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4818AF" w:rsidRPr="00672BFD" w14:paraId="3A9FEC86" w14:textId="77777777" w:rsidTr="00867C10">
        <w:tc>
          <w:tcPr>
            <w:tcW w:w="509" w:type="dxa"/>
          </w:tcPr>
          <w:p w14:paraId="04A9A41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B099B83" w14:textId="1237CD87"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95D6A">
              <w:rPr>
                <w:rFonts w:ascii="黑体" w:eastAsia="黑体" w:hAnsi="黑体" w:hint="eastAsia"/>
                <w:sz w:val="21"/>
                <w:szCs w:val="21"/>
              </w:rPr>
              <w:t>67.040</w:t>
            </w:r>
            <w:r w:rsidRPr="00672BFD">
              <w:rPr>
                <w:rFonts w:ascii="黑体" w:eastAsia="黑体" w:hAnsi="黑体"/>
                <w:sz w:val="21"/>
                <w:szCs w:val="21"/>
              </w:rPr>
              <w:fldChar w:fldCharType="end"/>
            </w:r>
            <w:bookmarkEnd w:id="0"/>
          </w:p>
        </w:tc>
      </w:tr>
      <w:tr w:rsidR="004818AF" w:rsidRPr="00672BFD" w14:paraId="0B4B7FCB" w14:textId="77777777" w:rsidTr="00867C10">
        <w:tc>
          <w:tcPr>
            <w:tcW w:w="509" w:type="dxa"/>
          </w:tcPr>
          <w:p w14:paraId="244194F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2FBA73D" w14:textId="2027D68E"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95D6A">
              <w:rPr>
                <w:rFonts w:ascii="黑体" w:eastAsia="黑体" w:hAnsi="黑体" w:hint="eastAsia"/>
                <w:sz w:val="21"/>
                <w:szCs w:val="21"/>
              </w:rPr>
              <w:t>X07</w:t>
            </w:r>
            <w:r w:rsidRPr="00672BFD">
              <w:rPr>
                <w:rFonts w:ascii="黑体" w:eastAsia="黑体" w:hAnsi="黑体"/>
                <w:sz w:val="21"/>
                <w:szCs w:val="21"/>
              </w:rPr>
              <w:fldChar w:fldCharType="end"/>
            </w:r>
            <w:bookmarkEnd w:id="1"/>
          </w:p>
        </w:tc>
      </w:tr>
    </w:tbl>
    <w:p w14:paraId="6A723DCD"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3BB9D501" w14:textId="77777777" w:rsidR="00AA456B" w:rsidRPr="00A55EEB" w:rsidRDefault="00C9517F" w:rsidP="00A952D7">
      <w:pPr>
        <w:pStyle w:val="affffffffff3"/>
        <w:framePr w:wrap="auto"/>
      </w:pPr>
      <w:r>
        <w:fldChar w:fldCharType="begin">
          <w:ffData>
            <w:name w:val="文字1"/>
            <w:enabled/>
            <w:calcOnExit w:val="0"/>
            <w:textInput>
              <w:default w:val="GB/T"/>
            </w:textInput>
          </w:ffData>
        </w:fldChar>
      </w:r>
      <w:bookmarkStart w:id="3" w:name="文字1"/>
      <w:r w:rsidRPr="00A55EEB">
        <w:instrText xml:space="preserve"> FORMTEXT </w:instrText>
      </w:r>
      <w:r>
        <w:fldChar w:fldCharType="separate"/>
      </w:r>
      <w:r w:rsidRPr="00A55EEB">
        <w:t>GB/T</w:t>
      </w:r>
      <w:r>
        <w:fldChar w:fldCharType="end"/>
      </w:r>
      <w:bookmarkEnd w:id="3"/>
      <w:r w:rsidRPr="00A55EEB">
        <w:t xml:space="preserve"> </w:t>
      </w:r>
      <w:r w:rsidR="00087A77">
        <w:fldChar w:fldCharType="begin">
          <w:ffData>
            <w:name w:val="NSTD_CODE_F"/>
            <w:enabled/>
            <w:calcOnExit w:val="0"/>
            <w:textInput>
              <w:default w:val="XXXXX"/>
            </w:textInput>
          </w:ffData>
        </w:fldChar>
      </w:r>
      <w:bookmarkStart w:id="4" w:name="NSTD_CODE_F"/>
      <w:r w:rsidR="00087A77" w:rsidRPr="00A55EEB">
        <w:instrText xml:space="preserve"> FORMTEXT </w:instrText>
      </w:r>
      <w:r w:rsidR="00087A77">
        <w:fldChar w:fldCharType="separate"/>
      </w:r>
      <w:r w:rsidR="00087A77" w:rsidRPr="00A55EEB">
        <w:t>XXXXX</w:t>
      </w:r>
      <w:r w:rsidR="00087A77">
        <w:fldChar w:fldCharType="end"/>
      </w:r>
      <w:bookmarkEnd w:id="4"/>
      <w:r w:rsidR="004644A6" w:rsidRPr="00A55EEB">
        <w:rPr>
          <w:rFonts w:hAnsi="黑体"/>
        </w:rPr>
        <w:t>—</w:t>
      </w:r>
      <w:r w:rsidR="00087A77">
        <w:fldChar w:fldCharType="begin">
          <w:ffData>
            <w:name w:val="NSTD_CODE_B"/>
            <w:enabled/>
            <w:calcOnExit w:val="0"/>
            <w:textInput>
              <w:default w:val="XXXX"/>
            </w:textInput>
          </w:ffData>
        </w:fldChar>
      </w:r>
      <w:bookmarkStart w:id="5" w:name="NSTD_CODE_B"/>
      <w:r w:rsidR="00087A77" w:rsidRPr="00A55EEB">
        <w:instrText xml:space="preserve"> FORMTEXT </w:instrText>
      </w:r>
      <w:r w:rsidR="00087A77">
        <w:fldChar w:fldCharType="separate"/>
      </w:r>
      <w:r w:rsidR="00087A77" w:rsidRPr="00A55EEB">
        <w:t>XXXX</w:t>
      </w:r>
      <w:r w:rsidR="00087A77">
        <w:fldChar w:fldCharType="end"/>
      </w:r>
      <w:bookmarkEnd w:id="5"/>
    </w:p>
    <w:p w14:paraId="632D555D"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5D30ADFF"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40320" behindDoc="0" locked="0" layoutInCell="1" allowOverlap="0" wp14:anchorId="664769A9" wp14:editId="427440A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54B4416" id="直接连接符 73"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39296" behindDoc="0" locked="0" layoutInCell="1" allowOverlap="0" wp14:anchorId="00D0F29E" wp14:editId="00E0D8BB">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FE7F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EC34194" w14:textId="07455A16"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C95D6A">
        <w:rPr>
          <w:rFonts w:hint="eastAsia"/>
        </w:rPr>
        <w:t>食品保质期确定指南</w:t>
      </w:r>
      <w:r>
        <w:fldChar w:fldCharType="end"/>
      </w:r>
      <w:bookmarkEnd w:id="7"/>
    </w:p>
    <w:p w14:paraId="63B7A9D9" w14:textId="77777777" w:rsidR="00815419" w:rsidRPr="00815419" w:rsidRDefault="00815419" w:rsidP="00324EDD">
      <w:pPr>
        <w:framePr w:w="9639" w:h="6974" w:hRule="exact" w:wrap="around" w:vAnchor="page" w:hAnchor="page" w:x="1419" w:y="6408" w:anchorLock="1"/>
        <w:ind w:left="-1418"/>
      </w:pPr>
    </w:p>
    <w:p w14:paraId="17FBD6EE" w14:textId="43067DDF"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95D6A">
        <w:rPr>
          <w:rFonts w:eastAsia="黑体" w:hint="eastAsia"/>
          <w:noProof/>
          <w:szCs w:val="28"/>
        </w:rPr>
        <w:t>Guidance for shelf life setting of foodstuffs</w:t>
      </w:r>
      <w:r>
        <w:rPr>
          <w:rFonts w:eastAsia="黑体"/>
          <w:noProof/>
          <w:szCs w:val="28"/>
        </w:rPr>
        <w:fldChar w:fldCharType="end"/>
      </w:r>
      <w:bookmarkEnd w:id="8"/>
    </w:p>
    <w:p w14:paraId="33712DEC" w14:textId="77777777" w:rsidR="00815419" w:rsidRPr="00324EDD" w:rsidRDefault="00815419" w:rsidP="00324EDD">
      <w:pPr>
        <w:framePr w:w="9639" w:h="6974" w:hRule="exact" w:wrap="around" w:vAnchor="page" w:hAnchor="page" w:x="1419" w:y="6408" w:anchorLock="1"/>
        <w:spacing w:line="760" w:lineRule="exact"/>
        <w:ind w:left="-1418"/>
      </w:pPr>
    </w:p>
    <w:p w14:paraId="17FB78D3" w14:textId="7BDC340E"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C95D6A">
        <w:rPr>
          <w:rFonts w:eastAsia="黑体" w:hint="eastAsia"/>
          <w:noProof/>
          <w:szCs w:val="28"/>
        </w:rPr>
        <w:t>(</w:t>
      </w:r>
      <w:r w:rsidR="00C95D6A">
        <w:rPr>
          <w:rFonts w:eastAsia="黑体" w:hint="eastAsia"/>
          <w:noProof/>
          <w:szCs w:val="28"/>
        </w:rPr>
        <w:t>点击此处添加与国际标准一致性程度的标识</w:t>
      </w:r>
      <w:r w:rsidR="00C95D6A">
        <w:rPr>
          <w:rFonts w:eastAsia="黑体" w:hint="eastAsia"/>
          <w:noProof/>
          <w:szCs w:val="28"/>
        </w:rPr>
        <w:t>)</w:t>
      </w:r>
      <w:r>
        <w:rPr>
          <w:rFonts w:eastAsia="黑体"/>
          <w:noProof/>
          <w:szCs w:val="28"/>
        </w:rPr>
        <w:fldChar w:fldCharType="end"/>
      </w:r>
      <w:bookmarkEnd w:id="9"/>
    </w:p>
    <w:p w14:paraId="2556F213" w14:textId="04AE6844"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DE38B2">
        <w:rPr>
          <w:noProof/>
          <w:sz w:val="24"/>
          <w:szCs w:val="28"/>
        </w:rPr>
      </w:r>
      <w:r w:rsidR="00DE38B2">
        <w:rPr>
          <w:noProof/>
          <w:sz w:val="24"/>
          <w:szCs w:val="28"/>
        </w:rPr>
        <w:fldChar w:fldCharType="separate"/>
      </w:r>
      <w:r>
        <w:rPr>
          <w:noProof/>
          <w:sz w:val="24"/>
          <w:szCs w:val="28"/>
        </w:rPr>
        <w:fldChar w:fldCharType="end"/>
      </w:r>
      <w:bookmarkEnd w:id="10"/>
    </w:p>
    <w:p w14:paraId="139177F4" w14:textId="1D0EFB0E"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C95D6A">
        <w:rPr>
          <w:noProof/>
          <w:sz w:val="21"/>
          <w:szCs w:val="28"/>
        </w:rPr>
        <w:t> </w:t>
      </w:r>
      <w:r w:rsidR="00C95D6A">
        <w:rPr>
          <w:noProof/>
          <w:sz w:val="21"/>
          <w:szCs w:val="28"/>
        </w:rPr>
        <w:t> </w:t>
      </w:r>
      <w:r w:rsidR="00C95D6A">
        <w:rPr>
          <w:noProof/>
          <w:sz w:val="21"/>
          <w:szCs w:val="28"/>
        </w:rPr>
        <w:t> </w:t>
      </w:r>
      <w:r w:rsidR="00C95D6A">
        <w:rPr>
          <w:noProof/>
          <w:sz w:val="21"/>
          <w:szCs w:val="28"/>
        </w:rPr>
        <w:t> </w:t>
      </w:r>
      <w:r w:rsidR="00C95D6A">
        <w:rPr>
          <w:noProof/>
          <w:sz w:val="21"/>
          <w:szCs w:val="28"/>
        </w:rPr>
        <w:t> </w:t>
      </w:r>
      <w:r>
        <w:rPr>
          <w:noProof/>
          <w:sz w:val="21"/>
          <w:szCs w:val="28"/>
        </w:rPr>
        <w:fldChar w:fldCharType="end"/>
      </w:r>
      <w:bookmarkEnd w:id="11"/>
    </w:p>
    <w:p w14:paraId="4EB39632"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DE38B2">
        <w:rPr>
          <w:b/>
          <w:noProof/>
          <w:sz w:val="21"/>
          <w:szCs w:val="28"/>
        </w:rPr>
      </w:r>
      <w:r w:rsidR="00DE38B2">
        <w:rPr>
          <w:b/>
          <w:noProof/>
          <w:sz w:val="21"/>
          <w:szCs w:val="28"/>
        </w:rPr>
        <w:fldChar w:fldCharType="separate"/>
      </w:r>
      <w:r w:rsidRPr="00A6537A">
        <w:rPr>
          <w:b/>
          <w:noProof/>
          <w:sz w:val="21"/>
          <w:szCs w:val="28"/>
        </w:rPr>
        <w:fldChar w:fldCharType="end"/>
      </w:r>
      <w:bookmarkEnd w:id="12"/>
    </w:p>
    <w:p w14:paraId="5A95CBB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3FB5E7C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4088A5A3" w14:textId="77777777"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42368" behindDoc="0" locked="0" layoutInCell="1" allowOverlap="1" wp14:anchorId="540F5185" wp14:editId="4CE728CB">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41344" behindDoc="0" locked="1" layoutInCell="1" allowOverlap="1" wp14:anchorId="11E68C8D" wp14:editId="5B14C9B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AA7002" id="直接连接符 5"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14:paraId="257F1396" w14:textId="77777777" w:rsidR="004818AF" w:rsidRDefault="004818AF" w:rsidP="004818AF">
      <w:pPr>
        <w:pStyle w:val="affffff2"/>
        <w:spacing w:after="468"/>
      </w:pPr>
      <w:bookmarkStart w:id="19" w:name="BookMark1"/>
      <w:bookmarkStart w:id="20" w:name="_Toc167715887"/>
      <w:bookmarkStart w:id="21" w:name="_Toc167715938"/>
      <w:r w:rsidRPr="004818AF">
        <w:rPr>
          <w:rFonts w:hint="eastAsia"/>
          <w:spacing w:val="320"/>
        </w:rPr>
        <w:lastRenderedPageBreak/>
        <w:t>目</w:t>
      </w:r>
      <w:r>
        <w:rPr>
          <w:rFonts w:hint="eastAsia"/>
        </w:rPr>
        <w:t>次</w:t>
      </w:r>
    </w:p>
    <w:p w14:paraId="0C701FDE" w14:textId="105013B8" w:rsidR="004818AF" w:rsidRPr="004818AF" w:rsidRDefault="004818AF">
      <w:pPr>
        <w:pStyle w:val="11"/>
        <w:tabs>
          <w:tab w:val="right" w:leader="dot" w:pos="9344"/>
        </w:tabs>
        <w:rPr>
          <w:rFonts w:asciiTheme="minorHAnsi" w:eastAsiaTheme="minorEastAsia" w:hAnsiTheme="minorHAnsi" w:cstheme="minorBidi"/>
          <w:noProof/>
          <w:szCs w:val="22"/>
          <w14:ligatures w14:val="standardContextual"/>
        </w:rPr>
      </w:pPr>
      <w:r w:rsidRPr="004818AF">
        <w:fldChar w:fldCharType="begin"/>
      </w:r>
      <w:r w:rsidRPr="004818AF">
        <w:instrText xml:space="preserve"> TOC \o "1-1" \h </w:instrText>
      </w:r>
      <w:r w:rsidRPr="004818AF">
        <w:fldChar w:fldCharType="separate"/>
      </w:r>
      <w:hyperlink w:anchor="_Toc167715989" w:history="1">
        <w:r w:rsidRPr="004818AF">
          <w:rPr>
            <w:rStyle w:val="affffffe"/>
            <w:noProof/>
          </w:rPr>
          <w:t>前言</w:t>
        </w:r>
        <w:r w:rsidRPr="004818AF">
          <w:rPr>
            <w:noProof/>
          </w:rPr>
          <w:tab/>
        </w:r>
        <w:r w:rsidRPr="004818AF">
          <w:rPr>
            <w:noProof/>
          </w:rPr>
          <w:fldChar w:fldCharType="begin"/>
        </w:r>
        <w:r w:rsidRPr="004818AF">
          <w:rPr>
            <w:noProof/>
          </w:rPr>
          <w:instrText xml:space="preserve"> PAGEREF _Toc167715989 \h </w:instrText>
        </w:r>
        <w:r w:rsidRPr="004818AF">
          <w:rPr>
            <w:noProof/>
          </w:rPr>
        </w:r>
        <w:r w:rsidRPr="004818AF">
          <w:rPr>
            <w:noProof/>
          </w:rPr>
          <w:fldChar w:fldCharType="separate"/>
        </w:r>
        <w:r w:rsidRPr="004818AF">
          <w:rPr>
            <w:noProof/>
          </w:rPr>
          <w:t>II</w:t>
        </w:r>
        <w:r w:rsidRPr="004818AF">
          <w:rPr>
            <w:noProof/>
          </w:rPr>
          <w:fldChar w:fldCharType="end"/>
        </w:r>
      </w:hyperlink>
    </w:p>
    <w:p w14:paraId="448349A9" w14:textId="74BB51A0"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0" w:history="1">
        <w:r w:rsidR="004818AF" w:rsidRPr="004818AF">
          <w:rPr>
            <w:rStyle w:val="affffffe"/>
            <w:noProof/>
          </w:rPr>
          <w:t>1</w:t>
        </w:r>
        <w:r w:rsidR="004818AF">
          <w:rPr>
            <w:rStyle w:val="affffffe"/>
            <w:noProof/>
          </w:rPr>
          <w:t xml:space="preserve"> </w:t>
        </w:r>
        <w:r w:rsidR="004818AF" w:rsidRPr="004818AF">
          <w:rPr>
            <w:rStyle w:val="affffffe"/>
            <w:noProof/>
          </w:rPr>
          <w:t xml:space="preserve"> 范围</w:t>
        </w:r>
        <w:r w:rsidR="004818AF" w:rsidRPr="004818AF">
          <w:rPr>
            <w:noProof/>
          </w:rPr>
          <w:tab/>
        </w:r>
        <w:r w:rsidR="004818AF" w:rsidRPr="004818AF">
          <w:rPr>
            <w:noProof/>
          </w:rPr>
          <w:fldChar w:fldCharType="begin"/>
        </w:r>
        <w:r w:rsidR="004818AF" w:rsidRPr="004818AF">
          <w:rPr>
            <w:noProof/>
          </w:rPr>
          <w:instrText xml:space="preserve"> PAGEREF _Toc167715990 \h </w:instrText>
        </w:r>
        <w:r w:rsidR="004818AF" w:rsidRPr="004818AF">
          <w:rPr>
            <w:noProof/>
          </w:rPr>
        </w:r>
        <w:r w:rsidR="004818AF" w:rsidRPr="004818AF">
          <w:rPr>
            <w:noProof/>
          </w:rPr>
          <w:fldChar w:fldCharType="separate"/>
        </w:r>
        <w:r w:rsidR="004818AF" w:rsidRPr="004818AF">
          <w:rPr>
            <w:noProof/>
          </w:rPr>
          <w:t>1</w:t>
        </w:r>
        <w:r w:rsidR="004818AF" w:rsidRPr="004818AF">
          <w:rPr>
            <w:noProof/>
          </w:rPr>
          <w:fldChar w:fldCharType="end"/>
        </w:r>
      </w:hyperlink>
    </w:p>
    <w:p w14:paraId="7BADB334" w14:textId="21791ECF"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1" w:history="1">
        <w:r w:rsidR="004818AF" w:rsidRPr="004818AF">
          <w:rPr>
            <w:rStyle w:val="affffffe"/>
            <w:noProof/>
          </w:rPr>
          <w:t>2</w:t>
        </w:r>
        <w:r w:rsidR="004818AF">
          <w:rPr>
            <w:rStyle w:val="affffffe"/>
            <w:noProof/>
          </w:rPr>
          <w:t xml:space="preserve"> </w:t>
        </w:r>
        <w:r w:rsidR="004818AF" w:rsidRPr="004818AF">
          <w:rPr>
            <w:rStyle w:val="affffffe"/>
            <w:noProof/>
          </w:rPr>
          <w:t xml:space="preserve"> 规范性引用文件</w:t>
        </w:r>
        <w:r w:rsidR="004818AF" w:rsidRPr="004818AF">
          <w:rPr>
            <w:noProof/>
          </w:rPr>
          <w:tab/>
        </w:r>
        <w:r w:rsidR="004818AF" w:rsidRPr="004818AF">
          <w:rPr>
            <w:noProof/>
          </w:rPr>
          <w:fldChar w:fldCharType="begin"/>
        </w:r>
        <w:r w:rsidR="004818AF" w:rsidRPr="004818AF">
          <w:rPr>
            <w:noProof/>
          </w:rPr>
          <w:instrText xml:space="preserve"> PAGEREF _Toc167715991 \h </w:instrText>
        </w:r>
        <w:r w:rsidR="004818AF" w:rsidRPr="004818AF">
          <w:rPr>
            <w:noProof/>
          </w:rPr>
        </w:r>
        <w:r w:rsidR="004818AF" w:rsidRPr="004818AF">
          <w:rPr>
            <w:noProof/>
          </w:rPr>
          <w:fldChar w:fldCharType="separate"/>
        </w:r>
        <w:r w:rsidR="004818AF" w:rsidRPr="004818AF">
          <w:rPr>
            <w:noProof/>
          </w:rPr>
          <w:t>1</w:t>
        </w:r>
        <w:r w:rsidR="004818AF" w:rsidRPr="004818AF">
          <w:rPr>
            <w:noProof/>
          </w:rPr>
          <w:fldChar w:fldCharType="end"/>
        </w:r>
      </w:hyperlink>
    </w:p>
    <w:p w14:paraId="51C0D7C9" w14:textId="5FD06DF1"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2" w:history="1">
        <w:r w:rsidR="004818AF" w:rsidRPr="004818AF">
          <w:rPr>
            <w:rStyle w:val="affffffe"/>
            <w:noProof/>
          </w:rPr>
          <w:t>3</w:t>
        </w:r>
        <w:r w:rsidR="004818AF">
          <w:rPr>
            <w:rStyle w:val="affffffe"/>
            <w:noProof/>
          </w:rPr>
          <w:t xml:space="preserve"> </w:t>
        </w:r>
        <w:r w:rsidR="004818AF" w:rsidRPr="004818AF">
          <w:rPr>
            <w:rStyle w:val="affffffe"/>
            <w:noProof/>
          </w:rPr>
          <w:t xml:space="preserve"> 术语和定义</w:t>
        </w:r>
        <w:r w:rsidR="004818AF" w:rsidRPr="004818AF">
          <w:rPr>
            <w:noProof/>
          </w:rPr>
          <w:tab/>
        </w:r>
        <w:r w:rsidR="004818AF" w:rsidRPr="004818AF">
          <w:rPr>
            <w:noProof/>
          </w:rPr>
          <w:fldChar w:fldCharType="begin"/>
        </w:r>
        <w:r w:rsidR="004818AF" w:rsidRPr="004818AF">
          <w:rPr>
            <w:noProof/>
          </w:rPr>
          <w:instrText xml:space="preserve"> PAGEREF _Toc167715992 \h </w:instrText>
        </w:r>
        <w:r w:rsidR="004818AF" w:rsidRPr="004818AF">
          <w:rPr>
            <w:noProof/>
          </w:rPr>
        </w:r>
        <w:r w:rsidR="004818AF" w:rsidRPr="004818AF">
          <w:rPr>
            <w:noProof/>
          </w:rPr>
          <w:fldChar w:fldCharType="separate"/>
        </w:r>
        <w:r w:rsidR="004818AF" w:rsidRPr="004818AF">
          <w:rPr>
            <w:noProof/>
          </w:rPr>
          <w:t>1</w:t>
        </w:r>
        <w:r w:rsidR="004818AF" w:rsidRPr="004818AF">
          <w:rPr>
            <w:noProof/>
          </w:rPr>
          <w:fldChar w:fldCharType="end"/>
        </w:r>
      </w:hyperlink>
    </w:p>
    <w:p w14:paraId="6E232AA2" w14:textId="7F722904"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3" w:history="1">
        <w:r w:rsidR="004818AF" w:rsidRPr="004818AF">
          <w:rPr>
            <w:rStyle w:val="affffffe"/>
            <w:noProof/>
          </w:rPr>
          <w:t>4</w:t>
        </w:r>
        <w:r w:rsidR="004818AF">
          <w:rPr>
            <w:rStyle w:val="affffffe"/>
            <w:noProof/>
          </w:rPr>
          <w:t xml:space="preserve"> </w:t>
        </w:r>
        <w:r w:rsidR="004818AF" w:rsidRPr="004818AF">
          <w:rPr>
            <w:rStyle w:val="affffffe"/>
            <w:noProof/>
          </w:rPr>
          <w:t xml:space="preserve"> 总则</w:t>
        </w:r>
        <w:r w:rsidR="004818AF" w:rsidRPr="004818AF">
          <w:rPr>
            <w:noProof/>
          </w:rPr>
          <w:tab/>
        </w:r>
        <w:r w:rsidR="004818AF" w:rsidRPr="004818AF">
          <w:rPr>
            <w:noProof/>
          </w:rPr>
          <w:fldChar w:fldCharType="begin"/>
        </w:r>
        <w:r w:rsidR="004818AF" w:rsidRPr="004818AF">
          <w:rPr>
            <w:noProof/>
          </w:rPr>
          <w:instrText xml:space="preserve"> PAGEREF _Toc167715993 \h </w:instrText>
        </w:r>
        <w:r w:rsidR="004818AF" w:rsidRPr="004818AF">
          <w:rPr>
            <w:noProof/>
          </w:rPr>
        </w:r>
        <w:r w:rsidR="004818AF" w:rsidRPr="004818AF">
          <w:rPr>
            <w:noProof/>
          </w:rPr>
          <w:fldChar w:fldCharType="separate"/>
        </w:r>
        <w:r w:rsidR="004818AF" w:rsidRPr="004818AF">
          <w:rPr>
            <w:noProof/>
          </w:rPr>
          <w:t>1</w:t>
        </w:r>
        <w:r w:rsidR="004818AF" w:rsidRPr="004818AF">
          <w:rPr>
            <w:noProof/>
          </w:rPr>
          <w:fldChar w:fldCharType="end"/>
        </w:r>
      </w:hyperlink>
    </w:p>
    <w:p w14:paraId="56278947" w14:textId="3BF8272B"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4" w:history="1">
        <w:r w:rsidR="004818AF" w:rsidRPr="004818AF">
          <w:rPr>
            <w:rStyle w:val="affffffe"/>
            <w:noProof/>
          </w:rPr>
          <w:t>5</w:t>
        </w:r>
        <w:r w:rsidR="004818AF">
          <w:rPr>
            <w:rStyle w:val="affffffe"/>
            <w:noProof/>
          </w:rPr>
          <w:t xml:space="preserve"> </w:t>
        </w:r>
        <w:r w:rsidR="004818AF" w:rsidRPr="004818AF">
          <w:rPr>
            <w:rStyle w:val="affffffe"/>
            <w:noProof/>
          </w:rPr>
          <w:t xml:space="preserve"> 需考虑的因素</w:t>
        </w:r>
        <w:r w:rsidR="004818AF" w:rsidRPr="004818AF">
          <w:rPr>
            <w:noProof/>
          </w:rPr>
          <w:tab/>
        </w:r>
        <w:r w:rsidR="004818AF" w:rsidRPr="004818AF">
          <w:rPr>
            <w:noProof/>
          </w:rPr>
          <w:fldChar w:fldCharType="begin"/>
        </w:r>
        <w:r w:rsidR="004818AF" w:rsidRPr="004818AF">
          <w:rPr>
            <w:noProof/>
          </w:rPr>
          <w:instrText xml:space="preserve"> PAGEREF _Toc167715994 \h </w:instrText>
        </w:r>
        <w:r w:rsidR="004818AF" w:rsidRPr="004818AF">
          <w:rPr>
            <w:noProof/>
          </w:rPr>
        </w:r>
        <w:r w:rsidR="004818AF" w:rsidRPr="004818AF">
          <w:rPr>
            <w:noProof/>
          </w:rPr>
          <w:fldChar w:fldCharType="separate"/>
        </w:r>
        <w:r w:rsidR="004818AF" w:rsidRPr="004818AF">
          <w:rPr>
            <w:noProof/>
          </w:rPr>
          <w:t>2</w:t>
        </w:r>
        <w:r w:rsidR="004818AF" w:rsidRPr="004818AF">
          <w:rPr>
            <w:noProof/>
          </w:rPr>
          <w:fldChar w:fldCharType="end"/>
        </w:r>
      </w:hyperlink>
    </w:p>
    <w:p w14:paraId="45CA4F85" w14:textId="2C160D4D"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5" w:history="1">
        <w:r w:rsidR="004818AF" w:rsidRPr="004818AF">
          <w:rPr>
            <w:rStyle w:val="affffffe"/>
            <w:noProof/>
          </w:rPr>
          <w:t>6</w:t>
        </w:r>
        <w:r w:rsidR="004818AF">
          <w:rPr>
            <w:rStyle w:val="affffffe"/>
            <w:noProof/>
          </w:rPr>
          <w:t xml:space="preserve"> </w:t>
        </w:r>
        <w:r w:rsidR="004818AF" w:rsidRPr="004818AF">
          <w:rPr>
            <w:rStyle w:val="affffffe"/>
            <w:noProof/>
          </w:rPr>
          <w:t xml:space="preserve"> 食品保质期的确定</w:t>
        </w:r>
        <w:r w:rsidR="004818AF" w:rsidRPr="004818AF">
          <w:rPr>
            <w:noProof/>
          </w:rPr>
          <w:tab/>
        </w:r>
        <w:r w:rsidR="004818AF" w:rsidRPr="004818AF">
          <w:rPr>
            <w:noProof/>
          </w:rPr>
          <w:fldChar w:fldCharType="begin"/>
        </w:r>
        <w:r w:rsidR="004818AF" w:rsidRPr="004818AF">
          <w:rPr>
            <w:noProof/>
          </w:rPr>
          <w:instrText xml:space="preserve"> PAGEREF _Toc167715995 \h </w:instrText>
        </w:r>
        <w:r w:rsidR="004818AF" w:rsidRPr="004818AF">
          <w:rPr>
            <w:noProof/>
          </w:rPr>
        </w:r>
        <w:r w:rsidR="004818AF" w:rsidRPr="004818AF">
          <w:rPr>
            <w:noProof/>
          </w:rPr>
          <w:fldChar w:fldCharType="separate"/>
        </w:r>
        <w:r w:rsidR="004818AF" w:rsidRPr="004818AF">
          <w:rPr>
            <w:noProof/>
          </w:rPr>
          <w:t>3</w:t>
        </w:r>
        <w:r w:rsidR="004818AF" w:rsidRPr="004818AF">
          <w:rPr>
            <w:noProof/>
          </w:rPr>
          <w:fldChar w:fldCharType="end"/>
        </w:r>
      </w:hyperlink>
    </w:p>
    <w:p w14:paraId="7D597C47" w14:textId="611C680E"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6" w:history="1">
        <w:r w:rsidR="004818AF" w:rsidRPr="004818AF">
          <w:rPr>
            <w:rStyle w:val="affffffe"/>
            <w:noProof/>
          </w:rPr>
          <w:t>7</w:t>
        </w:r>
        <w:r w:rsidR="004818AF">
          <w:rPr>
            <w:rStyle w:val="affffffe"/>
            <w:noProof/>
          </w:rPr>
          <w:t xml:space="preserve"> </w:t>
        </w:r>
        <w:r w:rsidR="004818AF" w:rsidRPr="004818AF">
          <w:rPr>
            <w:rStyle w:val="affffffe"/>
            <w:noProof/>
          </w:rPr>
          <w:t xml:space="preserve"> 食品保质期的验证</w:t>
        </w:r>
        <w:r w:rsidR="004818AF" w:rsidRPr="004818AF">
          <w:rPr>
            <w:noProof/>
          </w:rPr>
          <w:tab/>
        </w:r>
        <w:r w:rsidR="004818AF" w:rsidRPr="004818AF">
          <w:rPr>
            <w:noProof/>
          </w:rPr>
          <w:fldChar w:fldCharType="begin"/>
        </w:r>
        <w:r w:rsidR="004818AF" w:rsidRPr="004818AF">
          <w:rPr>
            <w:noProof/>
          </w:rPr>
          <w:instrText xml:space="preserve"> PAGEREF _Toc167715996 \h </w:instrText>
        </w:r>
        <w:r w:rsidR="004818AF" w:rsidRPr="004818AF">
          <w:rPr>
            <w:noProof/>
          </w:rPr>
        </w:r>
        <w:r w:rsidR="004818AF" w:rsidRPr="004818AF">
          <w:rPr>
            <w:noProof/>
          </w:rPr>
          <w:fldChar w:fldCharType="separate"/>
        </w:r>
        <w:r w:rsidR="004818AF" w:rsidRPr="004818AF">
          <w:rPr>
            <w:noProof/>
          </w:rPr>
          <w:t>5</w:t>
        </w:r>
        <w:r w:rsidR="004818AF" w:rsidRPr="004818AF">
          <w:rPr>
            <w:noProof/>
          </w:rPr>
          <w:fldChar w:fldCharType="end"/>
        </w:r>
      </w:hyperlink>
    </w:p>
    <w:p w14:paraId="6D019D43" w14:textId="63FF38C5"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7" w:history="1">
        <w:r w:rsidR="004818AF" w:rsidRPr="004818AF">
          <w:rPr>
            <w:rStyle w:val="affffffe"/>
            <w:noProof/>
          </w:rPr>
          <w:t>8</w:t>
        </w:r>
        <w:r w:rsidR="004818AF">
          <w:rPr>
            <w:rStyle w:val="affffffe"/>
            <w:noProof/>
          </w:rPr>
          <w:t xml:space="preserve"> </w:t>
        </w:r>
        <w:r w:rsidR="004818AF" w:rsidRPr="004818AF">
          <w:rPr>
            <w:rStyle w:val="affffffe"/>
            <w:noProof/>
          </w:rPr>
          <w:t xml:space="preserve"> 食品保质期确定的管理及制度建设</w:t>
        </w:r>
        <w:r w:rsidR="004818AF" w:rsidRPr="004818AF">
          <w:rPr>
            <w:noProof/>
          </w:rPr>
          <w:tab/>
        </w:r>
        <w:r w:rsidR="004818AF" w:rsidRPr="004818AF">
          <w:rPr>
            <w:noProof/>
          </w:rPr>
          <w:fldChar w:fldCharType="begin"/>
        </w:r>
        <w:r w:rsidR="004818AF" w:rsidRPr="004818AF">
          <w:rPr>
            <w:noProof/>
          </w:rPr>
          <w:instrText xml:space="preserve"> PAGEREF _Toc167715997 \h </w:instrText>
        </w:r>
        <w:r w:rsidR="004818AF" w:rsidRPr="004818AF">
          <w:rPr>
            <w:noProof/>
          </w:rPr>
        </w:r>
        <w:r w:rsidR="004818AF" w:rsidRPr="004818AF">
          <w:rPr>
            <w:noProof/>
          </w:rPr>
          <w:fldChar w:fldCharType="separate"/>
        </w:r>
        <w:r w:rsidR="004818AF" w:rsidRPr="004818AF">
          <w:rPr>
            <w:noProof/>
          </w:rPr>
          <w:t>5</w:t>
        </w:r>
        <w:r w:rsidR="004818AF" w:rsidRPr="004818AF">
          <w:rPr>
            <w:noProof/>
          </w:rPr>
          <w:fldChar w:fldCharType="end"/>
        </w:r>
      </w:hyperlink>
    </w:p>
    <w:p w14:paraId="71FAFBB6" w14:textId="59AB8F62"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8" w:history="1">
        <w:r w:rsidR="004818AF" w:rsidRPr="004818AF">
          <w:rPr>
            <w:rStyle w:val="affffffe"/>
            <w:noProof/>
          </w:rPr>
          <w:t>附录A（资料性）</w:t>
        </w:r>
        <w:r w:rsidR="004818AF">
          <w:rPr>
            <w:rStyle w:val="affffffe"/>
            <w:noProof/>
          </w:rPr>
          <w:t xml:space="preserve"> </w:t>
        </w:r>
        <w:r w:rsidR="004818AF" w:rsidRPr="004818AF">
          <w:rPr>
            <w:rStyle w:val="affffffe"/>
            <w:noProof/>
          </w:rPr>
          <w:t xml:space="preserve"> 食品保质期确定流程图</w:t>
        </w:r>
        <w:r w:rsidR="004818AF" w:rsidRPr="004818AF">
          <w:rPr>
            <w:noProof/>
          </w:rPr>
          <w:tab/>
        </w:r>
        <w:r w:rsidR="004818AF" w:rsidRPr="004818AF">
          <w:rPr>
            <w:noProof/>
          </w:rPr>
          <w:fldChar w:fldCharType="begin"/>
        </w:r>
        <w:r w:rsidR="004818AF" w:rsidRPr="004818AF">
          <w:rPr>
            <w:noProof/>
          </w:rPr>
          <w:instrText xml:space="preserve"> PAGEREF _Toc167715998 \h </w:instrText>
        </w:r>
        <w:r w:rsidR="004818AF" w:rsidRPr="004818AF">
          <w:rPr>
            <w:noProof/>
          </w:rPr>
        </w:r>
        <w:r w:rsidR="004818AF" w:rsidRPr="004818AF">
          <w:rPr>
            <w:noProof/>
          </w:rPr>
          <w:fldChar w:fldCharType="separate"/>
        </w:r>
        <w:r w:rsidR="004818AF" w:rsidRPr="004818AF">
          <w:rPr>
            <w:noProof/>
          </w:rPr>
          <w:t>7</w:t>
        </w:r>
        <w:r w:rsidR="004818AF" w:rsidRPr="004818AF">
          <w:rPr>
            <w:noProof/>
          </w:rPr>
          <w:fldChar w:fldCharType="end"/>
        </w:r>
      </w:hyperlink>
    </w:p>
    <w:p w14:paraId="4497765E" w14:textId="0357085F"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5999" w:history="1">
        <w:r w:rsidR="004818AF" w:rsidRPr="004818AF">
          <w:rPr>
            <w:rStyle w:val="affffffe"/>
            <w:noProof/>
          </w:rPr>
          <w:t>附录B（资料性）</w:t>
        </w:r>
        <w:r w:rsidR="004818AF">
          <w:rPr>
            <w:rStyle w:val="affffffe"/>
            <w:noProof/>
          </w:rPr>
          <w:t xml:space="preserve"> </w:t>
        </w:r>
        <w:r w:rsidR="004818AF" w:rsidRPr="004818AF">
          <w:rPr>
            <w:rStyle w:val="affffffe"/>
            <w:noProof/>
          </w:rPr>
          <w:t xml:space="preserve"> 参照食品相似性比较方法</w:t>
        </w:r>
        <w:r w:rsidR="004818AF" w:rsidRPr="004818AF">
          <w:rPr>
            <w:noProof/>
          </w:rPr>
          <w:tab/>
        </w:r>
        <w:r w:rsidR="004818AF" w:rsidRPr="004818AF">
          <w:rPr>
            <w:noProof/>
          </w:rPr>
          <w:fldChar w:fldCharType="begin"/>
        </w:r>
        <w:r w:rsidR="004818AF" w:rsidRPr="004818AF">
          <w:rPr>
            <w:noProof/>
          </w:rPr>
          <w:instrText xml:space="preserve"> PAGEREF _Toc167715999 \h </w:instrText>
        </w:r>
        <w:r w:rsidR="004818AF" w:rsidRPr="004818AF">
          <w:rPr>
            <w:noProof/>
          </w:rPr>
        </w:r>
        <w:r w:rsidR="004818AF" w:rsidRPr="004818AF">
          <w:rPr>
            <w:noProof/>
          </w:rPr>
          <w:fldChar w:fldCharType="separate"/>
        </w:r>
        <w:r w:rsidR="004818AF" w:rsidRPr="004818AF">
          <w:rPr>
            <w:noProof/>
          </w:rPr>
          <w:t>8</w:t>
        </w:r>
        <w:r w:rsidR="004818AF" w:rsidRPr="004818AF">
          <w:rPr>
            <w:noProof/>
          </w:rPr>
          <w:fldChar w:fldCharType="end"/>
        </w:r>
      </w:hyperlink>
    </w:p>
    <w:p w14:paraId="01A4DABB" w14:textId="03DC0817"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6000" w:history="1">
        <w:r w:rsidR="004818AF" w:rsidRPr="004818AF">
          <w:rPr>
            <w:rStyle w:val="affffffe"/>
            <w:noProof/>
          </w:rPr>
          <w:t>附录C（资料性）</w:t>
        </w:r>
        <w:r w:rsidR="004818AF">
          <w:rPr>
            <w:rStyle w:val="affffffe"/>
            <w:noProof/>
          </w:rPr>
          <w:t xml:space="preserve"> </w:t>
        </w:r>
        <w:r w:rsidR="004818AF" w:rsidRPr="004818AF">
          <w:rPr>
            <w:rStyle w:val="affffffe"/>
            <w:noProof/>
          </w:rPr>
          <w:t xml:space="preserve"> 食品稳定性试验方案设计</w:t>
        </w:r>
        <w:r w:rsidR="004818AF" w:rsidRPr="004818AF">
          <w:rPr>
            <w:noProof/>
          </w:rPr>
          <w:tab/>
        </w:r>
        <w:r w:rsidR="004818AF" w:rsidRPr="004818AF">
          <w:rPr>
            <w:noProof/>
          </w:rPr>
          <w:fldChar w:fldCharType="begin"/>
        </w:r>
        <w:r w:rsidR="004818AF" w:rsidRPr="004818AF">
          <w:rPr>
            <w:noProof/>
          </w:rPr>
          <w:instrText xml:space="preserve"> PAGEREF _Toc167716000 \h </w:instrText>
        </w:r>
        <w:r w:rsidR="004818AF" w:rsidRPr="004818AF">
          <w:rPr>
            <w:noProof/>
          </w:rPr>
        </w:r>
        <w:r w:rsidR="004818AF" w:rsidRPr="004818AF">
          <w:rPr>
            <w:noProof/>
          </w:rPr>
          <w:fldChar w:fldCharType="separate"/>
        </w:r>
        <w:r w:rsidR="004818AF" w:rsidRPr="004818AF">
          <w:rPr>
            <w:noProof/>
          </w:rPr>
          <w:t>11</w:t>
        </w:r>
        <w:r w:rsidR="004818AF" w:rsidRPr="004818AF">
          <w:rPr>
            <w:noProof/>
          </w:rPr>
          <w:fldChar w:fldCharType="end"/>
        </w:r>
      </w:hyperlink>
    </w:p>
    <w:p w14:paraId="2C67DE99" w14:textId="7DCDD6DC" w:rsidR="004818AF" w:rsidRPr="004818AF" w:rsidRDefault="00DE38B2">
      <w:pPr>
        <w:pStyle w:val="11"/>
        <w:tabs>
          <w:tab w:val="right" w:leader="dot" w:pos="9344"/>
        </w:tabs>
        <w:rPr>
          <w:rFonts w:asciiTheme="minorHAnsi" w:eastAsiaTheme="minorEastAsia" w:hAnsiTheme="minorHAnsi" w:cstheme="minorBidi"/>
          <w:noProof/>
          <w:szCs w:val="22"/>
          <w14:ligatures w14:val="standardContextual"/>
        </w:rPr>
      </w:pPr>
      <w:hyperlink w:anchor="_Toc167716001" w:history="1">
        <w:r w:rsidR="004818AF" w:rsidRPr="004818AF">
          <w:rPr>
            <w:rStyle w:val="affffffe"/>
            <w:noProof/>
          </w:rPr>
          <w:t>参考文献</w:t>
        </w:r>
        <w:r w:rsidR="004818AF" w:rsidRPr="004818AF">
          <w:rPr>
            <w:noProof/>
          </w:rPr>
          <w:tab/>
        </w:r>
        <w:r w:rsidR="004818AF" w:rsidRPr="004818AF">
          <w:rPr>
            <w:noProof/>
          </w:rPr>
          <w:fldChar w:fldCharType="begin"/>
        </w:r>
        <w:r w:rsidR="004818AF" w:rsidRPr="004818AF">
          <w:rPr>
            <w:noProof/>
          </w:rPr>
          <w:instrText xml:space="preserve"> PAGEREF _Toc167716001 \h </w:instrText>
        </w:r>
        <w:r w:rsidR="004818AF" w:rsidRPr="004818AF">
          <w:rPr>
            <w:noProof/>
          </w:rPr>
        </w:r>
        <w:r w:rsidR="004818AF" w:rsidRPr="004818AF">
          <w:rPr>
            <w:noProof/>
          </w:rPr>
          <w:fldChar w:fldCharType="separate"/>
        </w:r>
        <w:r w:rsidR="004818AF" w:rsidRPr="004818AF">
          <w:rPr>
            <w:noProof/>
          </w:rPr>
          <w:t>15</w:t>
        </w:r>
        <w:r w:rsidR="004818AF" w:rsidRPr="004818AF">
          <w:rPr>
            <w:noProof/>
          </w:rPr>
          <w:fldChar w:fldCharType="end"/>
        </w:r>
      </w:hyperlink>
    </w:p>
    <w:p w14:paraId="59FAC6BB" w14:textId="27D362EF" w:rsidR="004818AF" w:rsidRPr="004818AF" w:rsidRDefault="004818AF" w:rsidP="004818AF">
      <w:pPr>
        <w:pStyle w:val="affffff2"/>
        <w:spacing w:after="468"/>
        <w:sectPr w:rsidR="004818AF" w:rsidRPr="004818AF" w:rsidSect="004818AF">
          <w:headerReference w:type="even" r:id="rId15"/>
          <w:headerReference w:type="default" r:id="rId16"/>
          <w:footerReference w:type="default" r:id="rId17"/>
          <w:headerReference w:type="first" r:id="rId18"/>
          <w:pgSz w:w="11906" w:h="16838" w:code="9"/>
          <w:pgMar w:top="1928" w:right="1134" w:bottom="1134" w:left="1134" w:header="1418" w:footer="1134" w:gutter="284"/>
          <w:pgNumType w:fmt="upperRoman" w:start="1"/>
          <w:cols w:space="425"/>
          <w:formProt w:val="0"/>
          <w:docGrid w:type="lines" w:linePitch="312"/>
        </w:sectPr>
      </w:pPr>
      <w:r w:rsidRPr="004818AF">
        <w:fldChar w:fldCharType="end"/>
      </w:r>
    </w:p>
    <w:p w14:paraId="147152C7" w14:textId="77777777" w:rsidR="00C95D6A" w:rsidRDefault="00C95D6A" w:rsidP="00C95D6A">
      <w:pPr>
        <w:pStyle w:val="a6"/>
        <w:spacing w:after="468"/>
      </w:pPr>
      <w:bookmarkStart w:id="22" w:name="_Toc167715989"/>
      <w:bookmarkStart w:id="23" w:name="BookMark2"/>
      <w:bookmarkEnd w:id="19"/>
      <w:r w:rsidRPr="00C95D6A">
        <w:rPr>
          <w:spacing w:val="320"/>
        </w:rPr>
        <w:lastRenderedPageBreak/>
        <w:t>前</w:t>
      </w:r>
      <w:r>
        <w:t>言</w:t>
      </w:r>
      <w:bookmarkEnd w:id="20"/>
      <w:bookmarkEnd w:id="21"/>
      <w:bookmarkEnd w:id="22"/>
    </w:p>
    <w:p w14:paraId="436BD135" w14:textId="77777777" w:rsidR="00C95D6A" w:rsidRDefault="00C95D6A" w:rsidP="00C95D6A">
      <w:pPr>
        <w:pStyle w:val="affffb"/>
        <w:ind w:firstLine="420"/>
      </w:pPr>
      <w:r>
        <w:rPr>
          <w:rFonts w:hint="eastAsia"/>
        </w:rPr>
        <w:t>本文件按照GB/T 1.1—2020《标准化工作导则  第1部分：标准化文件的结构和起草规则》的规定起草。</w:t>
      </w:r>
    </w:p>
    <w:p w14:paraId="42C954C3" w14:textId="77777777" w:rsidR="00C95D6A" w:rsidRDefault="00C95D6A" w:rsidP="00C95D6A">
      <w:pPr>
        <w:pStyle w:val="affffb"/>
        <w:ind w:firstLine="420"/>
      </w:pPr>
      <w:r>
        <w:rPr>
          <w:rFonts w:hint="eastAsia"/>
        </w:rPr>
        <w:t>请注意本文件的某些内容可能涉及专利。本文件的发布机构不承担识别专利的责任。</w:t>
      </w:r>
    </w:p>
    <w:p w14:paraId="012431D7" w14:textId="21DD6C49" w:rsidR="00C95D6A" w:rsidRPr="00C95D6A" w:rsidRDefault="00C95D6A" w:rsidP="00C95D6A">
      <w:pPr>
        <w:pStyle w:val="affffb"/>
        <w:ind w:firstLine="420"/>
      </w:pPr>
      <w:r>
        <w:rPr>
          <w:rFonts w:hint="eastAsia"/>
        </w:rPr>
        <w:t>本文件由全国食品质量控制与管理标准化技术委员会（SAC/TC/SC）提出并归口。</w:t>
      </w:r>
    </w:p>
    <w:p w14:paraId="788DB8D0" w14:textId="40E5B9AA" w:rsidR="00C95D6A" w:rsidRDefault="00C95D6A" w:rsidP="00C95D6A">
      <w:pPr>
        <w:pStyle w:val="affffb"/>
        <w:ind w:firstLine="420"/>
      </w:pPr>
      <w:r>
        <w:rPr>
          <w:rFonts w:hint="eastAsia"/>
        </w:rPr>
        <w:t>本文件起草单位：</w:t>
      </w:r>
      <w:r w:rsidRPr="00C95D6A">
        <w:rPr>
          <w:rFonts w:hint="eastAsia"/>
        </w:rPr>
        <w:t>中国食品工业协会、中国标准化研究院</w:t>
      </w:r>
      <w:r w:rsidR="00D76CD0">
        <w:rPr>
          <w:rFonts w:hint="eastAsia"/>
        </w:rPr>
        <w:t>……</w:t>
      </w:r>
    </w:p>
    <w:p w14:paraId="3F9471D9" w14:textId="77777777" w:rsidR="00C95D6A" w:rsidRDefault="00C95D6A" w:rsidP="00C95D6A">
      <w:pPr>
        <w:pStyle w:val="affffb"/>
        <w:ind w:firstLine="420"/>
      </w:pPr>
      <w:r>
        <w:rPr>
          <w:rFonts w:hint="eastAsia"/>
        </w:rPr>
        <w:t>本文件主要起草人：</w:t>
      </w:r>
    </w:p>
    <w:p w14:paraId="350D1F7E" w14:textId="77777777" w:rsidR="00C95D6A" w:rsidRDefault="00C95D6A" w:rsidP="00C95D6A">
      <w:pPr>
        <w:pStyle w:val="affffb"/>
        <w:ind w:firstLine="420"/>
      </w:pPr>
    </w:p>
    <w:p w14:paraId="73C172C6" w14:textId="6FF7F095" w:rsidR="00C95D6A" w:rsidRPr="00C95D6A" w:rsidRDefault="00C95D6A" w:rsidP="00C95D6A">
      <w:pPr>
        <w:pStyle w:val="affffb"/>
        <w:ind w:firstLine="420"/>
        <w:sectPr w:rsidR="00C95D6A" w:rsidRPr="00C95D6A" w:rsidSect="00C95D6A">
          <w:pgSz w:w="11906" w:h="16838" w:code="9"/>
          <w:pgMar w:top="1928" w:right="1134" w:bottom="1134" w:left="1134" w:header="1418" w:footer="1134" w:gutter="284"/>
          <w:pgNumType w:fmt="upperRoman"/>
          <w:cols w:space="425"/>
          <w:formProt w:val="0"/>
          <w:docGrid w:type="lines" w:linePitch="312"/>
        </w:sectPr>
      </w:pPr>
    </w:p>
    <w:p w14:paraId="554745D7" w14:textId="77777777" w:rsidR="00894836" w:rsidRPr="00934C12" w:rsidRDefault="00894836" w:rsidP="00093D25">
      <w:pPr>
        <w:spacing w:line="20" w:lineRule="exact"/>
        <w:jc w:val="center"/>
        <w:rPr>
          <w:rFonts w:ascii="黑体" w:eastAsia="黑体" w:hAnsi="黑体"/>
          <w:sz w:val="32"/>
          <w:szCs w:val="32"/>
        </w:rPr>
      </w:pPr>
      <w:bookmarkStart w:id="24" w:name="BookMark4"/>
      <w:bookmarkEnd w:id="23"/>
    </w:p>
    <w:p w14:paraId="2A4F2AF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61D6487F9714ED0A162343AC975A5D2"/>
        </w:placeholder>
      </w:sdtPr>
      <w:sdtEndPr/>
      <w:sdtContent>
        <w:bookmarkStart w:id="25" w:name="NEW_STAND_NAME" w:displacedByCustomXml="prev"/>
        <w:p w14:paraId="3A3001C0" w14:textId="6A801B93" w:rsidR="00F26B7E" w:rsidRPr="00F26B7E" w:rsidRDefault="00C95D6A" w:rsidP="00C95D6A">
          <w:pPr>
            <w:pStyle w:val="afffffffff8"/>
            <w:spacing w:beforeLines="100" w:before="312" w:afterLines="220" w:after="686"/>
          </w:pPr>
          <w:r>
            <w:rPr>
              <w:rFonts w:hint="eastAsia"/>
            </w:rPr>
            <w:t>食品保质期确定指南</w:t>
          </w:r>
        </w:p>
      </w:sdtContent>
    </w:sdt>
    <w:bookmarkEnd w:id="25" w:displacedByCustomXml="prev"/>
    <w:p w14:paraId="5EBFE92E"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0718"/>
      <w:bookmarkStart w:id="35" w:name="_Toc167715888"/>
      <w:bookmarkStart w:id="36" w:name="_Toc167715939"/>
      <w:bookmarkStart w:id="37" w:name="_Toc167715990"/>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0FF1A743" w14:textId="6C6BACDD" w:rsidR="005A41DF" w:rsidRDefault="005A41DF" w:rsidP="005A41DF">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本文件给出了食品保质期确定的总则、</w:t>
      </w:r>
      <w:r w:rsidRPr="00D76CD0">
        <w:rPr>
          <w:rFonts w:hint="eastAsia"/>
        </w:rPr>
        <w:t>需</w:t>
      </w:r>
      <w:r>
        <w:rPr>
          <w:rFonts w:hint="eastAsia"/>
        </w:rPr>
        <w:t>考虑的因素、食品保质期的确定</w:t>
      </w:r>
      <w:r w:rsidR="00B976F8">
        <w:rPr>
          <w:rFonts w:hint="eastAsia"/>
        </w:rPr>
        <w:t>流程</w:t>
      </w:r>
      <w:r>
        <w:rPr>
          <w:rFonts w:hint="eastAsia"/>
        </w:rPr>
        <w:t>、食品保质期的验证和食品保质期确定的管理</w:t>
      </w:r>
      <w:r w:rsidR="00B96302">
        <w:rPr>
          <w:rFonts w:hint="eastAsia"/>
        </w:rPr>
        <w:t>及</w:t>
      </w:r>
      <w:r>
        <w:rPr>
          <w:rFonts w:hint="eastAsia"/>
        </w:rPr>
        <w:t>制度</w:t>
      </w:r>
      <w:r w:rsidR="00877A33">
        <w:rPr>
          <w:rFonts w:hint="eastAsia"/>
        </w:rPr>
        <w:t>建设</w:t>
      </w:r>
      <w:r>
        <w:rPr>
          <w:rFonts w:hint="eastAsia"/>
        </w:rPr>
        <w:t>等方面的指导。</w:t>
      </w:r>
    </w:p>
    <w:p w14:paraId="03618007" w14:textId="333B96E1" w:rsidR="008B0C9C" w:rsidRDefault="005A41DF" w:rsidP="005A41DF">
      <w:pPr>
        <w:pStyle w:val="affffb"/>
        <w:ind w:firstLine="420"/>
      </w:pPr>
      <w:r>
        <w:rPr>
          <w:rFonts w:hint="eastAsia"/>
        </w:rPr>
        <w:t>本文件适用于食品保质期的确定</w:t>
      </w:r>
      <w:r w:rsidR="00286FD9">
        <w:rPr>
          <w:rFonts w:hint="eastAsia"/>
        </w:rPr>
        <w:t>工作</w:t>
      </w:r>
      <w:r>
        <w:rPr>
          <w:rFonts w:hint="eastAsia"/>
        </w:rPr>
        <w:t>。</w:t>
      </w:r>
    </w:p>
    <w:p w14:paraId="4E7938C0" w14:textId="77777777" w:rsidR="00E2552F" w:rsidRDefault="00E2552F" w:rsidP="00A77CCB">
      <w:pPr>
        <w:pStyle w:val="affc"/>
        <w:spacing w:before="312" w:after="312"/>
      </w:pPr>
      <w:bookmarkStart w:id="43" w:name="_Toc26718931"/>
      <w:bookmarkStart w:id="44" w:name="_Toc26986531"/>
      <w:bookmarkStart w:id="45" w:name="_Toc26986772"/>
      <w:bookmarkStart w:id="46" w:name="_Toc97190719"/>
      <w:bookmarkStart w:id="47" w:name="_Toc167715889"/>
      <w:bookmarkStart w:id="48" w:name="_Toc167715940"/>
      <w:bookmarkStart w:id="49" w:name="_Toc167715991"/>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CD682EB1525145DDAC89BF97EE496B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B82FE09" w14:textId="0413741F" w:rsidR="000C3E10" w:rsidRPr="000C3E10" w:rsidRDefault="005A41DF" w:rsidP="00F65893">
          <w:pPr>
            <w:pStyle w:val="affffb"/>
            <w:ind w:firstLine="420"/>
          </w:pPr>
          <w:r>
            <w:rPr>
              <w:rFonts w:hint="eastAsia"/>
            </w:rPr>
            <w:t>本文件没有规范性引用文件。</w:t>
          </w:r>
        </w:p>
      </w:sdtContent>
    </w:sdt>
    <w:p w14:paraId="58C40007" w14:textId="77777777" w:rsidR="00B265BC" w:rsidRPr="00E030F9" w:rsidRDefault="00FD59EB" w:rsidP="00FD59EB">
      <w:pPr>
        <w:pStyle w:val="affc"/>
        <w:spacing w:before="312" w:after="312"/>
      </w:pPr>
      <w:bookmarkStart w:id="50" w:name="_Toc97190720"/>
      <w:bookmarkStart w:id="51" w:name="_Toc167715890"/>
      <w:bookmarkStart w:id="52" w:name="_Toc167715941"/>
      <w:bookmarkStart w:id="53" w:name="_Toc167715992"/>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CD682EB1525145DDAC89BF97EE496B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241FAFC" w14:textId="46DD5B42" w:rsidR="003C010C" w:rsidRDefault="005A41DF" w:rsidP="00BA263B">
          <w:pPr>
            <w:pStyle w:val="affffb"/>
            <w:ind w:firstLine="420"/>
          </w:pPr>
          <w:r>
            <w:t>下列术语和定义适用于本文件。</w:t>
          </w:r>
        </w:p>
      </w:sdtContent>
    </w:sdt>
    <w:p w14:paraId="1B931EA3" w14:textId="77777777" w:rsidR="005A41DF" w:rsidRDefault="005A41DF" w:rsidP="005A41DF">
      <w:pPr>
        <w:pStyle w:val="afffffffffff5"/>
        <w:ind w:left="420" w:hangingChars="200" w:hanging="420"/>
        <w:rPr>
          <w:rFonts w:ascii="黑体" w:eastAsia="黑体" w:hAnsi="黑体"/>
          <w:bCs/>
        </w:rPr>
      </w:pPr>
      <w:bookmarkStart w:id="55" w:name="OLE_LINK1"/>
      <w:bookmarkStart w:id="56" w:name="OLE_LINK4"/>
      <w:r w:rsidRPr="005A41DF">
        <w:rPr>
          <w:rFonts w:ascii="黑体" w:eastAsia="黑体" w:hAnsi="黑体"/>
        </w:rPr>
        <w:br/>
      </w:r>
      <w:r w:rsidRPr="005A41DF">
        <w:rPr>
          <w:rFonts w:ascii="黑体" w:eastAsia="黑体" w:hAnsi="黑体" w:hint="eastAsia"/>
        </w:rPr>
        <w:t>食品保质期</w:t>
      </w:r>
      <w:r>
        <w:rPr>
          <w:rFonts w:ascii="黑体" w:eastAsia="黑体" w:hAnsi="黑体" w:hint="eastAsia"/>
        </w:rPr>
        <w:t xml:space="preserve">  </w:t>
      </w:r>
      <w:r w:rsidRPr="005A41DF">
        <w:rPr>
          <w:rFonts w:ascii="黑体" w:eastAsia="黑体" w:hAnsi="黑体"/>
        </w:rPr>
        <w:t>shelf</w:t>
      </w:r>
      <w:r w:rsidRPr="005A41DF">
        <w:rPr>
          <w:rFonts w:ascii="黑体" w:eastAsia="黑体" w:hAnsi="黑体" w:hint="eastAsia"/>
          <w:bCs/>
        </w:rPr>
        <w:t xml:space="preserve"> </w:t>
      </w:r>
      <w:r w:rsidRPr="005A41DF">
        <w:rPr>
          <w:rFonts w:ascii="黑体" w:eastAsia="黑体" w:hAnsi="黑体"/>
          <w:bCs/>
        </w:rPr>
        <w:t>life</w:t>
      </w:r>
    </w:p>
    <w:p w14:paraId="5183168A" w14:textId="1130EC29" w:rsidR="005A41DF" w:rsidRPr="005A41DF" w:rsidRDefault="005A41DF" w:rsidP="005A41DF">
      <w:pPr>
        <w:pStyle w:val="affffb"/>
        <w:ind w:firstLine="420"/>
      </w:pPr>
      <w:r w:rsidRPr="005A41DF">
        <w:rPr>
          <w:rFonts w:hint="eastAsia"/>
        </w:rPr>
        <w:t>食品在</w:t>
      </w:r>
      <w:r w:rsidR="00E4372B">
        <w:rPr>
          <w:rFonts w:hint="eastAsia"/>
        </w:rPr>
        <w:t>标明</w:t>
      </w:r>
      <w:r w:rsidRPr="005A41DF">
        <w:rPr>
          <w:rFonts w:hint="eastAsia"/>
        </w:rPr>
        <w:t>的贮存条件下保持品质的期限。</w:t>
      </w:r>
    </w:p>
    <w:p w14:paraId="68468BB5" w14:textId="54358196" w:rsidR="004B3E93" w:rsidRDefault="004B3E93" w:rsidP="005A41DF">
      <w:pPr>
        <w:pStyle w:val="afffffffffff5"/>
        <w:ind w:left="420" w:hangingChars="200" w:hanging="420"/>
        <w:rPr>
          <w:rFonts w:ascii="黑体" w:eastAsia="黑体" w:hAnsi="黑体"/>
        </w:rPr>
      </w:pPr>
    </w:p>
    <w:p w14:paraId="3CCA55A6" w14:textId="77777777" w:rsidR="005A41DF" w:rsidRPr="005A41DF" w:rsidRDefault="005A41DF" w:rsidP="005A41DF">
      <w:pPr>
        <w:pStyle w:val="affffb"/>
        <w:ind w:firstLine="420"/>
      </w:pPr>
      <w:r w:rsidRPr="005A41DF">
        <w:rPr>
          <w:rFonts w:ascii="黑体" w:eastAsia="黑体" w:hAnsi="黑体" w:hint="eastAsia"/>
          <w:noProof w:val="0"/>
        </w:rPr>
        <w:t xml:space="preserve">贮存条件 </w:t>
      </w:r>
      <w:r w:rsidRPr="005A41DF">
        <w:rPr>
          <w:rFonts w:ascii="黑体" w:eastAsia="黑体" w:hAnsi="黑体"/>
          <w:noProof w:val="0"/>
        </w:rPr>
        <w:t>storage condition</w:t>
      </w:r>
    </w:p>
    <w:p w14:paraId="13365326" w14:textId="2D0D6743" w:rsidR="001D212F" w:rsidRDefault="005A41DF" w:rsidP="00E60CD7">
      <w:pPr>
        <w:pStyle w:val="affffb"/>
        <w:ind w:firstLine="420"/>
      </w:pPr>
      <w:r w:rsidRPr="005A41DF">
        <w:rPr>
          <w:rFonts w:hint="eastAsia"/>
        </w:rPr>
        <w:t>为了确保食品在保质期内固有品质的稳定性而需要的温度、湿度、光照等环境条件。</w:t>
      </w:r>
    </w:p>
    <w:p w14:paraId="2E2FB445" w14:textId="57947506" w:rsidR="00D16CF1" w:rsidRDefault="005A41DF" w:rsidP="005A41DF">
      <w:pPr>
        <w:pStyle w:val="afffffffffff5"/>
        <w:ind w:left="420" w:hangingChars="200" w:hanging="420"/>
        <w:rPr>
          <w:rFonts w:ascii="黑体" w:eastAsia="黑体" w:hAnsi="黑体"/>
        </w:rPr>
      </w:pPr>
      <w:r w:rsidRPr="005A41DF">
        <w:rPr>
          <w:rFonts w:ascii="黑体" w:eastAsia="黑体" w:hAnsi="黑体"/>
        </w:rPr>
        <w:br/>
      </w:r>
      <w:r w:rsidR="00D16CF1">
        <w:rPr>
          <w:rFonts w:ascii="黑体" w:eastAsia="黑体" w:hAnsi="黑体" w:hint="eastAsia"/>
        </w:rPr>
        <w:t>原料</w:t>
      </w:r>
      <w:r w:rsidR="00D16CF1" w:rsidRPr="00D16CF1">
        <w:rPr>
          <w:rFonts w:ascii="黑体" w:eastAsia="黑体" w:hAnsi="黑体"/>
        </w:rPr>
        <w:t>raw material</w:t>
      </w:r>
    </w:p>
    <w:p w14:paraId="5C6E36DF" w14:textId="59ADB5D4" w:rsidR="00D16CF1" w:rsidRDefault="004D5E73" w:rsidP="004D5E73">
      <w:pPr>
        <w:pStyle w:val="affffb"/>
        <w:ind w:firstLine="420"/>
      </w:pPr>
      <w:r w:rsidRPr="004D5E73">
        <w:rPr>
          <w:rFonts w:hint="eastAsia"/>
        </w:rPr>
        <w:t>加工食品时使用的原始物料。</w:t>
      </w:r>
    </w:p>
    <w:p w14:paraId="78255D14" w14:textId="2F597EB2" w:rsidR="00CF598A" w:rsidRPr="00D16CF1" w:rsidRDefault="00CF598A" w:rsidP="004D5E73">
      <w:pPr>
        <w:pStyle w:val="affffb"/>
        <w:ind w:firstLine="420"/>
      </w:pPr>
      <w:r>
        <w:rPr>
          <w:rFonts w:hint="eastAsia"/>
        </w:rPr>
        <w:t>[来源：G</w:t>
      </w:r>
      <w:r>
        <w:t>B</w:t>
      </w:r>
      <w:r>
        <w:rPr>
          <w:rFonts w:hint="eastAsia"/>
        </w:rPr>
        <w:t>/</w:t>
      </w:r>
      <w:r>
        <w:t>T 15091-1994 2.7]</w:t>
      </w:r>
    </w:p>
    <w:p w14:paraId="7B33A526" w14:textId="77777777" w:rsidR="00D16CF1" w:rsidRDefault="00D16CF1" w:rsidP="005A41DF">
      <w:pPr>
        <w:pStyle w:val="afffffffffff5"/>
        <w:ind w:left="420" w:hangingChars="200" w:hanging="420"/>
        <w:rPr>
          <w:rFonts w:ascii="黑体" w:eastAsia="黑体" w:hAnsi="黑体"/>
        </w:rPr>
      </w:pPr>
    </w:p>
    <w:p w14:paraId="304E48D9" w14:textId="69C6868B" w:rsidR="005A41DF" w:rsidRDefault="005A41DF" w:rsidP="00D16CF1">
      <w:pPr>
        <w:pStyle w:val="afffffffffff5"/>
        <w:numPr>
          <w:ilvl w:val="0"/>
          <w:numId w:val="0"/>
        </w:numPr>
        <w:ind w:left="420"/>
        <w:rPr>
          <w:rFonts w:ascii="黑体" w:eastAsia="黑体" w:hAnsi="黑体"/>
        </w:rPr>
      </w:pPr>
      <w:r w:rsidRPr="005A41DF">
        <w:rPr>
          <w:rFonts w:ascii="黑体" w:eastAsia="黑体" w:hAnsi="黑体" w:hint="eastAsia"/>
        </w:rPr>
        <w:t>配料</w:t>
      </w:r>
      <w:r>
        <w:rPr>
          <w:rFonts w:ascii="黑体" w:eastAsia="黑体" w:hAnsi="黑体" w:hint="eastAsia"/>
        </w:rPr>
        <w:t xml:space="preserve">  f</w:t>
      </w:r>
      <w:r w:rsidRPr="005A41DF">
        <w:rPr>
          <w:rFonts w:ascii="黑体" w:eastAsia="黑体" w:hAnsi="黑体"/>
        </w:rPr>
        <w:t>ood ingredients</w:t>
      </w:r>
    </w:p>
    <w:p w14:paraId="28BD9D6C" w14:textId="7E620FB6" w:rsidR="005A41DF" w:rsidRDefault="005A41DF" w:rsidP="005A41DF">
      <w:pPr>
        <w:pStyle w:val="affffb"/>
        <w:ind w:firstLine="420"/>
      </w:pPr>
      <w:r w:rsidRPr="005A41DF">
        <w:rPr>
          <w:rFonts w:hint="eastAsia"/>
        </w:rPr>
        <w:t>在制造或加工食品时使用的，并存在（包括以改性的形式存在）于</w:t>
      </w:r>
      <w:r w:rsidR="00E411FE">
        <w:rPr>
          <w:rFonts w:hint="eastAsia"/>
        </w:rPr>
        <w:t>食</w:t>
      </w:r>
      <w:r w:rsidRPr="005A41DF">
        <w:rPr>
          <w:rFonts w:hint="eastAsia"/>
        </w:rPr>
        <w:t>品中的任何物质，包括水、食用农产品、用作原料的食品以及食品添加剂</w:t>
      </w:r>
      <w:r w:rsidR="00A86B11">
        <w:rPr>
          <w:rFonts w:hint="eastAsia"/>
        </w:rPr>
        <w:t>（含食品营养强化剂）</w:t>
      </w:r>
      <w:r w:rsidRPr="005A41DF">
        <w:rPr>
          <w:rFonts w:hint="eastAsia"/>
        </w:rPr>
        <w:t>。</w:t>
      </w:r>
    </w:p>
    <w:p w14:paraId="1301B0EE" w14:textId="069DFBB0" w:rsidR="00CF598A" w:rsidRDefault="00CF598A" w:rsidP="005A41DF">
      <w:pPr>
        <w:pStyle w:val="affffb"/>
        <w:ind w:firstLine="420"/>
      </w:pPr>
      <w:r>
        <w:rPr>
          <w:rFonts w:hint="eastAsia"/>
        </w:rPr>
        <w:t>[来源：G</w:t>
      </w:r>
      <w:r>
        <w:t>B</w:t>
      </w:r>
      <w:r>
        <w:rPr>
          <w:rFonts w:hint="eastAsia"/>
        </w:rPr>
        <w:t>/</w:t>
      </w:r>
      <w:r>
        <w:t>T 15091-1994 2.8</w:t>
      </w:r>
      <w:r>
        <w:rPr>
          <w:rFonts w:hint="eastAsia"/>
        </w:rPr>
        <w:t>，有修改</w:t>
      </w:r>
      <w:r>
        <w:t>]</w:t>
      </w:r>
    </w:p>
    <w:p w14:paraId="00C1F8A6" w14:textId="29AC7192" w:rsidR="004E24AB" w:rsidRPr="00555BF2" w:rsidRDefault="00555BF2" w:rsidP="00555BF2">
      <w:pPr>
        <w:pStyle w:val="affe"/>
        <w:spacing w:before="156" w:after="156"/>
      </w:pPr>
      <w:r>
        <w:t xml:space="preserve"> </w:t>
      </w:r>
    </w:p>
    <w:p w14:paraId="349D436D" w14:textId="289B6021" w:rsidR="004E24AB" w:rsidRPr="00555BF2" w:rsidRDefault="00D16CF1" w:rsidP="00555BF2">
      <w:pPr>
        <w:pStyle w:val="afffffffffff5"/>
        <w:numPr>
          <w:ilvl w:val="0"/>
          <w:numId w:val="0"/>
        </w:numPr>
        <w:ind w:left="420"/>
        <w:rPr>
          <w:rFonts w:ascii="黑体" w:eastAsia="黑体" w:hAnsi="黑体"/>
        </w:rPr>
      </w:pPr>
      <w:r w:rsidRPr="00555BF2">
        <w:rPr>
          <w:rFonts w:ascii="黑体" w:eastAsia="黑体" w:hAnsi="黑体" w:hint="eastAsia"/>
        </w:rPr>
        <w:t>主</w:t>
      </w:r>
      <w:r w:rsidR="004E24AB" w:rsidRPr="00555BF2">
        <w:rPr>
          <w:rFonts w:ascii="黑体" w:eastAsia="黑体" w:hAnsi="黑体" w:hint="eastAsia"/>
        </w:rPr>
        <w:t>料</w:t>
      </w:r>
      <w:r w:rsidR="00555BF2" w:rsidRPr="00555BF2">
        <w:rPr>
          <w:rFonts w:ascii="黑体" w:eastAsia="黑体" w:hAnsi="黑体"/>
        </w:rPr>
        <w:t>major ingredient</w:t>
      </w:r>
    </w:p>
    <w:p w14:paraId="3E766729" w14:textId="1C485597" w:rsidR="004E24AB" w:rsidRDefault="00B20A6F" w:rsidP="00B20A6F">
      <w:pPr>
        <w:pStyle w:val="affffb"/>
        <w:ind w:firstLine="420"/>
      </w:pPr>
      <w:r w:rsidRPr="00B20A6F">
        <w:rPr>
          <w:rFonts w:hint="eastAsia"/>
        </w:rPr>
        <w:t>加工食品时使用量较大的一种或多种物料。</w:t>
      </w:r>
    </w:p>
    <w:p w14:paraId="1E084C1D" w14:textId="7E4151CA" w:rsidR="00CF598A" w:rsidRDefault="00CF598A" w:rsidP="00B20A6F">
      <w:pPr>
        <w:pStyle w:val="affffb"/>
        <w:ind w:firstLine="420"/>
      </w:pPr>
      <w:r>
        <w:rPr>
          <w:rFonts w:hint="eastAsia"/>
        </w:rPr>
        <w:t>[来源：G</w:t>
      </w:r>
      <w:r>
        <w:t>B</w:t>
      </w:r>
      <w:r>
        <w:rPr>
          <w:rFonts w:hint="eastAsia"/>
        </w:rPr>
        <w:t>/</w:t>
      </w:r>
      <w:r>
        <w:t>T 15091-1994 2.8.1]</w:t>
      </w:r>
    </w:p>
    <w:p w14:paraId="5541F605" w14:textId="1B61183A" w:rsidR="004E24AB" w:rsidRDefault="00B20A6F" w:rsidP="00B20A6F">
      <w:pPr>
        <w:pStyle w:val="affe"/>
        <w:spacing w:before="156" w:after="156"/>
      </w:pPr>
      <w:r>
        <w:t xml:space="preserve"> </w:t>
      </w:r>
    </w:p>
    <w:p w14:paraId="7391660B" w14:textId="77777777" w:rsidR="00B20A6F" w:rsidRPr="00EE5E28" w:rsidRDefault="004E24AB" w:rsidP="00B20A6F">
      <w:pPr>
        <w:pStyle w:val="afffffffffff5"/>
        <w:numPr>
          <w:ilvl w:val="0"/>
          <w:numId w:val="0"/>
        </w:numPr>
        <w:ind w:left="420"/>
        <w:rPr>
          <w:rFonts w:ascii="黑体" w:eastAsia="黑体" w:hAnsi="黑体"/>
        </w:rPr>
      </w:pPr>
      <w:r w:rsidRPr="00B20A6F">
        <w:rPr>
          <w:rFonts w:ascii="黑体" w:eastAsia="黑体" w:hAnsi="黑体" w:hint="eastAsia"/>
        </w:rPr>
        <w:t>辅料</w:t>
      </w:r>
      <w:r w:rsidR="00B20A6F" w:rsidRPr="00EE5E28">
        <w:rPr>
          <w:rFonts w:ascii="黑体" w:eastAsia="黑体" w:hAnsi="黑体"/>
        </w:rPr>
        <w:t xml:space="preserve"> </w:t>
      </w:r>
      <w:r w:rsidR="00D16CF1" w:rsidRPr="00EE5E28">
        <w:rPr>
          <w:rFonts w:ascii="黑体" w:eastAsia="黑体" w:hAnsi="黑体"/>
        </w:rPr>
        <w:t>minor ingredient</w:t>
      </w:r>
      <w:r w:rsidR="00D16CF1" w:rsidRPr="00EE5E28">
        <w:rPr>
          <w:rFonts w:ascii="Calibri" w:eastAsia="黑体" w:hAnsi="Calibri" w:cs="Calibri"/>
        </w:rPr>
        <w:t> </w:t>
      </w:r>
    </w:p>
    <w:p w14:paraId="56A65B32" w14:textId="765ABF29" w:rsidR="004E24AB" w:rsidRDefault="00D16CF1" w:rsidP="00B20A6F">
      <w:pPr>
        <w:pStyle w:val="affffb"/>
        <w:ind w:firstLine="420"/>
      </w:pPr>
      <w:r w:rsidRPr="00B20A6F">
        <w:rPr>
          <w:rFonts w:hint="eastAsia"/>
        </w:rPr>
        <w:t>加工食品时使用量较小的一种或多种物料。</w:t>
      </w:r>
    </w:p>
    <w:p w14:paraId="1264748B" w14:textId="5330092B" w:rsidR="00CF598A" w:rsidRDefault="00CF598A" w:rsidP="00B20A6F">
      <w:pPr>
        <w:pStyle w:val="affffb"/>
        <w:ind w:firstLine="420"/>
      </w:pPr>
      <w:r>
        <w:rPr>
          <w:rFonts w:hint="eastAsia"/>
        </w:rPr>
        <w:t>[来源：G</w:t>
      </w:r>
      <w:r>
        <w:t>B</w:t>
      </w:r>
      <w:r>
        <w:rPr>
          <w:rFonts w:hint="eastAsia"/>
        </w:rPr>
        <w:t>/</w:t>
      </w:r>
      <w:r>
        <w:t>T 15091-1994 2.8.1]</w:t>
      </w:r>
    </w:p>
    <w:p w14:paraId="5E2FA515" w14:textId="29001AEA" w:rsidR="005A41DF" w:rsidRDefault="005A41DF" w:rsidP="005A41DF">
      <w:pPr>
        <w:pStyle w:val="afffffffffff5"/>
        <w:ind w:left="420" w:hangingChars="200" w:hanging="420"/>
        <w:rPr>
          <w:rFonts w:ascii="黑体" w:eastAsia="黑体" w:hAnsi="黑体"/>
        </w:rPr>
      </w:pPr>
      <w:r w:rsidRPr="005A41DF">
        <w:rPr>
          <w:rFonts w:ascii="黑体" w:eastAsia="黑体" w:hAnsi="黑体"/>
        </w:rPr>
        <w:lastRenderedPageBreak/>
        <w:br/>
      </w:r>
      <w:r w:rsidRPr="005A41DF">
        <w:rPr>
          <w:rFonts w:ascii="黑体" w:eastAsia="黑体" w:hAnsi="黑体" w:hint="eastAsia"/>
        </w:rPr>
        <w:t>半成品</w:t>
      </w:r>
      <w:r w:rsidRPr="005A41DF">
        <w:rPr>
          <w:rFonts w:ascii="黑体" w:eastAsia="黑体" w:hAnsi="黑体"/>
        </w:rPr>
        <w:t>s</w:t>
      </w:r>
      <w:r w:rsidRPr="005A41DF">
        <w:rPr>
          <w:rFonts w:ascii="黑体" w:eastAsia="黑体" w:hAnsi="黑体" w:hint="eastAsia"/>
        </w:rPr>
        <w:t>emi</w:t>
      </w:r>
      <w:r w:rsidRPr="005A41DF">
        <w:rPr>
          <w:rFonts w:ascii="黑体" w:eastAsia="黑体" w:hAnsi="黑体"/>
        </w:rPr>
        <w:t>-finished</w:t>
      </w:r>
      <w:r w:rsidRPr="005A41DF">
        <w:rPr>
          <w:rFonts w:ascii="黑体" w:eastAsia="黑体" w:hAnsi="黑体" w:hint="eastAsia"/>
        </w:rPr>
        <w:t xml:space="preserve"> </w:t>
      </w:r>
      <w:r w:rsidRPr="005A41DF">
        <w:rPr>
          <w:rFonts w:ascii="黑体" w:eastAsia="黑体" w:hAnsi="黑体"/>
        </w:rPr>
        <w:t>product</w:t>
      </w:r>
    </w:p>
    <w:p w14:paraId="0F5A6297" w14:textId="2BC4D7B2" w:rsidR="005A41DF" w:rsidRDefault="005A41DF" w:rsidP="005A41DF">
      <w:pPr>
        <w:pStyle w:val="affffb"/>
        <w:ind w:firstLine="420"/>
      </w:pPr>
      <w:r w:rsidRPr="005A41DF">
        <w:rPr>
          <w:rFonts w:hint="eastAsia"/>
        </w:rPr>
        <w:t>处于</w:t>
      </w:r>
      <w:r w:rsidR="0074754B">
        <w:rPr>
          <w:rFonts w:hint="eastAsia"/>
        </w:rPr>
        <w:t>食品</w:t>
      </w:r>
      <w:r w:rsidR="00B96302">
        <w:rPr>
          <w:rFonts w:hint="eastAsia"/>
        </w:rPr>
        <w:t>终产</w:t>
      </w:r>
      <w:r w:rsidRPr="005A41DF">
        <w:rPr>
          <w:rFonts w:hint="eastAsia"/>
        </w:rPr>
        <w:t>品加工制作过程中的中间制品</w:t>
      </w:r>
      <w:r w:rsidR="00B96302">
        <w:rPr>
          <w:rFonts w:hint="eastAsia"/>
        </w:rPr>
        <w:t>，以及专门用于生产其他食品的中间制品。</w:t>
      </w:r>
    </w:p>
    <w:p w14:paraId="681431B5" w14:textId="77777777" w:rsidR="00093807" w:rsidRDefault="005A41DF" w:rsidP="00093807">
      <w:pPr>
        <w:pStyle w:val="afffffffffff5"/>
        <w:ind w:left="420" w:hangingChars="200" w:hanging="420"/>
      </w:pPr>
      <w:r w:rsidRPr="005A41DF">
        <w:rPr>
          <w:rFonts w:ascii="黑体" w:eastAsia="黑体" w:hAnsi="黑体"/>
        </w:rPr>
        <w:br/>
      </w:r>
      <w:r w:rsidR="00093807">
        <w:rPr>
          <w:rFonts w:ascii="黑体" w:eastAsia="黑体" w:hAnsi="黑体" w:hint="eastAsia"/>
        </w:rPr>
        <w:t>推荐</w:t>
      </w:r>
      <w:r w:rsidR="00093807">
        <w:rPr>
          <w:rFonts w:ascii="黑体" w:eastAsia="黑体" w:hAnsi="黑体"/>
          <w:color w:val="000000"/>
          <w:szCs w:val="21"/>
        </w:rPr>
        <w:t>使用</w:t>
      </w:r>
      <w:r w:rsidR="00093807">
        <w:rPr>
          <w:rFonts w:ascii="黑体" w:eastAsia="黑体" w:hAnsi="黑体" w:hint="eastAsia"/>
          <w:color w:val="000000"/>
          <w:szCs w:val="21"/>
        </w:rPr>
        <w:t>期</w:t>
      </w:r>
      <w:r w:rsidR="00093807">
        <w:rPr>
          <w:rFonts w:ascii="黑体" w:eastAsia="黑体" w:hAnsi="黑体"/>
          <w:color w:val="000000"/>
          <w:szCs w:val="21"/>
        </w:rPr>
        <w:t xml:space="preserve">manufacture </w:t>
      </w:r>
      <w:r w:rsidR="00093807">
        <w:rPr>
          <w:rFonts w:ascii="黑体" w:eastAsia="黑体" w:hAnsi="黑体" w:hint="eastAsia"/>
          <w:color w:val="000000"/>
          <w:szCs w:val="21"/>
        </w:rPr>
        <w:t>r</w:t>
      </w:r>
      <w:r w:rsidR="00093807">
        <w:rPr>
          <w:rFonts w:ascii="黑体" w:eastAsia="黑体" w:hAnsi="黑体"/>
          <w:color w:val="000000"/>
          <w:szCs w:val="21"/>
        </w:rPr>
        <w:t>ecommended date</w:t>
      </w:r>
    </w:p>
    <w:p w14:paraId="69C3CAB6" w14:textId="77777777" w:rsidR="00093807" w:rsidRDefault="00093807" w:rsidP="00093807">
      <w:pPr>
        <w:tabs>
          <w:tab w:val="left" w:pos="8415"/>
        </w:tabs>
        <w:autoSpaceDE w:val="0"/>
        <w:autoSpaceDN w:val="0"/>
        <w:spacing w:line="320" w:lineRule="exact"/>
        <w:ind w:firstLineChars="200" w:firstLine="420"/>
        <w:rPr>
          <w:rFonts w:ascii="宋体" w:hAnsi="宋体" w:cs="SimSun-Identity-H"/>
          <w:color w:val="000000"/>
        </w:rPr>
      </w:pPr>
      <w:r>
        <w:rPr>
          <w:rFonts w:hint="eastAsia"/>
        </w:rPr>
        <w:t>食品配料</w:t>
      </w:r>
      <w:r>
        <w:rPr>
          <w:rFonts w:ascii="宋体" w:hAnsi="宋体" w:cs="SimSun-Identity-H" w:hint="eastAsia"/>
          <w:color w:val="000000"/>
        </w:rPr>
        <w:t>和半成品在保质期内，具有最佳使用性能的</w:t>
      </w:r>
      <w:r>
        <w:rPr>
          <w:rFonts w:ascii="宋体" w:hAnsi="宋体" w:cs="SimSun-Identity-H"/>
          <w:color w:val="000000"/>
        </w:rPr>
        <w:t>期</w:t>
      </w:r>
      <w:r>
        <w:rPr>
          <w:rFonts w:ascii="宋体" w:hAnsi="宋体" w:cs="SimSun-Identity-H" w:hint="eastAsia"/>
          <w:color w:val="000000"/>
        </w:rPr>
        <w:t>限。</w:t>
      </w:r>
    </w:p>
    <w:p w14:paraId="6C999634" w14:textId="16E039F3" w:rsidR="008B60F1" w:rsidRDefault="00093807" w:rsidP="00093807">
      <w:pPr>
        <w:pStyle w:val="ListParagraph1"/>
        <w:spacing w:line="320" w:lineRule="exact"/>
        <w:ind w:left="0" w:firstLineChars="200" w:firstLine="360"/>
      </w:pPr>
      <w:r w:rsidRPr="008B60F1">
        <w:rPr>
          <w:rFonts w:ascii="宋体" w:hAnsi="宋体" w:hint="eastAsia"/>
          <w:sz w:val="18"/>
          <w:szCs w:val="18"/>
        </w:rPr>
        <w:t>注：同义语包括</w:t>
      </w:r>
      <w:r w:rsidR="008B60F1" w:rsidRPr="008B0C5B">
        <w:rPr>
          <w:rFonts w:ascii="宋体" w:hAnsi="宋体" w:hint="eastAsia"/>
          <w:sz w:val="18"/>
          <w:szCs w:val="18"/>
        </w:rPr>
        <w:t>“推荐使用期（限）”“开封保质期（限）”“拆包保质期（限）”“效期（限）”“最佳</w:t>
      </w:r>
      <w:r w:rsidR="008B60F1">
        <w:rPr>
          <w:rFonts w:ascii="宋体" w:hAnsi="宋体" w:hint="eastAsia"/>
          <w:sz w:val="18"/>
          <w:szCs w:val="18"/>
        </w:rPr>
        <w:t>使用期（限）”“使用期（限）”“投料期（限）”“使用限定期”等</w:t>
      </w:r>
      <w:r w:rsidR="00881C03">
        <w:rPr>
          <w:rFonts w:ascii="宋体" w:hAnsi="宋体" w:hint="eastAsia"/>
          <w:sz w:val="18"/>
          <w:szCs w:val="18"/>
        </w:rPr>
        <w:t>。</w:t>
      </w:r>
    </w:p>
    <w:p w14:paraId="449F3E5E" w14:textId="77777777" w:rsidR="0033578B" w:rsidRDefault="0033578B" w:rsidP="005A41DF">
      <w:pPr>
        <w:pStyle w:val="afffffffffff5"/>
        <w:ind w:left="420" w:hangingChars="200" w:hanging="420"/>
        <w:rPr>
          <w:rFonts w:ascii="黑体" w:eastAsia="黑体" w:hAnsi="黑体"/>
        </w:rPr>
      </w:pPr>
    </w:p>
    <w:p w14:paraId="0694A26C" w14:textId="77777777" w:rsidR="00093807" w:rsidRDefault="00093807" w:rsidP="00DC3D49">
      <w:pPr>
        <w:pStyle w:val="afffffffffff5"/>
        <w:numPr>
          <w:ilvl w:val="0"/>
          <w:numId w:val="0"/>
        </w:numPr>
        <w:ind w:firstLineChars="200" w:firstLine="420"/>
        <w:rPr>
          <w:rFonts w:ascii="黑体" w:eastAsia="黑体" w:hAnsi="黑体"/>
        </w:rPr>
      </w:pPr>
      <w:r>
        <w:rPr>
          <w:rFonts w:ascii="黑体" w:eastAsia="黑体" w:hAnsi="黑体" w:hint="eastAsia"/>
        </w:rPr>
        <w:t>最佳</w:t>
      </w:r>
      <w:r>
        <w:rPr>
          <w:rFonts w:ascii="黑体" w:eastAsia="黑体" w:hAnsi="黑体" w:hint="eastAsia"/>
          <w:color w:val="000000"/>
          <w:szCs w:val="21"/>
        </w:rPr>
        <w:t xml:space="preserve">食用期 </w:t>
      </w:r>
      <w:r>
        <w:rPr>
          <w:rFonts w:ascii="黑体" w:eastAsia="黑体" w:hAnsi="黑体"/>
          <w:color w:val="000000"/>
          <w:szCs w:val="21"/>
        </w:rPr>
        <w:t xml:space="preserve">best before </w:t>
      </w:r>
      <w:r>
        <w:rPr>
          <w:rFonts w:ascii="黑体" w:eastAsia="黑体" w:hAnsi="黑体" w:hint="eastAsia"/>
          <w:color w:val="000000"/>
          <w:szCs w:val="21"/>
        </w:rPr>
        <w:t>date</w:t>
      </w:r>
    </w:p>
    <w:p w14:paraId="0F27CA6D" w14:textId="77777777" w:rsidR="00093807" w:rsidRDefault="00093807" w:rsidP="00093807">
      <w:pPr>
        <w:tabs>
          <w:tab w:val="left" w:pos="8415"/>
        </w:tabs>
        <w:autoSpaceDE w:val="0"/>
        <w:autoSpaceDN w:val="0"/>
        <w:spacing w:line="320" w:lineRule="exact"/>
        <w:ind w:firstLineChars="200" w:firstLine="420"/>
        <w:rPr>
          <w:rFonts w:ascii="宋体" w:hAnsi="宋体" w:cs="SimSun-Identity-H"/>
          <w:color w:val="000000"/>
        </w:rPr>
      </w:pPr>
      <w:r w:rsidRPr="00DB3E2B">
        <w:rPr>
          <w:rFonts w:ascii="宋体" w:hAnsi="宋体" w:cs="SimSun-Identity-H" w:hint="eastAsia"/>
          <w:color w:val="000000"/>
        </w:rPr>
        <w:t>食品在保质期内，具有最佳食用体验的期限。</w:t>
      </w:r>
    </w:p>
    <w:p w14:paraId="048D831F" w14:textId="5C296759" w:rsidR="00093807" w:rsidRDefault="00093807" w:rsidP="00093807">
      <w:pPr>
        <w:tabs>
          <w:tab w:val="left" w:pos="8415"/>
        </w:tabs>
        <w:autoSpaceDE w:val="0"/>
        <w:autoSpaceDN w:val="0"/>
        <w:spacing w:line="320" w:lineRule="exact"/>
        <w:ind w:firstLineChars="200" w:firstLine="360"/>
      </w:pPr>
      <w:r w:rsidRPr="00757F51">
        <w:rPr>
          <w:rFonts w:ascii="宋体" w:hAnsi="宋体" w:hint="eastAsia"/>
          <w:sz w:val="18"/>
          <w:szCs w:val="18"/>
        </w:rPr>
        <w:t>注：同义语包括</w:t>
      </w:r>
      <w:r w:rsidR="00757F51" w:rsidRPr="00107336">
        <w:rPr>
          <w:rFonts w:ascii="宋体" w:hAnsi="宋体" w:hint="eastAsia"/>
          <w:sz w:val="18"/>
          <w:szCs w:val="18"/>
        </w:rPr>
        <w:t>“最佳食用期（限）”“最佳口味期（限）”“最佳口感期（限）”“最佳品尝期（限）”</w:t>
      </w:r>
      <w:r w:rsidR="00757F51" w:rsidRPr="00107336" w:rsidDel="000226A7">
        <w:rPr>
          <w:rFonts w:ascii="宋体" w:hAnsi="宋体" w:hint="eastAsia"/>
          <w:sz w:val="18"/>
          <w:szCs w:val="18"/>
        </w:rPr>
        <w:t xml:space="preserve"> </w:t>
      </w:r>
      <w:r w:rsidR="00757F51" w:rsidRPr="00107336">
        <w:rPr>
          <w:rFonts w:ascii="宋体" w:hAnsi="宋体" w:hint="eastAsia"/>
          <w:sz w:val="18"/>
          <w:szCs w:val="18"/>
        </w:rPr>
        <w:t>“最佳赏味期（限）”“最佳食味期（限</w:t>
      </w:r>
      <w:r w:rsidR="00757F51">
        <w:rPr>
          <w:rFonts w:ascii="宋体" w:hAnsi="宋体" w:hint="eastAsia"/>
          <w:sz w:val="18"/>
          <w:szCs w:val="18"/>
        </w:rPr>
        <w:t>）”“最佳食用时限”“推荐食用期（限）”“食用限定期（限）”等</w:t>
      </w:r>
      <w:r w:rsidR="00881C03">
        <w:rPr>
          <w:rFonts w:ascii="宋体" w:hAnsi="宋体" w:hint="eastAsia"/>
          <w:sz w:val="18"/>
          <w:szCs w:val="18"/>
        </w:rPr>
        <w:t>。</w:t>
      </w:r>
    </w:p>
    <w:p w14:paraId="49C4491A" w14:textId="0BE37735" w:rsidR="0033578B" w:rsidRPr="00093807" w:rsidRDefault="0033578B" w:rsidP="00093807">
      <w:pPr>
        <w:pStyle w:val="afffffffffff5"/>
        <w:numPr>
          <w:ilvl w:val="0"/>
          <w:numId w:val="0"/>
        </w:numPr>
        <w:rPr>
          <w:rFonts w:ascii="黑体" w:eastAsia="黑体" w:hAnsi="黑体"/>
        </w:rPr>
      </w:pPr>
    </w:p>
    <w:p w14:paraId="7C7A369A" w14:textId="77777777" w:rsidR="001B15ED" w:rsidRDefault="001B15ED" w:rsidP="005A41DF">
      <w:pPr>
        <w:pStyle w:val="afffffffffff5"/>
        <w:ind w:left="420" w:hangingChars="200" w:hanging="420"/>
        <w:rPr>
          <w:rFonts w:ascii="黑体" w:eastAsia="黑体" w:hAnsi="黑体"/>
        </w:rPr>
      </w:pPr>
    </w:p>
    <w:p w14:paraId="0C7E5CB7" w14:textId="543B27FF" w:rsidR="005A41DF" w:rsidRDefault="005A41DF" w:rsidP="001B15ED">
      <w:pPr>
        <w:pStyle w:val="afffffffffff5"/>
        <w:numPr>
          <w:ilvl w:val="0"/>
          <w:numId w:val="0"/>
        </w:numPr>
        <w:ind w:left="420"/>
        <w:rPr>
          <w:rFonts w:ascii="黑体" w:eastAsia="黑体" w:hAnsi="黑体"/>
        </w:rPr>
      </w:pPr>
      <w:r w:rsidRPr="005A41DF">
        <w:rPr>
          <w:rFonts w:ascii="黑体" w:eastAsia="黑体" w:hAnsi="黑体" w:hint="eastAsia"/>
        </w:rPr>
        <w:t>食品稳定性试验 food</w:t>
      </w:r>
      <w:r w:rsidRPr="005A41DF">
        <w:rPr>
          <w:rFonts w:ascii="黑体" w:eastAsia="黑体" w:hAnsi="黑体"/>
        </w:rPr>
        <w:t xml:space="preserve"> stability test</w:t>
      </w:r>
    </w:p>
    <w:p w14:paraId="7A942626" w14:textId="1230FADB" w:rsidR="005A41DF" w:rsidRPr="009F27F7" w:rsidRDefault="005A41DF" w:rsidP="005A41DF">
      <w:pPr>
        <w:pStyle w:val="affffb"/>
        <w:ind w:firstLine="420"/>
        <w:rPr>
          <w:rFonts w:hAnsi="宋体"/>
          <w:noProof w:val="0"/>
          <w:kern w:val="2"/>
          <w:sz w:val="18"/>
          <w:szCs w:val="18"/>
        </w:rPr>
      </w:pPr>
      <w:r w:rsidRPr="005A41DF">
        <w:rPr>
          <w:rFonts w:hint="eastAsia"/>
        </w:rPr>
        <w:t>研究食品在不同环境条件下，品质发生变化的程度和规律，从而确定食品保质期的方法。</w:t>
      </w:r>
      <w:bookmarkEnd w:id="55"/>
      <w:bookmarkEnd w:id="56"/>
      <w:r w:rsidR="00C1088B">
        <w:br/>
      </w:r>
      <w:r w:rsidR="00C1088B" w:rsidRPr="009F27F7">
        <w:rPr>
          <w:rFonts w:hAnsi="宋体"/>
          <w:noProof w:val="0"/>
          <w:kern w:val="2"/>
          <w:sz w:val="18"/>
          <w:szCs w:val="18"/>
        </w:rPr>
        <w:t xml:space="preserve">    </w:t>
      </w:r>
      <w:r w:rsidR="00C1088B" w:rsidRPr="009F27F7">
        <w:rPr>
          <w:rFonts w:hAnsi="宋体" w:hint="eastAsia"/>
          <w:noProof w:val="0"/>
          <w:kern w:val="2"/>
          <w:sz w:val="18"/>
          <w:szCs w:val="18"/>
        </w:rPr>
        <w:t>注：</w:t>
      </w:r>
      <w:r w:rsidR="002F24D6" w:rsidRPr="009F27F7">
        <w:rPr>
          <w:rFonts w:hAnsi="宋体" w:hint="eastAsia"/>
          <w:noProof w:val="0"/>
          <w:kern w:val="2"/>
          <w:sz w:val="18"/>
          <w:szCs w:val="18"/>
        </w:rPr>
        <w:t>食品稳定性试验包括长期稳定性试验、加速破坏性试验和包装稳定性试验</w:t>
      </w:r>
      <w:r w:rsidR="00881C03">
        <w:rPr>
          <w:rFonts w:hAnsi="宋体" w:hint="eastAsia"/>
          <w:noProof w:val="0"/>
          <w:kern w:val="2"/>
          <w:sz w:val="18"/>
          <w:szCs w:val="18"/>
        </w:rPr>
        <w:t>。</w:t>
      </w:r>
    </w:p>
    <w:p w14:paraId="26209712" w14:textId="4D425106" w:rsidR="00212109" w:rsidRDefault="005A41DF" w:rsidP="005A41DF">
      <w:pPr>
        <w:pStyle w:val="affc"/>
        <w:spacing w:before="312" w:after="312"/>
      </w:pPr>
      <w:bookmarkStart w:id="57" w:name="_Toc167715891"/>
      <w:bookmarkStart w:id="58" w:name="_Toc167715942"/>
      <w:bookmarkStart w:id="59" w:name="_Toc167715993"/>
      <w:r>
        <w:rPr>
          <w:rFonts w:hint="eastAsia"/>
        </w:rPr>
        <w:t>总则</w:t>
      </w:r>
      <w:bookmarkEnd w:id="57"/>
      <w:bookmarkEnd w:id="58"/>
      <w:bookmarkEnd w:id="59"/>
    </w:p>
    <w:p w14:paraId="4858EC1B" w14:textId="1BC6A496" w:rsidR="005A41DF" w:rsidRPr="005A41DF" w:rsidRDefault="005A41DF" w:rsidP="005A41DF">
      <w:pPr>
        <w:pStyle w:val="affd"/>
        <w:spacing w:before="156" w:after="156"/>
        <w:rPr>
          <w:rFonts w:ascii="宋体" w:eastAsia="宋体" w:hAnsi="宋体"/>
        </w:rPr>
      </w:pPr>
      <w:bookmarkStart w:id="60" w:name="_Toc167715892"/>
      <w:bookmarkStart w:id="61" w:name="_Toc167715943"/>
      <w:r w:rsidRPr="005A41DF">
        <w:rPr>
          <w:rFonts w:ascii="宋体" w:eastAsia="宋体" w:hAnsi="宋体" w:hint="eastAsia"/>
        </w:rPr>
        <w:t>食品保质期确定工作的目标宜包括：</w:t>
      </w:r>
      <w:bookmarkEnd w:id="60"/>
      <w:bookmarkEnd w:id="61"/>
    </w:p>
    <w:p w14:paraId="1D0C185E" w14:textId="36E81D13" w:rsidR="005A41DF" w:rsidRDefault="005A41DF" w:rsidP="005A41DF">
      <w:pPr>
        <w:pStyle w:val="af2"/>
      </w:pPr>
      <w:r w:rsidRPr="005A41DF">
        <w:rPr>
          <w:rFonts w:hint="eastAsia"/>
        </w:rPr>
        <w:t>确保该期限符合法律、法规和标准要求；</w:t>
      </w:r>
    </w:p>
    <w:p w14:paraId="362338FB" w14:textId="47825CD8" w:rsidR="00AA35A7" w:rsidRDefault="00587064" w:rsidP="00715D82">
      <w:pPr>
        <w:pStyle w:val="af2"/>
      </w:pPr>
      <w:r>
        <w:rPr>
          <w:rFonts w:hint="eastAsia"/>
        </w:rPr>
        <w:t>确保</w:t>
      </w:r>
      <w:r w:rsidR="00AA35A7">
        <w:rPr>
          <w:rFonts w:hint="eastAsia"/>
        </w:rPr>
        <w:t>该期限内</w:t>
      </w:r>
      <w:r w:rsidR="002D3A3F">
        <w:rPr>
          <w:rFonts w:hint="eastAsia"/>
        </w:rPr>
        <w:t>食品</w:t>
      </w:r>
      <w:r w:rsidR="00663DD0" w:rsidRPr="005A41DF">
        <w:rPr>
          <w:rFonts w:hint="eastAsia"/>
        </w:rPr>
        <w:t>固有品质</w:t>
      </w:r>
      <w:r w:rsidR="00663DD0">
        <w:rPr>
          <w:rFonts w:hint="eastAsia"/>
        </w:rPr>
        <w:t>具有</w:t>
      </w:r>
      <w:r w:rsidR="00663DD0" w:rsidRPr="005A41DF">
        <w:rPr>
          <w:rFonts w:hint="eastAsia"/>
        </w:rPr>
        <w:t>稳定性</w:t>
      </w:r>
      <w:r w:rsidR="00663DD0">
        <w:rPr>
          <w:rFonts w:hint="eastAsia"/>
        </w:rPr>
        <w:t>；</w:t>
      </w:r>
    </w:p>
    <w:p w14:paraId="544CFD7B" w14:textId="149E4319" w:rsidR="00715D82" w:rsidRDefault="00715D82" w:rsidP="00715D82">
      <w:pPr>
        <w:pStyle w:val="af2"/>
      </w:pPr>
      <w:r w:rsidRPr="005A41DF">
        <w:rPr>
          <w:rFonts w:hint="eastAsia"/>
        </w:rPr>
        <w:t>减少食品浪费</w:t>
      </w:r>
      <w:r w:rsidR="00E9224E">
        <w:rPr>
          <w:rFonts w:hint="eastAsia"/>
        </w:rPr>
        <w:t>、节约食物资源</w:t>
      </w:r>
      <w:r w:rsidRPr="005A41DF">
        <w:rPr>
          <w:rFonts w:hint="eastAsia"/>
        </w:rPr>
        <w:t>；</w:t>
      </w:r>
    </w:p>
    <w:p w14:paraId="5028F165" w14:textId="01B03D8B" w:rsidR="005A41DF" w:rsidRDefault="005A41DF" w:rsidP="005A41DF">
      <w:pPr>
        <w:pStyle w:val="af2"/>
      </w:pPr>
      <w:r w:rsidRPr="005A41DF">
        <w:rPr>
          <w:rFonts w:hint="eastAsia"/>
        </w:rPr>
        <w:t>准确评估和减少</w:t>
      </w:r>
      <w:r w:rsidR="00E9224E">
        <w:rPr>
          <w:rFonts w:hint="eastAsia"/>
        </w:rPr>
        <w:t>食品保质期</w:t>
      </w:r>
      <w:r w:rsidRPr="005A41DF">
        <w:rPr>
          <w:rFonts w:hint="eastAsia"/>
        </w:rPr>
        <w:t>误差；</w:t>
      </w:r>
    </w:p>
    <w:p w14:paraId="4D278FA7" w14:textId="64AAA86E" w:rsidR="005A41DF" w:rsidRDefault="00715D82" w:rsidP="005A41DF">
      <w:pPr>
        <w:pStyle w:val="af2"/>
      </w:pPr>
      <w:r>
        <w:rPr>
          <w:rFonts w:hint="eastAsia"/>
        </w:rPr>
        <w:t>为</w:t>
      </w:r>
      <w:r w:rsidR="007B47CD">
        <w:rPr>
          <w:rFonts w:hint="eastAsia"/>
        </w:rPr>
        <w:t>研发和</w:t>
      </w:r>
      <w:r w:rsidR="005A41DF" w:rsidRPr="005A41DF">
        <w:rPr>
          <w:rFonts w:hint="eastAsia"/>
        </w:rPr>
        <w:t>全面质量管理</w:t>
      </w:r>
      <w:r>
        <w:rPr>
          <w:rFonts w:hint="eastAsia"/>
        </w:rPr>
        <w:t>提供</w:t>
      </w:r>
      <w:r w:rsidR="007B47CD">
        <w:rPr>
          <w:rFonts w:hint="eastAsia"/>
        </w:rPr>
        <w:t>基础</w:t>
      </w:r>
      <w:r w:rsidR="00E9224E">
        <w:rPr>
          <w:rFonts w:hint="eastAsia"/>
        </w:rPr>
        <w:t>资料</w:t>
      </w:r>
      <w:r w:rsidR="005A41DF" w:rsidRPr="005A41DF">
        <w:rPr>
          <w:rFonts w:hint="eastAsia"/>
        </w:rPr>
        <w:t>。</w:t>
      </w:r>
    </w:p>
    <w:p w14:paraId="4CCBB122" w14:textId="1F0DA07B" w:rsidR="008D2611" w:rsidRDefault="008D2611" w:rsidP="005A41DF">
      <w:pPr>
        <w:pStyle w:val="affd"/>
        <w:spacing w:before="156" w:after="156"/>
        <w:rPr>
          <w:rFonts w:ascii="宋体" w:eastAsia="宋体" w:hAnsi="宋体"/>
        </w:rPr>
      </w:pPr>
      <w:bookmarkStart w:id="62" w:name="_Toc167715893"/>
      <w:bookmarkStart w:id="63" w:name="_Toc167715944"/>
      <w:r w:rsidRPr="00442977">
        <w:rPr>
          <w:rFonts w:ascii="宋体" w:eastAsia="宋体" w:hAnsi="宋体" w:hint="eastAsia"/>
        </w:rPr>
        <w:t>食品保质期</w:t>
      </w:r>
      <w:r w:rsidR="0009613F">
        <w:rPr>
          <w:rFonts w:ascii="宋体" w:eastAsia="宋体" w:hAnsi="宋体" w:hint="eastAsia"/>
        </w:rPr>
        <w:t>确定</w:t>
      </w:r>
      <w:r w:rsidRPr="00D017D6">
        <w:rPr>
          <w:rFonts w:ascii="宋体" w:eastAsia="宋体" w:hAnsi="宋体" w:hint="eastAsia"/>
        </w:rPr>
        <w:t>的常用方法</w:t>
      </w:r>
      <w:r w:rsidR="000561B5">
        <w:rPr>
          <w:rFonts w:ascii="宋体" w:eastAsia="宋体" w:hAnsi="宋体" w:hint="eastAsia"/>
        </w:rPr>
        <w:t>有</w:t>
      </w:r>
      <w:r w:rsidRPr="00D017D6">
        <w:rPr>
          <w:rFonts w:ascii="宋体" w:eastAsia="宋体" w:hAnsi="宋体" w:hint="eastAsia"/>
        </w:rPr>
        <w:t>参照法、文献法和试验法</w:t>
      </w:r>
      <w:r w:rsidR="00B66551">
        <w:rPr>
          <w:rFonts w:ascii="宋体" w:eastAsia="宋体" w:hAnsi="宋体" w:hint="eastAsia"/>
        </w:rPr>
        <w:t>：</w:t>
      </w:r>
      <w:r w:rsidR="004D31E3">
        <w:rPr>
          <w:rFonts w:ascii="宋体" w:eastAsia="宋体" w:hAnsi="宋体"/>
        </w:rPr>
        <w:br/>
      </w:r>
      <w:r w:rsidR="004D31E3">
        <w:rPr>
          <w:rFonts w:ascii="宋体" w:eastAsia="宋体" w:hAnsi="宋体" w:hint="eastAsia"/>
        </w:rPr>
        <w:t xml:space="preserve"> </w:t>
      </w:r>
      <w:r w:rsidR="004D31E3">
        <w:rPr>
          <w:rFonts w:ascii="宋体" w:eastAsia="宋体" w:hAnsi="宋体"/>
        </w:rPr>
        <w:t xml:space="preserve">   </w:t>
      </w:r>
      <w:r w:rsidR="004D31E3">
        <w:rPr>
          <w:rFonts w:ascii="宋体" w:eastAsia="宋体" w:hAnsi="宋体" w:hint="eastAsia"/>
        </w:rPr>
        <w:t>——</w:t>
      </w:r>
      <w:r w:rsidR="006A6A8A">
        <w:rPr>
          <w:rFonts w:ascii="宋体" w:eastAsia="宋体" w:hAnsi="宋体" w:hint="eastAsia"/>
        </w:rPr>
        <w:t>参照法</w:t>
      </w:r>
      <w:r w:rsidR="00BB0E9C">
        <w:rPr>
          <w:rFonts w:ascii="宋体" w:eastAsia="宋体" w:hAnsi="宋体" w:hint="eastAsia"/>
        </w:rPr>
        <w:t>可</w:t>
      </w:r>
      <w:r w:rsidR="00E23D6F">
        <w:rPr>
          <w:rFonts w:ascii="宋体" w:eastAsia="宋体" w:hAnsi="宋体" w:hint="eastAsia"/>
        </w:rPr>
        <w:t>直接</w:t>
      </w:r>
      <w:r w:rsidR="00BB0E9C">
        <w:rPr>
          <w:rFonts w:ascii="宋体" w:eastAsia="宋体" w:hAnsi="宋体" w:hint="eastAsia"/>
        </w:rPr>
        <w:t>引</w:t>
      </w:r>
      <w:r w:rsidR="00B66551">
        <w:rPr>
          <w:rFonts w:ascii="宋体" w:eastAsia="宋体" w:hAnsi="宋体" w:hint="eastAsia"/>
        </w:rPr>
        <w:t>用</w:t>
      </w:r>
      <w:r w:rsidR="000561B5">
        <w:rPr>
          <w:rFonts w:ascii="宋体" w:eastAsia="宋体" w:hAnsi="宋体" w:hint="eastAsia"/>
        </w:rPr>
        <w:t>或修改采用</w:t>
      </w:r>
      <w:r w:rsidR="00F37BC6">
        <w:rPr>
          <w:rFonts w:ascii="宋体" w:eastAsia="宋体" w:hAnsi="宋体" w:hint="eastAsia"/>
        </w:rPr>
        <w:t>相同或相似</w:t>
      </w:r>
      <w:r w:rsidRPr="00442977">
        <w:rPr>
          <w:rFonts w:ascii="宋体" w:eastAsia="宋体" w:hAnsi="宋体" w:hint="eastAsia"/>
        </w:rPr>
        <w:t>食品的保质期</w:t>
      </w:r>
      <w:r w:rsidR="00F37BC6">
        <w:rPr>
          <w:rFonts w:ascii="宋体" w:eastAsia="宋体" w:hAnsi="宋体" w:hint="eastAsia"/>
        </w:rPr>
        <w:t>；</w:t>
      </w:r>
      <w:r w:rsidR="004D31E3">
        <w:rPr>
          <w:rFonts w:ascii="宋体" w:eastAsia="宋体" w:hAnsi="宋体"/>
        </w:rPr>
        <w:br/>
      </w:r>
      <w:r w:rsidR="004D31E3">
        <w:rPr>
          <w:rFonts w:ascii="宋体" w:eastAsia="宋体" w:hAnsi="宋体" w:hint="eastAsia"/>
        </w:rPr>
        <w:t xml:space="preserve"> </w:t>
      </w:r>
      <w:r w:rsidR="004D31E3">
        <w:rPr>
          <w:rFonts w:ascii="宋体" w:eastAsia="宋体" w:hAnsi="宋体"/>
        </w:rPr>
        <w:t xml:space="preserve">   </w:t>
      </w:r>
      <w:r w:rsidR="004D31E3">
        <w:rPr>
          <w:rFonts w:ascii="宋体" w:eastAsia="宋体" w:hAnsi="宋体" w:hint="eastAsia"/>
        </w:rPr>
        <w:t>——</w:t>
      </w:r>
      <w:r w:rsidR="006A6A8A">
        <w:rPr>
          <w:rFonts w:ascii="宋体" w:eastAsia="宋体" w:hAnsi="宋体" w:hint="eastAsia"/>
        </w:rPr>
        <w:t>文献法</w:t>
      </w:r>
      <w:r w:rsidR="00BB0E9C">
        <w:rPr>
          <w:rFonts w:ascii="宋体" w:eastAsia="宋体" w:hAnsi="宋体" w:hint="eastAsia"/>
        </w:rPr>
        <w:t>可</w:t>
      </w:r>
      <w:r w:rsidR="006A6A8A">
        <w:rPr>
          <w:rFonts w:ascii="宋体" w:eastAsia="宋体" w:hAnsi="宋体" w:hint="eastAsia"/>
        </w:rPr>
        <w:t>根据</w:t>
      </w:r>
      <w:r w:rsidR="00B66551">
        <w:rPr>
          <w:rFonts w:ascii="宋体" w:eastAsia="宋体" w:hAnsi="宋体" w:hint="eastAsia"/>
        </w:rPr>
        <w:t>权威</w:t>
      </w:r>
      <w:r w:rsidR="003B5708">
        <w:rPr>
          <w:rFonts w:ascii="宋体" w:eastAsia="宋体" w:hAnsi="宋体" w:hint="eastAsia"/>
        </w:rPr>
        <w:t>技术</w:t>
      </w:r>
      <w:r w:rsidRPr="00442977">
        <w:rPr>
          <w:rFonts w:ascii="宋体" w:eastAsia="宋体" w:hAnsi="宋体" w:hint="eastAsia"/>
        </w:rPr>
        <w:t>文</w:t>
      </w:r>
      <w:r w:rsidR="003B5708">
        <w:rPr>
          <w:rFonts w:ascii="宋体" w:eastAsia="宋体" w:hAnsi="宋体" w:hint="eastAsia"/>
        </w:rPr>
        <w:t>件</w:t>
      </w:r>
      <w:r w:rsidR="00B66551">
        <w:rPr>
          <w:rFonts w:ascii="宋体" w:eastAsia="宋体" w:hAnsi="宋体" w:hint="eastAsia"/>
        </w:rPr>
        <w:t>或资料</w:t>
      </w:r>
      <w:r w:rsidR="003B5708">
        <w:rPr>
          <w:rFonts w:ascii="宋体" w:eastAsia="宋体" w:hAnsi="宋体" w:hint="eastAsia"/>
        </w:rPr>
        <w:t>的</w:t>
      </w:r>
      <w:r w:rsidR="00B66551">
        <w:rPr>
          <w:rFonts w:ascii="宋体" w:eastAsia="宋体" w:hAnsi="宋体" w:hint="eastAsia"/>
        </w:rPr>
        <w:t>结论</w:t>
      </w:r>
      <w:r w:rsidR="003B5708">
        <w:rPr>
          <w:rFonts w:ascii="宋体" w:eastAsia="宋体" w:hAnsi="宋体" w:hint="eastAsia"/>
        </w:rPr>
        <w:t>确定食品保质期；</w:t>
      </w:r>
      <w:r w:rsidR="004D31E3">
        <w:rPr>
          <w:rFonts w:ascii="宋体" w:eastAsia="宋体" w:hAnsi="宋体"/>
        </w:rPr>
        <w:br/>
      </w:r>
      <w:r w:rsidR="004D31E3">
        <w:rPr>
          <w:rFonts w:ascii="宋体" w:eastAsia="宋体" w:hAnsi="宋体" w:hint="eastAsia"/>
        </w:rPr>
        <w:t xml:space="preserve"> </w:t>
      </w:r>
      <w:r w:rsidR="004D31E3">
        <w:rPr>
          <w:rFonts w:ascii="宋体" w:eastAsia="宋体" w:hAnsi="宋体"/>
        </w:rPr>
        <w:t xml:space="preserve">   </w:t>
      </w:r>
      <w:r w:rsidR="004D31E3">
        <w:rPr>
          <w:rFonts w:ascii="宋体" w:eastAsia="宋体" w:hAnsi="宋体" w:hint="eastAsia"/>
        </w:rPr>
        <w:t>——</w:t>
      </w:r>
      <w:r w:rsidR="006A6A8A">
        <w:rPr>
          <w:rFonts w:ascii="宋体" w:eastAsia="宋体" w:hAnsi="宋体" w:hint="eastAsia"/>
        </w:rPr>
        <w:t>试验法</w:t>
      </w:r>
      <w:r w:rsidR="00BB0E9C">
        <w:rPr>
          <w:rFonts w:ascii="宋体" w:eastAsia="宋体" w:hAnsi="宋体" w:hint="eastAsia"/>
        </w:rPr>
        <w:t>可</w:t>
      </w:r>
      <w:r w:rsidRPr="00442977">
        <w:rPr>
          <w:rFonts w:ascii="宋体" w:eastAsia="宋体" w:hAnsi="宋体" w:hint="eastAsia"/>
        </w:rPr>
        <w:t>通过</w:t>
      </w:r>
      <w:r w:rsidR="003B5708">
        <w:rPr>
          <w:rFonts w:ascii="宋体" w:eastAsia="宋体" w:hAnsi="宋体" w:hint="eastAsia"/>
        </w:rPr>
        <w:t>食品</w:t>
      </w:r>
      <w:r w:rsidRPr="00442977" w:rsidDel="008065E9">
        <w:rPr>
          <w:rFonts w:ascii="宋体" w:eastAsia="宋体" w:hAnsi="宋体" w:hint="eastAsia"/>
        </w:rPr>
        <w:t>稳定性</w:t>
      </w:r>
      <w:r w:rsidRPr="00A5506F">
        <w:rPr>
          <w:rFonts w:ascii="宋体" w:eastAsia="宋体" w:hAnsi="宋体" w:hint="eastAsia"/>
        </w:rPr>
        <w:t>实验</w:t>
      </w:r>
      <w:r w:rsidR="003B5708">
        <w:rPr>
          <w:rFonts w:ascii="宋体" w:eastAsia="宋体" w:hAnsi="宋体" w:hint="eastAsia"/>
        </w:rPr>
        <w:t>和</w:t>
      </w:r>
      <w:r w:rsidR="00B66551">
        <w:rPr>
          <w:rFonts w:ascii="宋体" w:eastAsia="宋体" w:hAnsi="宋体" w:hint="eastAsia"/>
        </w:rPr>
        <w:t>/或</w:t>
      </w:r>
      <w:r>
        <w:rPr>
          <w:rFonts w:ascii="宋体" w:eastAsia="宋体" w:hAnsi="宋体" w:hint="eastAsia"/>
        </w:rPr>
        <w:t>挑战性实验</w:t>
      </w:r>
      <w:r w:rsidR="00BB0E9C">
        <w:rPr>
          <w:rFonts w:ascii="宋体" w:eastAsia="宋体" w:hAnsi="宋体" w:hint="eastAsia"/>
        </w:rPr>
        <w:t>的</w:t>
      </w:r>
      <w:r w:rsidR="00E23D6F">
        <w:rPr>
          <w:rFonts w:ascii="宋体" w:eastAsia="宋体" w:hAnsi="宋体" w:hint="eastAsia"/>
        </w:rPr>
        <w:t>结果，经</w:t>
      </w:r>
      <w:r w:rsidR="00BB0E9C">
        <w:rPr>
          <w:rFonts w:ascii="宋体" w:eastAsia="宋体" w:hAnsi="宋体" w:hint="eastAsia"/>
        </w:rPr>
        <w:t>计算</w:t>
      </w:r>
      <w:r w:rsidRPr="00442977">
        <w:rPr>
          <w:rFonts w:ascii="宋体" w:eastAsia="宋体" w:hAnsi="宋体" w:hint="eastAsia"/>
        </w:rPr>
        <w:t>确定食品保质期。</w:t>
      </w:r>
    </w:p>
    <w:p w14:paraId="309A565A" w14:textId="69CBA4F5" w:rsidR="00233F05" w:rsidRPr="000433AF" w:rsidRDefault="00B57AEE">
      <w:pPr>
        <w:pStyle w:val="affd"/>
        <w:spacing w:before="156" w:after="156"/>
        <w:rPr>
          <w:rFonts w:ascii="宋体" w:eastAsia="宋体" w:hAnsi="宋体"/>
        </w:rPr>
      </w:pPr>
      <w:r>
        <w:rPr>
          <w:rFonts w:ascii="宋体" w:eastAsia="宋体" w:hAnsi="宋体" w:hint="eastAsia"/>
        </w:rPr>
        <w:t>宜</w:t>
      </w:r>
      <w:r w:rsidR="005A41DF" w:rsidRPr="008D2611">
        <w:rPr>
          <w:rFonts w:ascii="宋体" w:eastAsia="宋体" w:hAnsi="宋体" w:hint="eastAsia"/>
        </w:rPr>
        <w:t>充分考虑对食品生命周期具有显著影响的内源性和外源性因素，选择适宜的方法、科学设计</w:t>
      </w:r>
      <w:r w:rsidR="004A63D6">
        <w:rPr>
          <w:rFonts w:ascii="宋体" w:eastAsia="宋体" w:hAnsi="宋体" w:hint="eastAsia"/>
        </w:rPr>
        <w:t>、</w:t>
      </w:r>
      <w:r w:rsidR="00233F05">
        <w:rPr>
          <w:rFonts w:ascii="宋体" w:eastAsia="宋体" w:hAnsi="宋体" w:hint="eastAsia"/>
        </w:rPr>
        <w:t>严谨</w:t>
      </w:r>
      <w:r w:rsidR="005A41DF" w:rsidRPr="008D2611">
        <w:rPr>
          <w:rFonts w:ascii="宋体" w:eastAsia="宋体" w:hAnsi="宋体" w:hint="eastAsia"/>
        </w:rPr>
        <w:t>实施</w:t>
      </w:r>
      <w:r w:rsidR="00412AF6">
        <w:rPr>
          <w:rFonts w:ascii="宋体" w:eastAsia="宋体" w:hAnsi="宋体" w:hint="eastAsia"/>
        </w:rPr>
        <w:t>食品保质期确定</w:t>
      </w:r>
      <w:r w:rsidR="005A41DF" w:rsidRPr="008D2611">
        <w:rPr>
          <w:rFonts w:ascii="宋体" w:eastAsia="宋体" w:hAnsi="宋体" w:hint="eastAsia"/>
        </w:rPr>
        <w:t>方案</w:t>
      </w:r>
      <w:r w:rsidR="00D4367A">
        <w:rPr>
          <w:rFonts w:ascii="宋体" w:eastAsia="宋体" w:hAnsi="宋体" w:hint="eastAsia"/>
        </w:rPr>
        <w:t>；</w:t>
      </w:r>
      <w:r w:rsidR="007167F6">
        <w:rPr>
          <w:rFonts w:ascii="宋体" w:eastAsia="宋体" w:hAnsi="宋体" w:hint="eastAsia"/>
        </w:rPr>
        <w:t>宜根据</w:t>
      </w:r>
      <w:r w:rsidR="004A63D6">
        <w:rPr>
          <w:rFonts w:ascii="宋体" w:eastAsia="宋体" w:hAnsi="宋体" w:hint="eastAsia"/>
        </w:rPr>
        <w:t>食品保质期确定</w:t>
      </w:r>
      <w:r w:rsidR="00527758">
        <w:rPr>
          <w:rFonts w:ascii="宋体" w:eastAsia="宋体" w:hAnsi="宋体" w:hint="eastAsia"/>
        </w:rPr>
        <w:t>方案的结</w:t>
      </w:r>
      <w:r w:rsidR="004A63D6">
        <w:rPr>
          <w:rFonts w:ascii="宋体" w:eastAsia="宋体" w:hAnsi="宋体" w:hint="eastAsia"/>
        </w:rPr>
        <w:t>论</w:t>
      </w:r>
      <w:r w:rsidR="007167F6">
        <w:rPr>
          <w:rFonts w:ascii="宋体" w:eastAsia="宋体" w:hAnsi="宋体" w:hint="eastAsia"/>
        </w:rPr>
        <w:t>和</w:t>
      </w:r>
      <w:r w:rsidR="004A63D6">
        <w:rPr>
          <w:rFonts w:ascii="宋体" w:eastAsia="宋体" w:hAnsi="宋体" w:hint="eastAsia"/>
        </w:rPr>
        <w:t>生产经营</w:t>
      </w:r>
      <w:r w:rsidR="007167F6">
        <w:rPr>
          <w:rFonts w:ascii="宋体" w:eastAsia="宋体" w:hAnsi="宋体" w:hint="eastAsia"/>
        </w:rPr>
        <w:t>的实际情况</w:t>
      </w:r>
      <w:r w:rsidR="005A41DF" w:rsidRPr="008D2611">
        <w:rPr>
          <w:rFonts w:ascii="宋体" w:eastAsia="宋体" w:hAnsi="宋体" w:hint="eastAsia"/>
        </w:rPr>
        <w:t>确定食品保质期</w:t>
      </w:r>
      <w:r w:rsidR="00CD5BA9">
        <w:rPr>
          <w:rFonts w:ascii="宋体" w:eastAsia="宋体" w:hAnsi="宋体" w:hint="eastAsia"/>
        </w:rPr>
        <w:t>。</w:t>
      </w:r>
      <w:r w:rsidR="000D7C96">
        <w:rPr>
          <w:rFonts w:ascii="宋体" w:eastAsia="宋体" w:hAnsi="宋体" w:hint="eastAsia"/>
        </w:rPr>
        <w:t>同一食品可</w:t>
      </w:r>
      <w:r w:rsidR="004366A9">
        <w:rPr>
          <w:rFonts w:ascii="宋体" w:eastAsia="宋体" w:hAnsi="宋体" w:hint="eastAsia"/>
        </w:rPr>
        <w:t>具有</w:t>
      </w:r>
      <w:r w:rsidR="000B3678">
        <w:rPr>
          <w:rFonts w:ascii="宋体" w:eastAsia="宋体" w:hAnsi="宋体" w:hint="eastAsia"/>
        </w:rPr>
        <w:t>多个</w:t>
      </w:r>
      <w:r w:rsidR="004366A9">
        <w:rPr>
          <w:rFonts w:ascii="宋体" w:eastAsia="宋体" w:hAnsi="宋体" w:hint="eastAsia"/>
        </w:rPr>
        <w:t>不同</w:t>
      </w:r>
      <w:r w:rsidR="005A41DF" w:rsidRPr="008D2611">
        <w:rPr>
          <w:rFonts w:ascii="宋体" w:eastAsia="宋体" w:hAnsi="宋体" w:hint="eastAsia"/>
        </w:rPr>
        <w:t>贮存条件</w:t>
      </w:r>
      <w:r w:rsidR="004366A9">
        <w:rPr>
          <w:rFonts w:ascii="宋体" w:eastAsia="宋体" w:hAnsi="宋体" w:hint="eastAsia"/>
        </w:rPr>
        <w:t>下</w:t>
      </w:r>
      <w:r w:rsidR="000D7C96">
        <w:rPr>
          <w:rFonts w:ascii="宋体" w:eastAsia="宋体" w:hAnsi="宋体" w:hint="eastAsia"/>
        </w:rPr>
        <w:t>的</w:t>
      </w:r>
      <w:r w:rsidR="005A41DF" w:rsidRPr="008D2611">
        <w:rPr>
          <w:rFonts w:ascii="宋体" w:eastAsia="宋体" w:hAnsi="宋体" w:hint="eastAsia"/>
        </w:rPr>
        <w:t>食品保质期。</w:t>
      </w:r>
      <w:bookmarkStart w:id="64" w:name="_Toc167715894"/>
      <w:bookmarkStart w:id="65" w:name="_Toc167715945"/>
      <w:bookmarkEnd w:id="62"/>
      <w:bookmarkEnd w:id="63"/>
    </w:p>
    <w:p w14:paraId="49DC6B10" w14:textId="77777777" w:rsidR="00754ED7" w:rsidRPr="00B57AEE" w:rsidRDefault="00754ED7" w:rsidP="00754ED7">
      <w:pPr>
        <w:pStyle w:val="affd"/>
        <w:spacing w:before="156" w:after="156"/>
        <w:rPr>
          <w:rFonts w:ascii="宋体" w:eastAsia="宋体" w:hAnsi="宋体"/>
        </w:rPr>
      </w:pPr>
      <w:r w:rsidRPr="00B57AEE">
        <w:rPr>
          <w:rFonts w:ascii="宋体" w:eastAsia="宋体" w:hAnsi="宋体" w:hint="eastAsia"/>
        </w:rPr>
        <w:t>食品上市后，宜进行实际生产经营条件下的食品保质期跟踪验证，偏差较大</w:t>
      </w:r>
      <w:r>
        <w:rPr>
          <w:rFonts w:ascii="宋体" w:eastAsia="宋体" w:hAnsi="宋体" w:hint="eastAsia"/>
        </w:rPr>
        <w:t>宜</w:t>
      </w:r>
      <w:r w:rsidRPr="00B57AEE">
        <w:rPr>
          <w:rFonts w:ascii="宋体" w:eastAsia="宋体" w:hAnsi="宋体" w:hint="eastAsia"/>
        </w:rPr>
        <w:t>及时更正。</w:t>
      </w:r>
    </w:p>
    <w:p w14:paraId="4E9E06C6" w14:textId="25A23CB6" w:rsidR="000820C2" w:rsidRPr="009F27F7" w:rsidRDefault="004B2EC7">
      <w:pPr>
        <w:pStyle w:val="affd"/>
        <w:spacing w:before="156" w:after="156"/>
      </w:pPr>
      <w:r w:rsidRPr="0033565B">
        <w:rPr>
          <w:rFonts w:ascii="宋体" w:eastAsia="宋体" w:hAnsi="宋体" w:hint="eastAsia"/>
        </w:rPr>
        <w:t>食品保质期影响因素发生变化时，宜</w:t>
      </w:r>
      <w:r w:rsidR="00A575C7">
        <w:rPr>
          <w:rFonts w:ascii="宋体" w:eastAsia="宋体" w:hAnsi="宋体" w:hint="eastAsia"/>
        </w:rPr>
        <w:t>评估</w:t>
      </w:r>
      <w:r w:rsidR="000820C2" w:rsidRPr="0033565B">
        <w:rPr>
          <w:rFonts w:ascii="宋体" w:eastAsia="宋体" w:hAnsi="宋体" w:hint="eastAsia"/>
        </w:rPr>
        <w:t>食品保质期</w:t>
      </w:r>
      <w:r w:rsidR="0023299F">
        <w:rPr>
          <w:rFonts w:ascii="宋体" w:eastAsia="宋体" w:hAnsi="宋体" w:hint="eastAsia"/>
        </w:rPr>
        <w:t>的准确性</w:t>
      </w:r>
      <w:r w:rsidR="0084766C">
        <w:rPr>
          <w:rFonts w:ascii="宋体" w:eastAsia="宋体" w:hAnsi="宋体" w:hint="eastAsia"/>
        </w:rPr>
        <w:t>，并根据评估结论变更食品保质期或贮存条件</w:t>
      </w:r>
      <w:r w:rsidR="00A575C7">
        <w:rPr>
          <w:rFonts w:ascii="宋体" w:eastAsia="宋体" w:hAnsi="宋体" w:hint="eastAsia"/>
        </w:rPr>
        <w:t>。</w:t>
      </w:r>
      <w:r w:rsidR="0084766C">
        <w:rPr>
          <w:rFonts w:ascii="宋体" w:eastAsia="宋体" w:hAnsi="宋体" w:hint="eastAsia"/>
        </w:rPr>
        <w:t>评估食品保质期时，</w:t>
      </w:r>
      <w:r w:rsidR="0023299F">
        <w:rPr>
          <w:rFonts w:ascii="宋体" w:eastAsia="宋体" w:hAnsi="宋体" w:hint="eastAsia"/>
        </w:rPr>
        <w:t>可</w:t>
      </w:r>
      <w:r w:rsidR="0035309B">
        <w:rPr>
          <w:rFonts w:ascii="宋体" w:eastAsia="宋体" w:hAnsi="宋体" w:hint="eastAsia"/>
        </w:rPr>
        <w:t>评估</w:t>
      </w:r>
      <w:r w:rsidR="00A575C7">
        <w:rPr>
          <w:rFonts w:ascii="宋体" w:eastAsia="宋体" w:hAnsi="宋体" w:hint="eastAsia"/>
        </w:rPr>
        <w:t>全部</w:t>
      </w:r>
      <w:r w:rsidR="0084766C">
        <w:rPr>
          <w:rFonts w:ascii="宋体" w:eastAsia="宋体" w:hAnsi="宋体" w:hint="eastAsia"/>
        </w:rPr>
        <w:t>影响</w:t>
      </w:r>
      <w:r w:rsidR="00A575C7">
        <w:rPr>
          <w:rFonts w:ascii="宋体" w:eastAsia="宋体" w:hAnsi="宋体" w:hint="eastAsia"/>
        </w:rPr>
        <w:t>因素</w:t>
      </w:r>
      <w:r w:rsidR="0023299F">
        <w:rPr>
          <w:rFonts w:ascii="宋体" w:eastAsia="宋体" w:hAnsi="宋体" w:hint="eastAsia"/>
        </w:rPr>
        <w:t>，也可仅评</w:t>
      </w:r>
      <w:r w:rsidR="00417404">
        <w:rPr>
          <w:rFonts w:ascii="宋体" w:eastAsia="宋体" w:hAnsi="宋体" w:hint="eastAsia"/>
        </w:rPr>
        <w:t>估</w:t>
      </w:r>
      <w:r w:rsidR="0084766C">
        <w:rPr>
          <w:rFonts w:ascii="宋体" w:eastAsia="宋体" w:hAnsi="宋体" w:hint="eastAsia"/>
        </w:rPr>
        <w:t>主要影响</w:t>
      </w:r>
      <w:r w:rsidR="00A575C7">
        <w:rPr>
          <w:rFonts w:ascii="宋体" w:eastAsia="宋体" w:hAnsi="宋体" w:hint="eastAsia"/>
        </w:rPr>
        <w:t>因素</w:t>
      </w:r>
      <w:r w:rsidR="000820C2" w:rsidRPr="0033565B">
        <w:rPr>
          <w:rFonts w:ascii="宋体" w:eastAsia="宋体" w:hAnsi="宋体" w:hint="eastAsia"/>
        </w:rPr>
        <w:t>。</w:t>
      </w:r>
    </w:p>
    <w:bookmarkEnd w:id="64"/>
    <w:bookmarkEnd w:id="65"/>
    <w:p w14:paraId="170EC6B6" w14:textId="08B47865" w:rsidR="00FA021F" w:rsidRDefault="00850C63" w:rsidP="00E80956">
      <w:pPr>
        <w:pStyle w:val="affd"/>
        <w:spacing w:before="156" w:after="156"/>
        <w:rPr>
          <w:rFonts w:ascii="宋体" w:eastAsia="宋体" w:hAnsi="宋体"/>
        </w:rPr>
      </w:pPr>
      <w:r w:rsidRPr="005A41DF">
        <w:rPr>
          <w:rFonts w:ascii="宋体" w:eastAsia="宋体" w:hAnsi="宋体" w:hint="eastAsia"/>
        </w:rPr>
        <w:t>食品保质期确定</w:t>
      </w:r>
      <w:r w:rsidR="00AB5D32">
        <w:rPr>
          <w:rFonts w:ascii="宋体" w:eastAsia="宋体" w:hAnsi="宋体" w:hint="eastAsia"/>
        </w:rPr>
        <w:t>、</w:t>
      </w:r>
      <w:r>
        <w:rPr>
          <w:rFonts w:ascii="宋体" w:eastAsia="宋体" w:hAnsi="宋体" w:hint="eastAsia"/>
        </w:rPr>
        <w:t>验证</w:t>
      </w:r>
      <w:r w:rsidR="00C70EEE">
        <w:rPr>
          <w:rFonts w:ascii="宋体" w:eastAsia="宋体" w:hAnsi="宋体" w:hint="eastAsia"/>
        </w:rPr>
        <w:t>和准确性评估等</w:t>
      </w:r>
      <w:r>
        <w:rPr>
          <w:rFonts w:ascii="宋体" w:eastAsia="宋体" w:hAnsi="宋体" w:hint="eastAsia"/>
        </w:rPr>
        <w:t>工作</w:t>
      </w:r>
      <w:r w:rsidR="00EF2D83">
        <w:rPr>
          <w:rFonts w:ascii="宋体" w:eastAsia="宋体" w:hAnsi="宋体" w:hint="eastAsia"/>
        </w:rPr>
        <w:t>宜有记录，</w:t>
      </w:r>
      <w:r>
        <w:rPr>
          <w:rFonts w:ascii="宋体" w:eastAsia="宋体" w:hAnsi="宋体" w:hint="eastAsia"/>
        </w:rPr>
        <w:t>记录</w:t>
      </w:r>
      <w:r w:rsidR="00F21400">
        <w:rPr>
          <w:rFonts w:ascii="宋体" w:eastAsia="宋体" w:hAnsi="宋体" w:hint="eastAsia"/>
        </w:rPr>
        <w:t>可采用文字、照片</w:t>
      </w:r>
      <w:r w:rsidR="00B10998">
        <w:rPr>
          <w:rFonts w:ascii="宋体" w:eastAsia="宋体" w:hAnsi="宋体" w:hint="eastAsia"/>
        </w:rPr>
        <w:t>、检验报告</w:t>
      </w:r>
      <w:r w:rsidR="00F21400">
        <w:rPr>
          <w:rFonts w:ascii="宋体" w:eastAsia="宋体" w:hAnsi="宋体" w:hint="eastAsia"/>
        </w:rPr>
        <w:t>等形式，</w:t>
      </w:r>
      <w:r w:rsidR="00AB5D32">
        <w:rPr>
          <w:rFonts w:ascii="宋体" w:eastAsia="宋体" w:hAnsi="宋体" w:hint="eastAsia"/>
        </w:rPr>
        <w:t>真实</w:t>
      </w:r>
      <w:r w:rsidR="00FA021F">
        <w:rPr>
          <w:rFonts w:ascii="宋体" w:eastAsia="宋体" w:hAnsi="宋体" w:hint="eastAsia"/>
        </w:rPr>
        <w:t>准确</w:t>
      </w:r>
      <w:r w:rsidR="002E657C">
        <w:rPr>
          <w:rFonts w:ascii="宋体" w:eastAsia="宋体" w:hAnsi="宋体" w:hint="eastAsia"/>
        </w:rPr>
        <w:t>、内容完整</w:t>
      </w:r>
      <w:r w:rsidR="004653C9">
        <w:rPr>
          <w:rFonts w:ascii="宋体" w:eastAsia="宋体" w:hAnsi="宋体" w:hint="eastAsia"/>
        </w:rPr>
        <w:t>，</w:t>
      </w:r>
      <w:r w:rsidR="00AB5D32">
        <w:rPr>
          <w:rFonts w:ascii="宋体" w:eastAsia="宋体" w:hAnsi="宋体" w:hint="eastAsia"/>
        </w:rPr>
        <w:t>格式相同或相近</w:t>
      </w:r>
      <w:r w:rsidR="00FA021F">
        <w:rPr>
          <w:rFonts w:ascii="宋体" w:eastAsia="宋体" w:hAnsi="宋体" w:hint="eastAsia"/>
        </w:rPr>
        <w:t>。</w:t>
      </w:r>
    </w:p>
    <w:p w14:paraId="75B1B989" w14:textId="7F4D5EF2" w:rsidR="00E80956" w:rsidRPr="005A41DF" w:rsidRDefault="00E80956" w:rsidP="00E80956">
      <w:pPr>
        <w:pStyle w:val="affd"/>
        <w:spacing w:before="156" w:after="156"/>
        <w:rPr>
          <w:rFonts w:ascii="宋体" w:eastAsia="宋体" w:hAnsi="宋体"/>
        </w:rPr>
      </w:pPr>
      <w:r w:rsidRPr="005A41DF">
        <w:rPr>
          <w:rFonts w:ascii="宋体" w:eastAsia="宋体" w:hAnsi="宋体" w:hint="eastAsia"/>
        </w:rPr>
        <w:lastRenderedPageBreak/>
        <w:t>鼓励</w:t>
      </w:r>
      <w:r w:rsidR="00075E44">
        <w:rPr>
          <w:rFonts w:ascii="宋体" w:eastAsia="宋体" w:hAnsi="宋体" w:hint="eastAsia"/>
        </w:rPr>
        <w:t>将</w:t>
      </w:r>
      <w:r w:rsidRPr="005A41DF">
        <w:rPr>
          <w:rFonts w:ascii="宋体" w:eastAsia="宋体" w:hAnsi="宋体" w:hint="eastAsia"/>
        </w:rPr>
        <w:t>数字化等</w:t>
      </w:r>
      <w:r w:rsidR="00075E44">
        <w:rPr>
          <w:rFonts w:ascii="宋体" w:eastAsia="宋体" w:hAnsi="宋体" w:hint="eastAsia"/>
        </w:rPr>
        <w:t>方式</w:t>
      </w:r>
      <w:r w:rsidRPr="005A41DF">
        <w:rPr>
          <w:rFonts w:ascii="宋体" w:eastAsia="宋体" w:hAnsi="宋体" w:hint="eastAsia"/>
        </w:rPr>
        <w:t>应用于食品保质期</w:t>
      </w:r>
      <w:r w:rsidR="005C655C">
        <w:rPr>
          <w:rFonts w:ascii="宋体" w:eastAsia="宋体" w:hAnsi="宋体" w:hint="eastAsia"/>
        </w:rPr>
        <w:t>的</w:t>
      </w:r>
      <w:r w:rsidRPr="005A41DF">
        <w:rPr>
          <w:rFonts w:ascii="宋体" w:eastAsia="宋体" w:hAnsi="宋体" w:hint="eastAsia"/>
        </w:rPr>
        <w:t>确定</w:t>
      </w:r>
      <w:r w:rsidR="00075E44">
        <w:rPr>
          <w:rFonts w:ascii="宋体" w:eastAsia="宋体" w:hAnsi="宋体" w:hint="eastAsia"/>
        </w:rPr>
        <w:t>、</w:t>
      </w:r>
      <w:r w:rsidR="008875D4">
        <w:rPr>
          <w:rFonts w:ascii="宋体" w:eastAsia="宋体" w:hAnsi="宋体" w:hint="eastAsia"/>
        </w:rPr>
        <w:t>验证</w:t>
      </w:r>
      <w:r w:rsidR="00075E44">
        <w:rPr>
          <w:rFonts w:ascii="宋体" w:eastAsia="宋体" w:hAnsi="宋体" w:hint="eastAsia"/>
        </w:rPr>
        <w:t>和准确性评估</w:t>
      </w:r>
      <w:r w:rsidRPr="005A41DF">
        <w:rPr>
          <w:rFonts w:ascii="宋体" w:eastAsia="宋体" w:hAnsi="宋体" w:hint="eastAsia"/>
        </w:rPr>
        <w:t>。</w:t>
      </w:r>
    </w:p>
    <w:p w14:paraId="77E27BEC" w14:textId="7450D869" w:rsidR="005A41DF" w:rsidRDefault="00547D5B" w:rsidP="005A41DF">
      <w:pPr>
        <w:pStyle w:val="affc"/>
        <w:spacing w:before="312" w:after="312"/>
      </w:pPr>
      <w:bookmarkStart w:id="66" w:name="_Toc167715898"/>
      <w:bookmarkStart w:id="67" w:name="_Toc167715949"/>
      <w:bookmarkStart w:id="68" w:name="_Toc167715994"/>
      <w:r>
        <w:rPr>
          <w:rFonts w:hint="eastAsia"/>
        </w:rPr>
        <w:t>需考虑的因素</w:t>
      </w:r>
      <w:bookmarkEnd w:id="66"/>
      <w:bookmarkEnd w:id="67"/>
      <w:bookmarkEnd w:id="68"/>
    </w:p>
    <w:p w14:paraId="747FEB75" w14:textId="54850493" w:rsidR="005A41DF" w:rsidRDefault="00547D5B" w:rsidP="00547D5B">
      <w:pPr>
        <w:pStyle w:val="affd"/>
        <w:spacing w:before="156" w:after="156"/>
      </w:pPr>
      <w:bookmarkStart w:id="69" w:name="_Toc167715899"/>
      <w:bookmarkStart w:id="70" w:name="_Toc167715950"/>
      <w:r w:rsidRPr="00547D5B">
        <w:rPr>
          <w:rFonts w:ascii="宋体" w:eastAsia="宋体" w:hAnsi="宋体" w:hint="eastAsia"/>
        </w:rPr>
        <w:t>确定食品保质期时，宜</w:t>
      </w:r>
      <w:r w:rsidR="00C81613">
        <w:rPr>
          <w:rFonts w:ascii="宋体" w:eastAsia="宋体" w:hAnsi="宋体" w:hint="eastAsia"/>
        </w:rPr>
        <w:t>全面</w:t>
      </w:r>
      <w:r w:rsidRPr="00547D5B">
        <w:rPr>
          <w:rFonts w:ascii="宋体" w:eastAsia="宋体" w:hAnsi="宋体" w:hint="eastAsia"/>
        </w:rPr>
        <w:t>识别内源性和外源性影响因素，</w:t>
      </w:r>
      <w:r w:rsidR="00C10CFB">
        <w:rPr>
          <w:rFonts w:ascii="宋体" w:eastAsia="宋体" w:hAnsi="宋体" w:hint="eastAsia"/>
        </w:rPr>
        <w:t>至少包括</w:t>
      </w:r>
      <w:r w:rsidRPr="00547D5B">
        <w:rPr>
          <w:rFonts w:ascii="宋体" w:eastAsia="宋体" w:hAnsi="宋体" w:hint="eastAsia"/>
        </w:rPr>
        <w:t>以下</w:t>
      </w:r>
      <w:r w:rsidR="00C10CFB">
        <w:rPr>
          <w:rFonts w:ascii="宋体" w:eastAsia="宋体" w:hAnsi="宋体" w:hint="eastAsia"/>
        </w:rPr>
        <w:t>因素：</w:t>
      </w:r>
      <w:bookmarkEnd w:id="69"/>
      <w:bookmarkEnd w:id="70"/>
    </w:p>
    <w:p w14:paraId="303FD353" w14:textId="5548567C" w:rsidR="00547D5B" w:rsidRDefault="00547D5B" w:rsidP="00107336">
      <w:pPr>
        <w:pStyle w:val="af2"/>
      </w:pPr>
      <w:r>
        <w:rPr>
          <w:rFonts w:hint="eastAsia"/>
        </w:rPr>
        <w:t>食品的感官、理化和微生物特性；</w:t>
      </w:r>
    </w:p>
    <w:p w14:paraId="36836FFA" w14:textId="77777777" w:rsidR="00572932" w:rsidRDefault="00572932" w:rsidP="00572932">
      <w:pPr>
        <w:pStyle w:val="af2"/>
      </w:pPr>
      <w:r>
        <w:rPr>
          <w:rFonts w:hint="eastAsia"/>
        </w:rPr>
        <w:t>关键配料在食品终产品中的存在状态和/或作用；</w:t>
      </w:r>
    </w:p>
    <w:p w14:paraId="6EBFDAEE" w14:textId="77777777" w:rsidR="00572932" w:rsidRDefault="00572932" w:rsidP="00572932">
      <w:pPr>
        <w:pStyle w:val="af2"/>
      </w:pPr>
      <w:r>
        <w:rPr>
          <w:rFonts w:hint="eastAsia"/>
        </w:rPr>
        <w:t>食品配方、工艺和关键控制点；</w:t>
      </w:r>
    </w:p>
    <w:p w14:paraId="3791AA27" w14:textId="77777777" w:rsidR="00572932" w:rsidRDefault="00572932" w:rsidP="00572932">
      <w:pPr>
        <w:pStyle w:val="af2"/>
      </w:pPr>
      <w:r>
        <w:rPr>
          <w:rFonts w:hint="eastAsia"/>
        </w:rPr>
        <w:t>生产设备状况、生产加工条件和生产过程控制状况；</w:t>
      </w:r>
    </w:p>
    <w:p w14:paraId="1DA4056B" w14:textId="6CDA4578" w:rsidR="00547D5B" w:rsidRDefault="00547D5B" w:rsidP="00107336">
      <w:pPr>
        <w:pStyle w:val="af2"/>
      </w:pPr>
      <w:r>
        <w:rPr>
          <w:rFonts w:hint="eastAsia"/>
        </w:rPr>
        <w:t>食品的包装方式、包装材料和包装性能；</w:t>
      </w:r>
    </w:p>
    <w:p w14:paraId="4F25B18D" w14:textId="6CE7AFE9" w:rsidR="00572932" w:rsidRDefault="004C26C4" w:rsidP="00572932">
      <w:pPr>
        <w:pStyle w:val="af2"/>
      </w:pPr>
      <w:r>
        <w:rPr>
          <w:rFonts w:hint="eastAsia"/>
        </w:rPr>
        <w:t>终产品</w:t>
      </w:r>
      <w:r w:rsidR="00F326F8">
        <w:rPr>
          <w:rFonts w:hint="eastAsia"/>
        </w:rPr>
        <w:t>保持稳定性</w:t>
      </w:r>
      <w:r>
        <w:rPr>
          <w:rFonts w:hint="eastAsia"/>
        </w:rPr>
        <w:t>需要的</w:t>
      </w:r>
      <w:r w:rsidR="00572932">
        <w:rPr>
          <w:rFonts w:hint="eastAsia"/>
        </w:rPr>
        <w:t>温度、湿度和光照等环境条件；</w:t>
      </w:r>
    </w:p>
    <w:p w14:paraId="706F9363" w14:textId="185B3870" w:rsidR="00547D5B" w:rsidRDefault="00547D5B" w:rsidP="00107336">
      <w:pPr>
        <w:pStyle w:val="af2"/>
      </w:pPr>
      <w:r>
        <w:rPr>
          <w:rFonts w:hint="eastAsia"/>
        </w:rPr>
        <w:t>食品的</w:t>
      </w:r>
      <w:r w:rsidR="004F5598">
        <w:rPr>
          <w:rFonts w:hint="eastAsia"/>
        </w:rPr>
        <w:t>贮存、</w:t>
      </w:r>
      <w:r>
        <w:rPr>
          <w:rFonts w:hint="eastAsia"/>
        </w:rPr>
        <w:t>运输和销售</w:t>
      </w:r>
      <w:r w:rsidR="004F5598">
        <w:rPr>
          <w:rFonts w:hint="eastAsia"/>
        </w:rPr>
        <w:t>状况</w:t>
      </w:r>
      <w:r>
        <w:rPr>
          <w:rFonts w:hint="eastAsia"/>
        </w:rPr>
        <w:t>；</w:t>
      </w:r>
    </w:p>
    <w:p w14:paraId="7A756D7E" w14:textId="0ED88D7B" w:rsidR="00547D5B" w:rsidRDefault="00547D5B" w:rsidP="00107336">
      <w:pPr>
        <w:pStyle w:val="af2"/>
      </w:pPr>
      <w:r>
        <w:rPr>
          <w:rFonts w:hint="eastAsia"/>
        </w:rPr>
        <w:t>食品的食用（或使用）方式、操作方法和过程。</w:t>
      </w:r>
    </w:p>
    <w:p w14:paraId="1B050960" w14:textId="31E21CDA" w:rsidR="008E2817" w:rsidRPr="005C1D6D" w:rsidRDefault="00073E68" w:rsidP="008E2817">
      <w:pPr>
        <w:pStyle w:val="affd"/>
        <w:spacing w:before="156" w:after="156"/>
        <w:rPr>
          <w:rFonts w:ascii="宋体" w:eastAsia="宋体" w:hAnsi="宋体"/>
        </w:rPr>
      </w:pPr>
      <w:bookmarkStart w:id="71" w:name="_Toc167715903"/>
      <w:bookmarkStart w:id="72" w:name="_Toc167715954"/>
      <w:bookmarkStart w:id="73" w:name="_Toc167715900"/>
      <w:bookmarkStart w:id="74" w:name="_Toc167715951"/>
      <w:r>
        <w:rPr>
          <w:rFonts w:ascii="宋体" w:eastAsia="宋体" w:hAnsi="宋体" w:hint="eastAsia"/>
        </w:rPr>
        <w:t>确定</w:t>
      </w:r>
      <w:r w:rsidR="008E2817" w:rsidRPr="005C1D6D">
        <w:rPr>
          <w:rFonts w:ascii="宋体" w:eastAsia="宋体" w:hAnsi="宋体" w:hint="eastAsia"/>
        </w:rPr>
        <w:t>食品保质期</w:t>
      </w:r>
      <w:r w:rsidR="008E2817">
        <w:rPr>
          <w:rFonts w:ascii="宋体" w:eastAsia="宋体" w:hAnsi="宋体" w:hint="eastAsia"/>
        </w:rPr>
        <w:t>时，宜充分</w:t>
      </w:r>
      <w:r w:rsidR="008E2817" w:rsidRPr="005C1D6D">
        <w:rPr>
          <w:rFonts w:ascii="宋体" w:eastAsia="宋体" w:hAnsi="宋体" w:hint="eastAsia"/>
        </w:rPr>
        <w:t>考虑</w:t>
      </w:r>
      <w:r w:rsidR="008E2817">
        <w:rPr>
          <w:rFonts w:ascii="宋体" w:eastAsia="宋体" w:hAnsi="宋体" w:hint="eastAsia"/>
        </w:rPr>
        <w:t>产品</w:t>
      </w:r>
      <w:r w:rsidR="008C05FC">
        <w:rPr>
          <w:rFonts w:ascii="宋体" w:eastAsia="宋体" w:hAnsi="宋体" w:hint="eastAsia"/>
        </w:rPr>
        <w:t>的</w:t>
      </w:r>
      <w:r w:rsidR="008E2817">
        <w:rPr>
          <w:rFonts w:ascii="宋体" w:eastAsia="宋体" w:hAnsi="宋体" w:hint="eastAsia"/>
        </w:rPr>
        <w:t>标准符合性，</w:t>
      </w:r>
      <w:r w:rsidR="0027006B">
        <w:rPr>
          <w:rFonts w:ascii="宋体" w:eastAsia="宋体" w:hAnsi="宋体" w:hint="eastAsia"/>
        </w:rPr>
        <w:t>可</w:t>
      </w:r>
      <w:r w:rsidR="008E2817">
        <w:rPr>
          <w:rFonts w:ascii="宋体" w:eastAsia="宋体" w:hAnsi="宋体" w:hint="eastAsia"/>
        </w:rPr>
        <w:t>重点考察</w:t>
      </w:r>
      <w:r w:rsidR="008E2817" w:rsidRPr="005C1D6D">
        <w:rPr>
          <w:rFonts w:ascii="宋体" w:eastAsia="宋体" w:hAnsi="宋体" w:hint="eastAsia"/>
        </w:rPr>
        <w:t>：</w:t>
      </w:r>
      <w:bookmarkEnd w:id="71"/>
      <w:bookmarkEnd w:id="72"/>
    </w:p>
    <w:p w14:paraId="2B4555E2" w14:textId="77777777" w:rsidR="008E2817" w:rsidRDefault="008E2817" w:rsidP="00107336">
      <w:pPr>
        <w:pStyle w:val="af2"/>
      </w:pPr>
      <w:r>
        <w:rPr>
          <w:rFonts w:hint="eastAsia"/>
        </w:rPr>
        <w:t>食品的组织形态、口感、气味、滋味等感官指标；</w:t>
      </w:r>
    </w:p>
    <w:p w14:paraId="1DFC86CF" w14:textId="77777777" w:rsidR="008E2817" w:rsidRDefault="008E2817" w:rsidP="00107336">
      <w:pPr>
        <w:pStyle w:val="af2"/>
      </w:pPr>
      <w:r>
        <w:rPr>
          <w:rFonts w:hint="eastAsia"/>
        </w:rPr>
        <w:t>水分含量、水分活度、渗透压、pH等理化指标；</w:t>
      </w:r>
    </w:p>
    <w:p w14:paraId="7BCC8684" w14:textId="77777777" w:rsidR="008E2817" w:rsidRDefault="008E2817" w:rsidP="00107336">
      <w:pPr>
        <w:pStyle w:val="af2"/>
      </w:pPr>
      <w:r>
        <w:rPr>
          <w:rFonts w:hint="eastAsia"/>
        </w:rPr>
        <w:t>菌落总数、酵母、霉菌等微生物指标；</w:t>
      </w:r>
    </w:p>
    <w:p w14:paraId="744E3B68" w14:textId="32FEB213" w:rsidR="008E2817" w:rsidRPr="00547D5B" w:rsidRDefault="008E2817" w:rsidP="00107336">
      <w:pPr>
        <w:pStyle w:val="af2"/>
      </w:pPr>
      <w:r>
        <w:rPr>
          <w:rFonts w:hint="eastAsia"/>
        </w:rPr>
        <w:t>营养</w:t>
      </w:r>
      <w:r w:rsidR="008C05FC">
        <w:rPr>
          <w:rFonts w:hint="eastAsia"/>
        </w:rPr>
        <w:t>成分</w:t>
      </w:r>
      <w:r>
        <w:rPr>
          <w:rFonts w:hint="eastAsia"/>
        </w:rPr>
        <w:t>的含量或与之关联的指标；</w:t>
      </w:r>
    </w:p>
    <w:p w14:paraId="097F02A7" w14:textId="35C3567D" w:rsidR="00531C27" w:rsidRDefault="004D7A5D" w:rsidP="00107336">
      <w:pPr>
        <w:pStyle w:val="af2"/>
      </w:pPr>
      <w:r>
        <w:rPr>
          <w:rFonts w:hint="eastAsia"/>
        </w:rPr>
        <w:t>对</w:t>
      </w:r>
      <w:r w:rsidR="008E2817">
        <w:rPr>
          <w:rFonts w:hint="eastAsia"/>
        </w:rPr>
        <w:t>温度、</w:t>
      </w:r>
      <w:r w:rsidR="0027006B">
        <w:rPr>
          <w:rFonts w:hint="eastAsia"/>
        </w:rPr>
        <w:t>湿度、光照</w:t>
      </w:r>
      <w:r w:rsidR="008C05FC">
        <w:rPr>
          <w:rFonts w:hint="eastAsia"/>
        </w:rPr>
        <w:t>等</w:t>
      </w:r>
      <w:r w:rsidR="0027006B">
        <w:rPr>
          <w:rFonts w:hint="eastAsia"/>
        </w:rPr>
        <w:t>条件</w:t>
      </w:r>
      <w:r>
        <w:rPr>
          <w:rFonts w:hint="eastAsia"/>
        </w:rPr>
        <w:t>敏感</w:t>
      </w:r>
      <w:r w:rsidR="0027006B">
        <w:rPr>
          <w:rFonts w:hint="eastAsia"/>
        </w:rPr>
        <w:t>的</w:t>
      </w:r>
      <w:r w:rsidR="00DE2825">
        <w:rPr>
          <w:rFonts w:hint="eastAsia"/>
        </w:rPr>
        <w:t>成分（或</w:t>
      </w:r>
      <w:r w:rsidR="008E2817">
        <w:rPr>
          <w:rFonts w:hint="eastAsia"/>
        </w:rPr>
        <w:t>因素</w:t>
      </w:r>
      <w:r w:rsidR="00DE2825">
        <w:rPr>
          <w:rFonts w:hint="eastAsia"/>
        </w:rPr>
        <w:t>）</w:t>
      </w:r>
      <w:r w:rsidR="00B27038">
        <w:rPr>
          <w:rFonts w:hint="eastAsia"/>
        </w:rPr>
        <w:t>所关联</w:t>
      </w:r>
      <w:r w:rsidR="0027006B">
        <w:rPr>
          <w:rFonts w:hint="eastAsia"/>
        </w:rPr>
        <w:t>的指标</w:t>
      </w:r>
      <w:r w:rsidR="00531C27">
        <w:rPr>
          <w:rFonts w:hint="eastAsia"/>
        </w:rPr>
        <w:t>；</w:t>
      </w:r>
    </w:p>
    <w:p w14:paraId="7051758E" w14:textId="2C18CE59" w:rsidR="008E2817" w:rsidRDefault="00D356DA" w:rsidP="00107336">
      <w:pPr>
        <w:pStyle w:val="af2"/>
      </w:pPr>
      <w:r>
        <w:rPr>
          <w:rFonts w:hAnsi="宋体" w:hint="eastAsia"/>
        </w:rPr>
        <w:t>需切换</w:t>
      </w:r>
      <w:r w:rsidR="00531C27" w:rsidRPr="005A41DF">
        <w:rPr>
          <w:rFonts w:hAnsi="宋体" w:hint="eastAsia"/>
        </w:rPr>
        <w:t>贮存条件</w:t>
      </w:r>
      <w:r w:rsidR="00531C27">
        <w:rPr>
          <w:rFonts w:hAnsi="宋体" w:hint="eastAsia"/>
        </w:rPr>
        <w:t>的食品，</w:t>
      </w:r>
      <w:r w:rsidR="00531C27" w:rsidRPr="005A41DF">
        <w:rPr>
          <w:rFonts w:hAnsi="宋体" w:hint="eastAsia"/>
        </w:rPr>
        <w:t>切换</w:t>
      </w:r>
      <w:r w:rsidR="00C7680D">
        <w:rPr>
          <w:rFonts w:hAnsi="宋体" w:hint="eastAsia"/>
        </w:rPr>
        <w:t>时长和切换方式</w:t>
      </w:r>
      <w:r w:rsidR="00390C20">
        <w:rPr>
          <w:rFonts w:hAnsi="宋体" w:hint="eastAsia"/>
        </w:rPr>
        <w:t>对关联指标的影响</w:t>
      </w:r>
      <w:r w:rsidR="008E2817">
        <w:rPr>
          <w:rFonts w:hint="eastAsia"/>
        </w:rPr>
        <w:t>。</w:t>
      </w:r>
    </w:p>
    <w:bookmarkEnd w:id="73"/>
    <w:bookmarkEnd w:id="74"/>
    <w:p w14:paraId="46FB0523" w14:textId="2DD904FE" w:rsidR="00547D5B" w:rsidRPr="009F27F7" w:rsidRDefault="0017431C" w:rsidP="00547D5B">
      <w:pPr>
        <w:pStyle w:val="affd"/>
        <w:spacing w:before="156" w:after="156"/>
      </w:pPr>
      <w:r w:rsidRPr="009F27F7">
        <w:rPr>
          <w:rFonts w:hint="eastAsia"/>
        </w:rPr>
        <w:t>食品配料和半成品</w:t>
      </w:r>
    </w:p>
    <w:p w14:paraId="2700E582" w14:textId="76B5A8A4" w:rsidR="00547D5B" w:rsidRPr="009F27F7" w:rsidRDefault="00F717DD" w:rsidP="00D84C0B">
      <w:pPr>
        <w:pStyle w:val="affd"/>
        <w:spacing w:before="156" w:after="156"/>
        <w:rPr>
          <w:rFonts w:ascii="宋体" w:eastAsia="宋体" w:hAnsi="宋体"/>
        </w:rPr>
      </w:pPr>
      <w:r w:rsidRPr="009F27F7">
        <w:rPr>
          <w:rFonts w:ascii="宋体" w:eastAsia="宋体" w:hAnsi="宋体" w:hint="eastAsia"/>
        </w:rPr>
        <w:t>食品配料和半成品的</w:t>
      </w:r>
      <w:r w:rsidR="00C5759B" w:rsidRPr="009F27F7">
        <w:rPr>
          <w:rFonts w:ascii="宋体" w:eastAsia="宋体" w:hAnsi="宋体" w:hint="eastAsia"/>
        </w:rPr>
        <w:t>微生物、理化等特性可能影响</w:t>
      </w:r>
      <w:r w:rsidRPr="009F27F7">
        <w:rPr>
          <w:rFonts w:ascii="宋体" w:eastAsia="宋体" w:hAnsi="宋体" w:hint="eastAsia"/>
        </w:rPr>
        <w:t>其</w:t>
      </w:r>
      <w:bookmarkStart w:id="75" w:name="_Toc167715901"/>
      <w:bookmarkStart w:id="76" w:name="_Toc167715952"/>
      <w:r w:rsidR="00E646DD" w:rsidRPr="009F27F7">
        <w:rPr>
          <w:rFonts w:ascii="宋体" w:eastAsia="宋体" w:hAnsi="宋体" w:hint="eastAsia"/>
        </w:rPr>
        <w:t>使用性能</w:t>
      </w:r>
      <w:r w:rsidR="00C5759B" w:rsidRPr="009F27F7">
        <w:rPr>
          <w:rFonts w:ascii="宋体" w:eastAsia="宋体" w:hAnsi="宋体" w:hint="eastAsia"/>
        </w:rPr>
        <w:t>，</w:t>
      </w:r>
      <w:r w:rsidR="00D22E83">
        <w:rPr>
          <w:rFonts w:ascii="宋体" w:eastAsia="宋体" w:hAnsi="宋体" w:hint="eastAsia"/>
        </w:rPr>
        <w:t>并影响</w:t>
      </w:r>
      <w:r w:rsidR="00C5759B" w:rsidRPr="009F27F7">
        <w:rPr>
          <w:rFonts w:ascii="宋体" w:eastAsia="宋体" w:hAnsi="宋体" w:hint="eastAsia"/>
        </w:rPr>
        <w:t>终产</w:t>
      </w:r>
      <w:r w:rsidR="00C5759B" w:rsidRPr="00ED07BE">
        <w:rPr>
          <w:rFonts w:ascii="宋体" w:eastAsia="宋体" w:hAnsi="宋体" w:hint="eastAsia"/>
        </w:rPr>
        <w:t>品</w:t>
      </w:r>
      <w:r w:rsidR="00D22E83" w:rsidRPr="00ED07BE">
        <w:rPr>
          <w:rFonts w:ascii="宋体" w:eastAsia="宋体" w:hAnsi="宋体" w:hint="eastAsia"/>
        </w:rPr>
        <w:t>的</w:t>
      </w:r>
      <w:r w:rsidR="00E646DD" w:rsidRPr="00ED07BE">
        <w:rPr>
          <w:rFonts w:ascii="宋体" w:eastAsia="宋体" w:hAnsi="宋体" w:hint="eastAsia"/>
        </w:rPr>
        <w:t>保质</w:t>
      </w:r>
      <w:r w:rsidR="00ED07BE">
        <w:rPr>
          <w:rFonts w:ascii="宋体" w:eastAsia="宋体" w:hAnsi="宋体" w:hint="eastAsia"/>
        </w:rPr>
        <w:t>期</w:t>
      </w:r>
      <w:r w:rsidR="00E646DD" w:rsidRPr="00ED07BE">
        <w:rPr>
          <w:rFonts w:ascii="宋体" w:eastAsia="宋体" w:hAnsi="宋体" w:hint="eastAsia"/>
        </w:rPr>
        <w:t>，</w:t>
      </w:r>
      <w:r w:rsidR="00D22E83" w:rsidRPr="00ED07BE">
        <w:rPr>
          <w:rFonts w:ascii="宋体" w:eastAsia="宋体" w:hAnsi="宋体" w:hint="eastAsia"/>
        </w:rPr>
        <w:t>宜采用适宜的方法</w:t>
      </w:r>
      <w:r w:rsidR="007A2827" w:rsidRPr="00ED07BE">
        <w:rPr>
          <w:rFonts w:ascii="宋体" w:eastAsia="宋体" w:hAnsi="宋体" w:hint="eastAsia"/>
        </w:rPr>
        <w:t>进行</w:t>
      </w:r>
      <w:r w:rsidR="00D22E83" w:rsidRPr="00ED07BE">
        <w:rPr>
          <w:rFonts w:ascii="宋体" w:eastAsia="宋体" w:hAnsi="宋体" w:hint="eastAsia"/>
        </w:rPr>
        <w:t>评估</w:t>
      </w:r>
      <w:r w:rsidR="007A2827" w:rsidRPr="00ED07BE">
        <w:rPr>
          <w:rFonts w:ascii="宋体" w:eastAsia="宋体" w:hAnsi="宋体" w:hint="eastAsia"/>
        </w:rPr>
        <w:t>，</w:t>
      </w:r>
      <w:r w:rsidR="00E646DD" w:rsidRPr="00ED07BE">
        <w:rPr>
          <w:rFonts w:ascii="宋体" w:eastAsia="宋体" w:hAnsi="宋体" w:hint="eastAsia"/>
        </w:rPr>
        <w:t>并根据结</w:t>
      </w:r>
      <w:r w:rsidR="008A04AA" w:rsidRPr="00ED07BE">
        <w:rPr>
          <w:rFonts w:ascii="宋体" w:eastAsia="宋体" w:hAnsi="宋体" w:hint="eastAsia"/>
        </w:rPr>
        <w:t>论</w:t>
      </w:r>
      <w:r w:rsidR="00E646DD" w:rsidRPr="00ED07BE">
        <w:rPr>
          <w:rFonts w:ascii="宋体" w:eastAsia="宋体" w:hAnsi="宋体" w:hint="eastAsia"/>
        </w:rPr>
        <w:t>确定</w:t>
      </w:r>
      <w:r w:rsidR="00547D5B" w:rsidRPr="00ED07BE">
        <w:rPr>
          <w:rFonts w:ascii="宋体" w:eastAsia="宋体" w:hAnsi="宋体" w:hint="eastAsia"/>
        </w:rPr>
        <w:t>食品配料和半成品的</w:t>
      </w:r>
      <w:r w:rsidR="00D84C0B" w:rsidRPr="00ED07BE">
        <w:rPr>
          <w:rFonts w:ascii="宋体" w:eastAsia="宋体" w:hAnsi="宋体" w:hint="eastAsia"/>
        </w:rPr>
        <w:t>推荐</w:t>
      </w:r>
      <w:r w:rsidR="00547D5B" w:rsidRPr="00ED07BE">
        <w:rPr>
          <w:rFonts w:ascii="宋体" w:eastAsia="宋体" w:hAnsi="宋体" w:hint="eastAsia"/>
        </w:rPr>
        <w:t>使用期</w:t>
      </w:r>
      <w:r w:rsidR="006D0E25" w:rsidRPr="00ED07BE">
        <w:rPr>
          <w:rFonts w:ascii="宋体" w:eastAsia="宋体" w:hAnsi="宋体" w:hint="eastAsia"/>
        </w:rPr>
        <w:t>。</w:t>
      </w:r>
      <w:r w:rsidR="007E0DD4" w:rsidRPr="00ED07BE">
        <w:rPr>
          <w:rFonts w:ascii="宋体" w:eastAsia="宋体" w:hAnsi="宋体" w:hint="eastAsia"/>
        </w:rPr>
        <w:t>宜</w:t>
      </w:r>
      <w:r w:rsidR="00547D5B" w:rsidRPr="00ED07BE">
        <w:rPr>
          <w:rFonts w:ascii="宋体" w:eastAsia="宋体" w:hAnsi="宋体" w:hint="eastAsia"/>
        </w:rPr>
        <w:t>考虑</w:t>
      </w:r>
      <w:r w:rsidR="007E0DD4" w:rsidRPr="00ED07BE">
        <w:rPr>
          <w:rFonts w:ascii="宋体" w:eastAsia="宋体" w:hAnsi="宋体" w:hint="eastAsia"/>
        </w:rPr>
        <w:t>以下影响因素</w:t>
      </w:r>
      <w:r w:rsidR="00546E2C" w:rsidRPr="00ED07BE">
        <w:rPr>
          <w:rFonts w:ascii="宋体" w:eastAsia="宋体" w:hAnsi="宋体" w:hint="eastAsia"/>
        </w:rPr>
        <w:t>：</w:t>
      </w:r>
      <w:bookmarkEnd w:id="75"/>
      <w:bookmarkEnd w:id="76"/>
    </w:p>
    <w:p w14:paraId="6871853D" w14:textId="660ABD79" w:rsidR="00547D5B" w:rsidRDefault="00547D5B" w:rsidP="00107336">
      <w:pPr>
        <w:pStyle w:val="af2"/>
      </w:pPr>
      <w:r>
        <w:rPr>
          <w:rFonts w:hint="eastAsia"/>
        </w:rPr>
        <w:t>食品配料和半成品的感官、理化、微生物、营养素含量等特性；</w:t>
      </w:r>
    </w:p>
    <w:p w14:paraId="60AB2305" w14:textId="26ECF0B2" w:rsidR="00546E2C" w:rsidRDefault="00547D5B" w:rsidP="00107336">
      <w:pPr>
        <w:pStyle w:val="af2"/>
      </w:pPr>
      <w:r>
        <w:rPr>
          <w:rFonts w:hint="eastAsia"/>
        </w:rPr>
        <w:t>食品配料和半成品的使用性能</w:t>
      </w:r>
      <w:r w:rsidR="00D91C8C">
        <w:rPr>
          <w:rFonts w:hint="eastAsia"/>
        </w:rPr>
        <w:t>及其</w:t>
      </w:r>
      <w:r w:rsidR="00546E2C">
        <w:rPr>
          <w:rFonts w:hint="eastAsia"/>
        </w:rPr>
        <w:t>在终产品中</w:t>
      </w:r>
      <w:r w:rsidR="00424321">
        <w:rPr>
          <w:rFonts w:hint="eastAsia"/>
        </w:rPr>
        <w:t>的</w:t>
      </w:r>
      <w:r w:rsidR="00546E2C">
        <w:rPr>
          <w:rFonts w:hint="eastAsia"/>
        </w:rPr>
        <w:t>存在形式</w:t>
      </w:r>
      <w:r w:rsidR="00315A15" w:rsidRPr="00D76CD0">
        <w:rPr>
          <w:rFonts w:hint="eastAsia"/>
        </w:rPr>
        <w:t>；</w:t>
      </w:r>
    </w:p>
    <w:p w14:paraId="66116D45" w14:textId="5FA9DEB3" w:rsidR="00547D5B" w:rsidRDefault="00546E2C" w:rsidP="00107336">
      <w:pPr>
        <w:pStyle w:val="af2"/>
      </w:pPr>
      <w:r>
        <w:rPr>
          <w:rFonts w:hint="eastAsia"/>
        </w:rPr>
        <w:t>食品配料</w:t>
      </w:r>
      <w:r w:rsidR="007852EA">
        <w:rPr>
          <w:rFonts w:hint="eastAsia"/>
        </w:rPr>
        <w:t>和半成品</w:t>
      </w:r>
      <w:r>
        <w:rPr>
          <w:rFonts w:hint="eastAsia"/>
        </w:rPr>
        <w:t>的</w:t>
      </w:r>
      <w:r w:rsidR="00547D5B">
        <w:rPr>
          <w:rFonts w:hint="eastAsia"/>
        </w:rPr>
        <w:t>使用方式、使用量和发挥的作用；</w:t>
      </w:r>
    </w:p>
    <w:p w14:paraId="4599D06D" w14:textId="345D80A2" w:rsidR="00547D5B" w:rsidRDefault="00547D5B" w:rsidP="00107336">
      <w:pPr>
        <w:pStyle w:val="af2"/>
      </w:pPr>
      <w:r>
        <w:rPr>
          <w:rFonts w:hint="eastAsia"/>
        </w:rPr>
        <w:t>生产加工工艺、生产过程和生产环境对食品配料和半成品的影响；</w:t>
      </w:r>
    </w:p>
    <w:p w14:paraId="38DDAFB4" w14:textId="745DD3E7" w:rsidR="00547D5B" w:rsidRDefault="00547D5B" w:rsidP="00107336">
      <w:pPr>
        <w:pStyle w:val="af2"/>
      </w:pPr>
      <w:r>
        <w:rPr>
          <w:rFonts w:hint="eastAsia"/>
        </w:rPr>
        <w:t>食品配料和半成品的实际包装状况、贮存条件和存放时间对其质量特性和使用性能的影响。</w:t>
      </w:r>
    </w:p>
    <w:p w14:paraId="1DB7CD04" w14:textId="1FA38D26" w:rsidR="00F717DD" w:rsidRPr="009F27F7" w:rsidRDefault="00F717DD" w:rsidP="009F27F7">
      <w:pPr>
        <w:pStyle w:val="affe"/>
        <w:spacing w:before="156" w:after="156"/>
        <w:rPr>
          <w:rFonts w:ascii="宋体" w:eastAsia="宋体" w:hAnsi="宋体"/>
        </w:rPr>
      </w:pPr>
      <w:r w:rsidRPr="009F27F7">
        <w:rPr>
          <w:rFonts w:ascii="宋体" w:eastAsia="宋体" w:hAnsi="宋体" w:hint="eastAsia"/>
        </w:rPr>
        <w:t>食品配料和半成品临近保质期时，宜</w:t>
      </w:r>
      <w:r w:rsidR="003C5639">
        <w:rPr>
          <w:rFonts w:ascii="宋体" w:eastAsia="宋体" w:hAnsi="宋体" w:hint="eastAsia"/>
        </w:rPr>
        <w:t>重新</w:t>
      </w:r>
      <w:r w:rsidRPr="009F27F7">
        <w:rPr>
          <w:rFonts w:ascii="宋体" w:eastAsia="宋体" w:hAnsi="宋体" w:hint="eastAsia"/>
        </w:rPr>
        <w:t>评估其使用性能，</w:t>
      </w:r>
      <w:r w:rsidR="003C5639">
        <w:rPr>
          <w:rFonts w:ascii="宋体" w:eastAsia="宋体" w:hAnsi="宋体" w:hint="eastAsia"/>
        </w:rPr>
        <w:t>并根据评估结果重新设定推荐使用期；</w:t>
      </w:r>
      <w:r w:rsidRPr="009F27F7">
        <w:rPr>
          <w:rFonts w:ascii="宋体" w:eastAsia="宋体" w:hAnsi="宋体" w:hint="eastAsia"/>
        </w:rPr>
        <w:t>评估结果为不适合按原方式继续使用的，宜调整使用方案。</w:t>
      </w:r>
    </w:p>
    <w:p w14:paraId="6C6E9236" w14:textId="6FF7DB83" w:rsidR="00106B4A" w:rsidRPr="009F27F7" w:rsidRDefault="00106B4A" w:rsidP="00106B4A">
      <w:pPr>
        <w:pStyle w:val="affd"/>
        <w:spacing w:before="156" w:after="156"/>
      </w:pPr>
      <w:r w:rsidRPr="009F27F7">
        <w:rPr>
          <w:rFonts w:hint="eastAsia"/>
        </w:rPr>
        <w:t>食品</w:t>
      </w:r>
      <w:r w:rsidR="00ED4321" w:rsidRPr="009F27F7">
        <w:rPr>
          <w:rFonts w:hint="eastAsia"/>
        </w:rPr>
        <w:t>包装</w:t>
      </w:r>
    </w:p>
    <w:p w14:paraId="1838C951" w14:textId="7BD264D8" w:rsidR="007258B3" w:rsidRDefault="007258B3" w:rsidP="009F27F7">
      <w:pPr>
        <w:pStyle w:val="affe"/>
        <w:spacing w:before="156" w:after="156"/>
        <w:rPr>
          <w:rFonts w:ascii="宋体" w:eastAsia="宋体" w:hAnsi="宋体"/>
        </w:rPr>
      </w:pPr>
      <w:r>
        <w:rPr>
          <w:rFonts w:ascii="宋体" w:eastAsia="宋体" w:hAnsi="宋体" w:hint="eastAsia"/>
        </w:rPr>
        <w:t>食品包装</w:t>
      </w:r>
      <w:r w:rsidR="00ED0BBC">
        <w:rPr>
          <w:rFonts w:ascii="宋体" w:eastAsia="宋体" w:hAnsi="宋体" w:hint="eastAsia"/>
        </w:rPr>
        <w:t>对食品保质期具有影响</w:t>
      </w:r>
      <w:r w:rsidR="002C198A">
        <w:rPr>
          <w:rFonts w:ascii="宋体" w:eastAsia="宋体" w:hAnsi="宋体" w:hint="eastAsia"/>
        </w:rPr>
        <w:t>，</w:t>
      </w:r>
      <w:r w:rsidR="00ED07BE">
        <w:rPr>
          <w:rFonts w:ascii="宋体" w:eastAsia="宋体" w:hAnsi="宋体" w:hint="eastAsia"/>
        </w:rPr>
        <w:t>包装方式、</w:t>
      </w:r>
      <w:r w:rsidR="002C198A">
        <w:rPr>
          <w:rFonts w:ascii="宋体" w:eastAsia="宋体" w:hAnsi="宋体" w:hint="eastAsia"/>
        </w:rPr>
        <w:t>包装材料、包装</w:t>
      </w:r>
      <w:r w:rsidR="00ED07BE">
        <w:rPr>
          <w:rFonts w:ascii="宋体" w:eastAsia="宋体" w:hAnsi="宋体" w:hint="eastAsia"/>
        </w:rPr>
        <w:t>性能</w:t>
      </w:r>
      <w:r w:rsidR="002C198A">
        <w:rPr>
          <w:rFonts w:ascii="宋体" w:eastAsia="宋体" w:hAnsi="宋体" w:hint="eastAsia"/>
        </w:rPr>
        <w:t>、密封（闭）状态、气体条件等的差异，可导致食品保质期的差异。</w:t>
      </w:r>
      <w:r w:rsidR="003F04E7">
        <w:rPr>
          <w:rFonts w:ascii="宋体" w:eastAsia="宋体" w:hAnsi="宋体" w:hint="eastAsia"/>
        </w:rPr>
        <w:t>相同配料和生产工艺的</w:t>
      </w:r>
      <w:r w:rsidR="002C198A">
        <w:rPr>
          <w:rFonts w:ascii="宋体" w:eastAsia="宋体" w:hAnsi="宋体" w:hint="eastAsia"/>
        </w:rPr>
        <w:t>食品</w:t>
      </w:r>
      <w:r w:rsidR="003F04E7">
        <w:rPr>
          <w:rFonts w:ascii="宋体" w:eastAsia="宋体" w:hAnsi="宋体" w:hint="eastAsia"/>
        </w:rPr>
        <w:t>，</w:t>
      </w:r>
      <w:r w:rsidR="002C198A">
        <w:rPr>
          <w:rFonts w:ascii="宋体" w:eastAsia="宋体" w:hAnsi="宋体" w:hint="eastAsia"/>
        </w:rPr>
        <w:t>有</w:t>
      </w:r>
      <w:r w:rsidR="00CE08A3">
        <w:rPr>
          <w:rFonts w:ascii="宋体" w:eastAsia="宋体" w:hAnsi="宋体" w:hint="eastAsia"/>
        </w:rPr>
        <w:t>包装</w:t>
      </w:r>
      <w:r w:rsidR="002C198A">
        <w:rPr>
          <w:rFonts w:ascii="宋体" w:eastAsia="宋体" w:hAnsi="宋体" w:hint="eastAsia"/>
        </w:rPr>
        <w:t>时</w:t>
      </w:r>
      <w:r w:rsidR="00CE08A3">
        <w:rPr>
          <w:rFonts w:ascii="宋体" w:eastAsia="宋体" w:hAnsi="宋体" w:hint="eastAsia"/>
        </w:rPr>
        <w:t>的保质期通常</w:t>
      </w:r>
      <w:r w:rsidR="00311C5A">
        <w:rPr>
          <w:rFonts w:ascii="宋体" w:eastAsia="宋体" w:hAnsi="宋体" w:hint="eastAsia"/>
        </w:rPr>
        <w:t>大</w:t>
      </w:r>
      <w:r w:rsidR="00CE08A3">
        <w:rPr>
          <w:rFonts w:ascii="宋体" w:eastAsia="宋体" w:hAnsi="宋体" w:hint="eastAsia"/>
        </w:rPr>
        <w:t>于无包装</w:t>
      </w:r>
      <w:r w:rsidR="002C198A">
        <w:rPr>
          <w:rFonts w:ascii="宋体" w:eastAsia="宋体" w:hAnsi="宋体" w:hint="eastAsia"/>
        </w:rPr>
        <w:t>时</w:t>
      </w:r>
      <w:r w:rsidR="00CE08A3">
        <w:rPr>
          <w:rFonts w:ascii="宋体" w:eastAsia="宋体" w:hAnsi="宋体" w:hint="eastAsia"/>
        </w:rPr>
        <w:t>的保质期</w:t>
      </w:r>
      <w:r w:rsidR="002C198A">
        <w:rPr>
          <w:rFonts w:ascii="宋体" w:eastAsia="宋体" w:hAnsi="宋体" w:hint="eastAsia"/>
        </w:rPr>
        <w:t>。</w:t>
      </w:r>
      <w:r w:rsidR="002C198A">
        <w:rPr>
          <w:rFonts w:ascii="宋体" w:eastAsia="宋体" w:hAnsi="宋体"/>
        </w:rPr>
        <w:t xml:space="preserve"> </w:t>
      </w:r>
    </w:p>
    <w:p w14:paraId="4856F7C8" w14:textId="1138EB3A" w:rsidR="00106B4A" w:rsidRDefault="008B0E21" w:rsidP="009F27F7">
      <w:pPr>
        <w:pStyle w:val="affe"/>
        <w:spacing w:before="156" w:after="156"/>
        <w:rPr>
          <w:rFonts w:ascii="宋体" w:eastAsia="宋体" w:hAnsi="宋体"/>
        </w:rPr>
      </w:pPr>
      <w:r>
        <w:rPr>
          <w:rFonts w:ascii="宋体" w:eastAsia="宋体" w:hAnsi="宋体" w:hint="eastAsia"/>
        </w:rPr>
        <w:t>预期在</w:t>
      </w:r>
      <w:r w:rsidR="00B3719C">
        <w:rPr>
          <w:rFonts w:ascii="宋体" w:eastAsia="宋体" w:hAnsi="宋体" w:hint="eastAsia"/>
        </w:rPr>
        <w:t>生命周期</w:t>
      </w:r>
      <w:r>
        <w:rPr>
          <w:rFonts w:ascii="宋体" w:eastAsia="宋体" w:hAnsi="宋体" w:hint="eastAsia"/>
        </w:rPr>
        <w:t>中</w:t>
      </w:r>
      <w:r w:rsidR="00106B4A" w:rsidRPr="009F27F7">
        <w:rPr>
          <w:rFonts w:ascii="宋体" w:eastAsia="宋体" w:hAnsi="宋体" w:hint="eastAsia"/>
        </w:rPr>
        <w:t>改变包装的食品，</w:t>
      </w:r>
      <w:r w:rsidR="005962D1">
        <w:rPr>
          <w:rFonts w:ascii="宋体" w:eastAsia="宋体" w:hAnsi="宋体" w:hint="eastAsia"/>
        </w:rPr>
        <w:t>在</w:t>
      </w:r>
      <w:r>
        <w:rPr>
          <w:rFonts w:ascii="宋体" w:eastAsia="宋体" w:hAnsi="宋体" w:hint="eastAsia"/>
        </w:rPr>
        <w:t>确定初始保质期</w:t>
      </w:r>
      <w:r w:rsidR="000C1969">
        <w:rPr>
          <w:rFonts w:ascii="宋体" w:eastAsia="宋体" w:hAnsi="宋体" w:hint="eastAsia"/>
        </w:rPr>
        <w:t>时，除常规因素外，</w:t>
      </w:r>
      <w:r>
        <w:rPr>
          <w:rFonts w:ascii="宋体" w:eastAsia="宋体" w:hAnsi="宋体" w:hint="eastAsia"/>
        </w:rPr>
        <w:t>还</w:t>
      </w:r>
      <w:r w:rsidR="00106B4A" w:rsidRPr="009F27F7">
        <w:rPr>
          <w:rFonts w:ascii="宋体" w:eastAsia="宋体" w:hAnsi="宋体" w:hint="eastAsia"/>
        </w:rPr>
        <w:t>宜考虑</w:t>
      </w:r>
      <w:r w:rsidR="000C1969">
        <w:rPr>
          <w:rFonts w:ascii="宋体" w:eastAsia="宋体" w:hAnsi="宋体" w:hint="eastAsia"/>
        </w:rPr>
        <w:t>以下因素：</w:t>
      </w:r>
      <w:r w:rsidR="000C1969">
        <w:rPr>
          <w:rFonts w:ascii="宋体" w:eastAsia="宋体" w:hAnsi="宋体"/>
        </w:rPr>
        <w:br/>
      </w:r>
      <w:r w:rsidR="000C1969">
        <w:rPr>
          <w:rFonts w:ascii="宋体" w:eastAsia="宋体" w:hAnsi="宋体" w:hint="eastAsia"/>
        </w:rPr>
        <w:t xml:space="preserve"> </w:t>
      </w:r>
      <w:r w:rsidR="000C1969">
        <w:rPr>
          <w:rFonts w:ascii="宋体" w:eastAsia="宋体" w:hAnsi="宋体"/>
        </w:rPr>
        <w:t xml:space="preserve">   </w:t>
      </w:r>
      <w:r w:rsidR="000C1969">
        <w:rPr>
          <w:rFonts w:ascii="宋体" w:eastAsia="宋体" w:hAnsi="宋体" w:hint="eastAsia"/>
        </w:rPr>
        <w:t>——</w:t>
      </w:r>
      <w:r>
        <w:rPr>
          <w:rFonts w:ascii="宋体" w:eastAsia="宋体" w:hAnsi="宋体" w:hint="eastAsia"/>
        </w:rPr>
        <w:t>包装变</w:t>
      </w:r>
      <w:r w:rsidR="00B3719C">
        <w:rPr>
          <w:rFonts w:ascii="宋体" w:eastAsia="宋体" w:hAnsi="宋体" w:hint="eastAsia"/>
        </w:rPr>
        <w:t>化</w:t>
      </w:r>
      <w:r>
        <w:rPr>
          <w:rFonts w:ascii="宋体" w:eastAsia="宋体" w:hAnsi="宋体" w:hint="eastAsia"/>
        </w:rPr>
        <w:t>对产品特性</w:t>
      </w:r>
      <w:r w:rsidR="00B3719C">
        <w:rPr>
          <w:rFonts w:ascii="宋体" w:eastAsia="宋体" w:hAnsi="宋体" w:hint="eastAsia"/>
        </w:rPr>
        <w:t>和食品保质期的影响</w:t>
      </w:r>
      <w:r w:rsidR="000C1969">
        <w:rPr>
          <w:rFonts w:ascii="宋体" w:eastAsia="宋体" w:hAnsi="宋体" w:hint="eastAsia"/>
        </w:rPr>
        <w:t>；</w:t>
      </w:r>
      <w:r w:rsidR="000C1969">
        <w:rPr>
          <w:rFonts w:ascii="宋体" w:eastAsia="宋体" w:hAnsi="宋体"/>
        </w:rPr>
        <w:br/>
      </w:r>
      <w:r w:rsidR="000C1969">
        <w:rPr>
          <w:rFonts w:ascii="宋体" w:eastAsia="宋体" w:hAnsi="宋体" w:hint="eastAsia"/>
        </w:rPr>
        <w:t xml:space="preserve"> </w:t>
      </w:r>
      <w:r w:rsidR="000C1969">
        <w:rPr>
          <w:rFonts w:ascii="宋体" w:eastAsia="宋体" w:hAnsi="宋体"/>
        </w:rPr>
        <w:t xml:space="preserve">   </w:t>
      </w:r>
      <w:r w:rsidR="000C1969">
        <w:rPr>
          <w:rFonts w:ascii="宋体" w:eastAsia="宋体" w:hAnsi="宋体" w:hint="eastAsia"/>
        </w:rPr>
        <w:t>——</w:t>
      </w:r>
      <w:r>
        <w:rPr>
          <w:rFonts w:ascii="宋体" w:eastAsia="宋体" w:hAnsi="宋体" w:hint="eastAsia"/>
        </w:rPr>
        <w:t>拆除原包装时的</w:t>
      </w:r>
      <w:r w:rsidR="00106B4A" w:rsidRPr="009F27F7">
        <w:rPr>
          <w:rFonts w:ascii="宋体" w:eastAsia="宋体" w:hAnsi="宋体" w:hint="eastAsia"/>
        </w:rPr>
        <w:t>作业</w:t>
      </w:r>
      <w:r w:rsidR="00B94321">
        <w:rPr>
          <w:rFonts w:ascii="宋体" w:eastAsia="宋体" w:hAnsi="宋体" w:hint="eastAsia"/>
        </w:rPr>
        <w:t>环境、</w:t>
      </w:r>
      <w:r w:rsidR="00106B4A" w:rsidRPr="009F27F7">
        <w:rPr>
          <w:rFonts w:ascii="宋体" w:eastAsia="宋体" w:hAnsi="宋体" w:hint="eastAsia"/>
        </w:rPr>
        <w:t>质量控制水平</w:t>
      </w:r>
      <w:r w:rsidR="000C1969">
        <w:rPr>
          <w:rFonts w:ascii="宋体" w:eastAsia="宋体" w:hAnsi="宋体" w:hint="eastAsia"/>
        </w:rPr>
        <w:t>；</w:t>
      </w:r>
      <w:r w:rsidR="000C1969">
        <w:rPr>
          <w:rFonts w:ascii="宋体" w:eastAsia="宋体" w:hAnsi="宋体"/>
        </w:rPr>
        <w:br/>
      </w:r>
      <w:r w:rsidR="000C1969">
        <w:rPr>
          <w:rFonts w:ascii="宋体" w:eastAsia="宋体" w:hAnsi="宋体" w:hint="eastAsia"/>
        </w:rPr>
        <w:t xml:space="preserve"> </w:t>
      </w:r>
      <w:r w:rsidR="000C1969">
        <w:rPr>
          <w:rFonts w:ascii="宋体" w:eastAsia="宋体" w:hAnsi="宋体"/>
        </w:rPr>
        <w:t xml:space="preserve">   </w:t>
      </w:r>
      <w:r w:rsidR="000C1969">
        <w:rPr>
          <w:rFonts w:ascii="宋体" w:eastAsia="宋体" w:hAnsi="宋体" w:hint="eastAsia"/>
        </w:rPr>
        <w:t>——</w:t>
      </w:r>
      <w:r w:rsidR="005C4322">
        <w:rPr>
          <w:rFonts w:ascii="宋体" w:eastAsia="宋体" w:hAnsi="宋体" w:hint="eastAsia"/>
        </w:rPr>
        <w:t>初始贮存条件和</w:t>
      </w:r>
      <w:r w:rsidR="000C1969">
        <w:rPr>
          <w:rFonts w:ascii="宋体" w:eastAsia="宋体" w:hAnsi="宋体" w:hint="eastAsia"/>
        </w:rPr>
        <w:t>改变</w:t>
      </w:r>
      <w:r>
        <w:rPr>
          <w:rFonts w:ascii="宋体" w:eastAsia="宋体" w:hAnsi="宋体" w:hint="eastAsia"/>
        </w:rPr>
        <w:t>包装</w:t>
      </w:r>
      <w:r w:rsidR="000C1969">
        <w:rPr>
          <w:rFonts w:ascii="宋体" w:eastAsia="宋体" w:hAnsi="宋体" w:hint="eastAsia"/>
        </w:rPr>
        <w:t>后</w:t>
      </w:r>
      <w:r w:rsidR="005C4322">
        <w:rPr>
          <w:rFonts w:ascii="宋体" w:eastAsia="宋体" w:hAnsi="宋体" w:hint="eastAsia"/>
        </w:rPr>
        <w:t>的</w:t>
      </w:r>
      <w:r w:rsidR="000C1969">
        <w:rPr>
          <w:rFonts w:ascii="宋体" w:eastAsia="宋体" w:hAnsi="宋体" w:hint="eastAsia"/>
        </w:rPr>
        <w:t>贮存条件对食品保质期的</w:t>
      </w:r>
      <w:r w:rsidR="00106B4A" w:rsidRPr="009F27F7">
        <w:rPr>
          <w:rFonts w:ascii="宋体" w:eastAsia="宋体" w:hAnsi="宋体" w:hint="eastAsia"/>
        </w:rPr>
        <w:t>影响。</w:t>
      </w:r>
    </w:p>
    <w:p w14:paraId="372343FA" w14:textId="60B3FDA5" w:rsidR="00451B0F" w:rsidRDefault="00454B40" w:rsidP="00106B4A">
      <w:pPr>
        <w:pStyle w:val="affd"/>
        <w:spacing w:before="156" w:after="156"/>
        <w:rPr>
          <w:rFonts w:ascii="宋体" w:eastAsia="宋体" w:hAnsi="宋体"/>
        </w:rPr>
      </w:pPr>
      <w:r>
        <w:rPr>
          <w:rFonts w:ascii="宋体" w:eastAsia="宋体" w:hAnsi="宋体" w:hint="eastAsia"/>
        </w:rPr>
        <w:lastRenderedPageBreak/>
        <w:t>存在下列情况</w:t>
      </w:r>
      <w:r w:rsidR="00303B49">
        <w:rPr>
          <w:rFonts w:ascii="宋体" w:eastAsia="宋体" w:hAnsi="宋体" w:hint="eastAsia"/>
        </w:rPr>
        <w:t>宜</w:t>
      </w:r>
      <w:r w:rsidR="006A1320">
        <w:rPr>
          <w:rFonts w:ascii="宋体" w:eastAsia="宋体" w:hAnsi="宋体" w:hint="eastAsia"/>
        </w:rPr>
        <w:t>制定食品</w:t>
      </w:r>
      <w:r w:rsidR="00B13064">
        <w:rPr>
          <w:rFonts w:ascii="宋体" w:eastAsia="宋体" w:hAnsi="宋体" w:hint="eastAsia"/>
        </w:rPr>
        <w:t>的</w:t>
      </w:r>
      <w:r w:rsidR="006A1320">
        <w:rPr>
          <w:rFonts w:ascii="宋体" w:eastAsia="宋体" w:hAnsi="宋体" w:hint="eastAsia"/>
        </w:rPr>
        <w:t>最佳食用期</w:t>
      </w:r>
      <w:r w:rsidR="00303B49">
        <w:rPr>
          <w:rFonts w:ascii="宋体" w:eastAsia="宋体" w:hAnsi="宋体" w:hint="eastAsia"/>
        </w:rPr>
        <w:t>，</w:t>
      </w:r>
      <w:r w:rsidR="006A1320" w:rsidRPr="00451B0F">
        <w:rPr>
          <w:rFonts w:ascii="宋体" w:eastAsia="宋体" w:hAnsi="宋体" w:hint="eastAsia"/>
        </w:rPr>
        <w:t>可采用与食品保质期</w:t>
      </w:r>
      <w:r w:rsidR="006A1320">
        <w:rPr>
          <w:rFonts w:ascii="宋体" w:eastAsia="宋体" w:hAnsi="宋体" w:hint="eastAsia"/>
        </w:rPr>
        <w:t>确定</w:t>
      </w:r>
      <w:r w:rsidR="006A1320" w:rsidRPr="00451B0F">
        <w:rPr>
          <w:rFonts w:ascii="宋体" w:eastAsia="宋体" w:hAnsi="宋体" w:hint="eastAsia"/>
        </w:rPr>
        <w:t>相同的方法。</w:t>
      </w:r>
      <w:r w:rsidR="001A4686">
        <w:rPr>
          <w:rFonts w:ascii="宋体" w:eastAsia="宋体" w:hAnsi="宋体"/>
        </w:rPr>
        <w:br/>
      </w:r>
      <w:r w:rsidR="006A1320">
        <w:rPr>
          <w:rFonts w:ascii="宋体" w:eastAsia="宋体" w:hAnsi="宋体" w:hint="eastAsia"/>
        </w:rPr>
        <w:t xml:space="preserve"> </w:t>
      </w:r>
      <w:r w:rsidR="006A1320">
        <w:rPr>
          <w:rFonts w:ascii="宋体" w:eastAsia="宋体" w:hAnsi="宋体"/>
        </w:rPr>
        <w:t xml:space="preserve">  </w:t>
      </w:r>
      <w:r w:rsidR="006A1320">
        <w:rPr>
          <w:rFonts w:ascii="宋体" w:eastAsia="宋体" w:hAnsi="宋体" w:hint="eastAsia"/>
        </w:rPr>
        <w:t>——</w:t>
      </w:r>
      <w:r w:rsidR="0009519B">
        <w:rPr>
          <w:rFonts w:ascii="宋体" w:eastAsia="宋体" w:hAnsi="宋体" w:hint="eastAsia"/>
        </w:rPr>
        <w:t>食品的</w:t>
      </w:r>
      <w:r w:rsidR="008350CF">
        <w:rPr>
          <w:rFonts w:ascii="宋体" w:eastAsia="宋体" w:hAnsi="宋体" w:hint="eastAsia"/>
        </w:rPr>
        <w:t>某些</w:t>
      </w:r>
      <w:r w:rsidR="0009519B">
        <w:rPr>
          <w:rFonts w:ascii="宋体" w:eastAsia="宋体" w:hAnsi="宋体" w:hint="eastAsia"/>
        </w:rPr>
        <w:t>指标</w:t>
      </w:r>
      <w:r w:rsidR="00180C88">
        <w:rPr>
          <w:rFonts w:ascii="宋体" w:eastAsia="宋体" w:hAnsi="宋体" w:hint="eastAsia"/>
        </w:rPr>
        <w:t>在保质期内的</w:t>
      </w:r>
      <w:r w:rsidR="00E272DE">
        <w:rPr>
          <w:rFonts w:ascii="宋体" w:eastAsia="宋体" w:hAnsi="宋体" w:hint="eastAsia"/>
        </w:rPr>
        <w:t>变化</w:t>
      </w:r>
      <w:r w:rsidR="0009519B">
        <w:rPr>
          <w:rFonts w:ascii="宋体" w:eastAsia="宋体" w:hAnsi="宋体" w:hint="eastAsia"/>
        </w:rPr>
        <w:t>较为</w:t>
      </w:r>
      <w:r w:rsidR="00E272DE">
        <w:rPr>
          <w:rFonts w:ascii="宋体" w:eastAsia="宋体" w:hAnsi="宋体" w:hint="eastAsia"/>
        </w:rPr>
        <w:t>显著</w:t>
      </w:r>
      <w:r w:rsidR="00FC6A2D">
        <w:rPr>
          <w:rFonts w:ascii="宋体" w:eastAsia="宋体" w:hAnsi="宋体" w:hint="eastAsia"/>
        </w:rPr>
        <w:t>，如</w:t>
      </w:r>
      <w:r w:rsidR="00B13064">
        <w:rPr>
          <w:rFonts w:ascii="宋体" w:eastAsia="宋体" w:hAnsi="宋体" w:hint="eastAsia"/>
        </w:rPr>
        <w:t>水分、</w:t>
      </w:r>
      <w:r w:rsidR="00B13064" w:rsidRPr="00451B0F">
        <w:rPr>
          <w:rFonts w:ascii="宋体" w:eastAsia="宋体" w:hAnsi="宋体" w:hint="eastAsia"/>
        </w:rPr>
        <w:t>感官</w:t>
      </w:r>
      <w:r w:rsidR="00B13064">
        <w:rPr>
          <w:rFonts w:ascii="宋体" w:eastAsia="宋体" w:hAnsi="宋体" w:hint="eastAsia"/>
        </w:rPr>
        <w:t>等</w:t>
      </w:r>
      <w:r w:rsidR="008B1E0C">
        <w:rPr>
          <w:rFonts w:ascii="宋体" w:eastAsia="宋体" w:hAnsi="宋体" w:hint="eastAsia"/>
        </w:rPr>
        <w:t>指标</w:t>
      </w:r>
      <w:r w:rsidR="006A1320">
        <w:rPr>
          <w:rFonts w:ascii="宋体" w:eastAsia="宋体" w:hAnsi="宋体" w:hint="eastAsia"/>
        </w:rPr>
        <w:t>；</w:t>
      </w:r>
      <w:r w:rsidR="008350CF">
        <w:rPr>
          <w:rFonts w:ascii="宋体" w:eastAsia="宋体" w:hAnsi="宋体"/>
        </w:rPr>
        <w:br/>
      </w:r>
      <w:r w:rsidR="008350CF">
        <w:rPr>
          <w:rFonts w:ascii="宋体" w:eastAsia="宋体" w:hAnsi="宋体" w:hint="eastAsia"/>
        </w:rPr>
        <w:t xml:space="preserve"> </w:t>
      </w:r>
      <w:r w:rsidR="008350CF">
        <w:rPr>
          <w:rFonts w:ascii="宋体" w:eastAsia="宋体" w:hAnsi="宋体"/>
        </w:rPr>
        <w:t xml:space="preserve">  </w:t>
      </w:r>
      <w:r w:rsidR="008350CF">
        <w:rPr>
          <w:rFonts w:ascii="宋体" w:eastAsia="宋体" w:hAnsi="宋体" w:hint="eastAsia"/>
        </w:rPr>
        <w:t>——食品中某些成分</w:t>
      </w:r>
      <w:r w:rsidR="00FB4A50">
        <w:rPr>
          <w:rFonts w:ascii="宋体" w:eastAsia="宋体" w:hAnsi="宋体" w:hint="eastAsia"/>
        </w:rPr>
        <w:t>的</w:t>
      </w:r>
      <w:r w:rsidR="008350CF">
        <w:rPr>
          <w:rFonts w:ascii="宋体" w:eastAsia="宋体" w:hAnsi="宋体" w:hint="eastAsia"/>
        </w:rPr>
        <w:t>指标</w:t>
      </w:r>
      <w:r w:rsidR="00FB4A50">
        <w:rPr>
          <w:rFonts w:ascii="宋体" w:eastAsia="宋体" w:hAnsi="宋体" w:hint="eastAsia"/>
        </w:rPr>
        <w:t>在保质期内</w:t>
      </w:r>
      <w:r w:rsidR="008350CF">
        <w:rPr>
          <w:rFonts w:ascii="宋体" w:eastAsia="宋体" w:hAnsi="宋体" w:hint="eastAsia"/>
        </w:rPr>
        <w:t>变化显著</w:t>
      </w:r>
      <w:r w:rsidR="00E877A6">
        <w:rPr>
          <w:rFonts w:ascii="宋体" w:eastAsia="宋体" w:hAnsi="宋体" w:hint="eastAsia"/>
        </w:rPr>
        <w:t>，如</w:t>
      </w:r>
      <w:r w:rsidR="00FB4A50">
        <w:rPr>
          <w:rFonts w:ascii="宋体" w:eastAsia="宋体" w:hAnsi="宋体" w:hint="eastAsia"/>
        </w:rPr>
        <w:t>维生素</w:t>
      </w:r>
      <w:r w:rsidR="00E877A6">
        <w:rPr>
          <w:rFonts w:ascii="宋体" w:eastAsia="宋体" w:hAnsi="宋体" w:hint="eastAsia"/>
        </w:rPr>
        <w:t>等；</w:t>
      </w:r>
      <w:r w:rsidR="006A1320">
        <w:rPr>
          <w:rFonts w:ascii="宋体" w:eastAsia="宋体" w:hAnsi="宋体"/>
        </w:rPr>
        <w:br/>
      </w:r>
      <w:r w:rsidR="006A1320">
        <w:rPr>
          <w:rFonts w:ascii="宋体" w:eastAsia="宋体" w:hAnsi="宋体" w:hint="eastAsia"/>
        </w:rPr>
        <w:t xml:space="preserve"> </w:t>
      </w:r>
      <w:r w:rsidR="006A1320">
        <w:rPr>
          <w:rFonts w:ascii="宋体" w:eastAsia="宋体" w:hAnsi="宋体"/>
        </w:rPr>
        <w:t xml:space="preserve">  </w:t>
      </w:r>
      <w:r w:rsidR="006A1320">
        <w:rPr>
          <w:rFonts w:ascii="宋体" w:eastAsia="宋体" w:hAnsi="宋体" w:hint="eastAsia"/>
        </w:rPr>
        <w:t>——</w:t>
      </w:r>
      <w:r w:rsidR="001A4686">
        <w:rPr>
          <w:rFonts w:ascii="宋体" w:eastAsia="宋体" w:hAnsi="宋体" w:hint="eastAsia"/>
        </w:rPr>
        <w:t>对贮存条件敏感</w:t>
      </w:r>
      <w:r w:rsidR="00B13064">
        <w:rPr>
          <w:rFonts w:ascii="宋体" w:eastAsia="宋体" w:hAnsi="宋体" w:hint="eastAsia"/>
        </w:rPr>
        <w:t>的</w:t>
      </w:r>
      <w:r w:rsidR="001A4686" w:rsidRPr="00451B0F">
        <w:rPr>
          <w:rFonts w:ascii="宋体" w:eastAsia="宋体" w:hAnsi="宋体" w:hint="eastAsia"/>
        </w:rPr>
        <w:t>食品经</w:t>
      </w:r>
      <w:r w:rsidR="001A4686">
        <w:rPr>
          <w:rFonts w:ascii="宋体" w:eastAsia="宋体" w:hAnsi="宋体" w:hint="eastAsia"/>
        </w:rPr>
        <w:t>解冻、分切等</w:t>
      </w:r>
      <w:r w:rsidR="001A4686" w:rsidRPr="00451B0F">
        <w:rPr>
          <w:rFonts w:ascii="宋体" w:eastAsia="宋体" w:hAnsi="宋体" w:hint="eastAsia"/>
        </w:rPr>
        <w:t>操作</w:t>
      </w:r>
      <w:r w:rsidR="00B13064">
        <w:rPr>
          <w:rFonts w:ascii="宋体" w:eastAsia="宋体" w:hAnsi="宋体" w:hint="eastAsia"/>
        </w:rPr>
        <w:t>；</w:t>
      </w:r>
      <w:r w:rsidR="00557F98">
        <w:rPr>
          <w:rFonts w:ascii="宋体" w:eastAsia="宋体" w:hAnsi="宋体"/>
        </w:rPr>
        <w:br/>
      </w:r>
      <w:r w:rsidR="00557F98">
        <w:rPr>
          <w:rFonts w:ascii="宋体" w:eastAsia="宋体" w:hAnsi="宋体" w:hint="eastAsia"/>
        </w:rPr>
        <w:t xml:space="preserve"> </w:t>
      </w:r>
      <w:r w:rsidR="00557F98">
        <w:rPr>
          <w:rFonts w:ascii="宋体" w:eastAsia="宋体" w:hAnsi="宋体"/>
        </w:rPr>
        <w:t xml:space="preserve">  </w:t>
      </w:r>
      <w:r w:rsidR="00557F98">
        <w:rPr>
          <w:rFonts w:ascii="宋体" w:eastAsia="宋体" w:hAnsi="宋体" w:hint="eastAsia"/>
        </w:rPr>
        <w:t>——其他需要制定最佳食用期的情况。</w:t>
      </w:r>
    </w:p>
    <w:p w14:paraId="45AA9BC9" w14:textId="28FCA074" w:rsidR="005A41DF" w:rsidRDefault="005C1D6D">
      <w:pPr>
        <w:pStyle w:val="affc"/>
        <w:spacing w:before="312" w:after="312"/>
      </w:pPr>
      <w:bookmarkStart w:id="77" w:name="_Toc167715904"/>
      <w:bookmarkStart w:id="78" w:name="_Toc167715955"/>
      <w:bookmarkStart w:id="79" w:name="_Toc167715995"/>
      <w:r w:rsidRPr="005C1D6D">
        <w:rPr>
          <w:rFonts w:hint="eastAsia"/>
        </w:rPr>
        <w:t>食品保质期的确定</w:t>
      </w:r>
      <w:bookmarkEnd w:id="77"/>
      <w:bookmarkEnd w:id="78"/>
      <w:bookmarkEnd w:id="79"/>
      <w:r w:rsidR="00B5499F">
        <w:rPr>
          <w:rFonts w:hint="eastAsia"/>
        </w:rPr>
        <w:t>流程</w:t>
      </w:r>
    </w:p>
    <w:p w14:paraId="4D5A2FF0" w14:textId="10218478" w:rsidR="00867FB9" w:rsidRPr="001B5C44" w:rsidRDefault="00867FB9" w:rsidP="001B5C44">
      <w:pPr>
        <w:pStyle w:val="affd"/>
        <w:spacing w:before="156" w:after="156"/>
        <w:rPr>
          <w:rFonts w:ascii="宋体" w:eastAsia="宋体" w:hAnsi="宋体"/>
        </w:rPr>
      </w:pPr>
      <w:bookmarkStart w:id="80" w:name="_Toc167715905"/>
      <w:bookmarkStart w:id="81" w:name="_Toc167715956"/>
      <w:r w:rsidRPr="001B5C44">
        <w:rPr>
          <w:rFonts w:ascii="宋体" w:eastAsia="宋体" w:hAnsi="宋体" w:hint="eastAsia"/>
        </w:rPr>
        <w:t>食品保质期</w:t>
      </w:r>
      <w:r w:rsidR="00DE2CF8" w:rsidRPr="001B5C44">
        <w:rPr>
          <w:rFonts w:ascii="宋体" w:eastAsia="宋体" w:hAnsi="宋体" w:hint="eastAsia"/>
        </w:rPr>
        <w:t>确定</w:t>
      </w:r>
      <w:r w:rsidRPr="001B5C44">
        <w:rPr>
          <w:rFonts w:ascii="宋体" w:eastAsia="宋体" w:hAnsi="宋体" w:hint="eastAsia"/>
        </w:rPr>
        <w:t>的</w:t>
      </w:r>
      <w:r w:rsidR="0040651D" w:rsidRPr="001B5C44">
        <w:rPr>
          <w:rFonts w:ascii="宋体" w:eastAsia="宋体" w:hAnsi="宋体" w:hint="eastAsia"/>
        </w:rPr>
        <w:t>常用</w:t>
      </w:r>
      <w:r w:rsidR="00D3092A" w:rsidRPr="001B5C44">
        <w:rPr>
          <w:rFonts w:ascii="宋体" w:eastAsia="宋体" w:hAnsi="宋体" w:hint="eastAsia"/>
        </w:rPr>
        <w:t>流程</w:t>
      </w:r>
      <w:r w:rsidRPr="001B5C44">
        <w:rPr>
          <w:rFonts w:ascii="宋体" w:eastAsia="宋体" w:hAnsi="宋体" w:hint="eastAsia"/>
        </w:rPr>
        <w:t>包括选择方法、设计方案、实施方案和确定食品保质期</w:t>
      </w:r>
      <w:r w:rsidR="00D3092A" w:rsidRPr="001B5C44">
        <w:rPr>
          <w:rFonts w:ascii="宋体" w:eastAsia="宋体" w:hAnsi="宋体" w:hint="eastAsia"/>
        </w:rPr>
        <w:t>等</w:t>
      </w:r>
      <w:r w:rsidRPr="001B5C44">
        <w:rPr>
          <w:rFonts w:ascii="宋体" w:eastAsia="宋体" w:hAnsi="宋体" w:hint="eastAsia"/>
        </w:rPr>
        <w:t>步骤，</w:t>
      </w:r>
      <w:r w:rsidR="008651A6" w:rsidRPr="001B5C44">
        <w:rPr>
          <w:rFonts w:ascii="宋体" w:eastAsia="宋体" w:hAnsi="宋体" w:hint="eastAsia"/>
        </w:rPr>
        <w:t>参见附录A。</w:t>
      </w:r>
    </w:p>
    <w:p w14:paraId="4D12D3DE" w14:textId="70E3A41E" w:rsidR="005A41DF" w:rsidRDefault="00232313" w:rsidP="005C1D6D">
      <w:pPr>
        <w:pStyle w:val="affd"/>
        <w:spacing w:before="156" w:after="156"/>
      </w:pPr>
      <w:r w:rsidRPr="005C1D6D">
        <w:rPr>
          <w:rFonts w:hint="eastAsia"/>
        </w:rPr>
        <w:t>选择方法</w:t>
      </w:r>
      <w:bookmarkEnd w:id="80"/>
      <w:bookmarkEnd w:id="81"/>
    </w:p>
    <w:p w14:paraId="218EDF5D" w14:textId="7209172A" w:rsidR="005C1D6D" w:rsidRPr="005C1D6D" w:rsidRDefault="00B5499F" w:rsidP="005C1D6D">
      <w:pPr>
        <w:pStyle w:val="affe"/>
        <w:spacing w:before="156" w:after="156"/>
        <w:rPr>
          <w:rFonts w:ascii="宋体" w:eastAsia="宋体" w:hAnsi="宋体"/>
        </w:rPr>
      </w:pPr>
      <w:r w:rsidRPr="005C1D6D">
        <w:rPr>
          <w:rFonts w:ascii="宋体" w:eastAsia="宋体" w:hAnsi="宋体" w:hint="eastAsia"/>
        </w:rPr>
        <w:t>宜</w:t>
      </w:r>
      <w:r>
        <w:rPr>
          <w:rFonts w:ascii="宋体" w:eastAsia="宋体" w:hAnsi="宋体" w:hint="eastAsia"/>
        </w:rPr>
        <w:t>按以下步骤</w:t>
      </w:r>
      <w:r w:rsidR="005C1D6D" w:rsidRPr="005C1D6D">
        <w:rPr>
          <w:rFonts w:ascii="宋体" w:eastAsia="宋体" w:hAnsi="宋体" w:hint="eastAsia"/>
        </w:rPr>
        <w:t>选择食品保质期</w:t>
      </w:r>
      <w:r>
        <w:rPr>
          <w:rFonts w:ascii="宋体" w:eastAsia="宋体" w:hAnsi="宋体" w:hint="eastAsia"/>
        </w:rPr>
        <w:t>的确定</w:t>
      </w:r>
      <w:r w:rsidR="005C1D6D" w:rsidRPr="005C1D6D">
        <w:rPr>
          <w:rFonts w:ascii="宋体" w:eastAsia="宋体" w:hAnsi="宋体" w:hint="eastAsia"/>
        </w:rPr>
        <w:t>方法：</w:t>
      </w:r>
    </w:p>
    <w:p w14:paraId="55FC3C05" w14:textId="7A226A46" w:rsidR="005C1D6D" w:rsidRDefault="00446C83" w:rsidP="00446C83">
      <w:pPr>
        <w:pStyle w:val="af5"/>
        <w:numPr>
          <w:ilvl w:val="0"/>
          <w:numId w:val="0"/>
        </w:numPr>
        <w:ind w:firstLineChars="200" w:firstLine="420"/>
      </w:pPr>
      <w:r>
        <w:rPr>
          <w:rFonts w:hint="eastAsia"/>
        </w:rPr>
        <w:t>——</w:t>
      </w:r>
      <w:r w:rsidR="005C1D6D">
        <w:rPr>
          <w:rFonts w:hint="eastAsia"/>
        </w:rPr>
        <w:t>明确工作对象、任务目标和工作时限，</w:t>
      </w:r>
      <w:r w:rsidR="00B91E9D">
        <w:rPr>
          <w:rFonts w:hint="eastAsia"/>
        </w:rPr>
        <w:t>梳理</w:t>
      </w:r>
      <w:r w:rsidR="005C1D6D">
        <w:rPr>
          <w:rFonts w:hint="eastAsia"/>
        </w:rPr>
        <w:t>资源和人员状况；</w:t>
      </w:r>
    </w:p>
    <w:p w14:paraId="4897667B" w14:textId="6131C592" w:rsidR="005C1D6D" w:rsidRDefault="00446C83" w:rsidP="00446C83">
      <w:pPr>
        <w:pStyle w:val="af5"/>
        <w:numPr>
          <w:ilvl w:val="0"/>
          <w:numId w:val="0"/>
        </w:numPr>
        <w:ind w:firstLineChars="200" w:firstLine="420"/>
      </w:pPr>
      <w:r>
        <w:rPr>
          <w:rFonts w:hint="eastAsia"/>
        </w:rPr>
        <w:t>——</w:t>
      </w:r>
      <w:r w:rsidR="000228F7">
        <w:rPr>
          <w:rFonts w:hint="eastAsia"/>
        </w:rPr>
        <w:t>按关联度</w:t>
      </w:r>
      <w:r w:rsidR="0095216F">
        <w:rPr>
          <w:rFonts w:hint="eastAsia"/>
        </w:rPr>
        <w:t>和</w:t>
      </w:r>
      <w:r w:rsidR="000228F7">
        <w:rPr>
          <w:rFonts w:hint="eastAsia"/>
        </w:rPr>
        <w:t>权威性等条件</w:t>
      </w:r>
      <w:r w:rsidR="00A543DF">
        <w:rPr>
          <w:rFonts w:hint="eastAsia"/>
        </w:rPr>
        <w:t>搜集</w:t>
      </w:r>
      <w:r w:rsidR="005C1D6D">
        <w:rPr>
          <w:rFonts w:hint="eastAsia"/>
        </w:rPr>
        <w:t>并</w:t>
      </w:r>
      <w:r w:rsidR="000228F7">
        <w:rPr>
          <w:rFonts w:hint="eastAsia"/>
        </w:rPr>
        <w:t>筛选</w:t>
      </w:r>
      <w:r w:rsidR="009F55B7">
        <w:rPr>
          <w:rFonts w:hint="eastAsia"/>
        </w:rPr>
        <w:t>可</w:t>
      </w:r>
      <w:r w:rsidR="0095216F">
        <w:rPr>
          <w:rFonts w:hint="eastAsia"/>
        </w:rPr>
        <w:t>参考</w:t>
      </w:r>
      <w:r w:rsidR="009F55B7">
        <w:rPr>
          <w:rFonts w:hint="eastAsia"/>
        </w:rPr>
        <w:t>的</w:t>
      </w:r>
      <w:r w:rsidR="00A543DF">
        <w:rPr>
          <w:rFonts w:hint="eastAsia"/>
        </w:rPr>
        <w:t>文献</w:t>
      </w:r>
      <w:r w:rsidR="0095216F">
        <w:rPr>
          <w:rFonts w:hint="eastAsia"/>
        </w:rPr>
        <w:t>与</w:t>
      </w:r>
      <w:r w:rsidR="005C1D6D">
        <w:rPr>
          <w:rFonts w:hint="eastAsia"/>
        </w:rPr>
        <w:t>资料；</w:t>
      </w:r>
    </w:p>
    <w:p w14:paraId="73434E47" w14:textId="29856F98" w:rsidR="005C1D6D" w:rsidRDefault="00446C83" w:rsidP="00446C83">
      <w:pPr>
        <w:pStyle w:val="af5"/>
        <w:numPr>
          <w:ilvl w:val="0"/>
          <w:numId w:val="0"/>
        </w:numPr>
        <w:ind w:left="851" w:hanging="426"/>
      </w:pPr>
      <w:r>
        <w:rPr>
          <w:rFonts w:hint="eastAsia"/>
        </w:rPr>
        <w:t>——</w:t>
      </w:r>
      <w:r w:rsidR="001D507B">
        <w:rPr>
          <w:rFonts w:hint="eastAsia"/>
        </w:rPr>
        <w:t>结合</w:t>
      </w:r>
      <w:r w:rsidR="005C1D6D">
        <w:rPr>
          <w:rFonts w:hint="eastAsia"/>
        </w:rPr>
        <w:t>食品保质期的准确度（精确度）要求，</w:t>
      </w:r>
      <w:r w:rsidR="001D507B">
        <w:rPr>
          <w:rFonts w:hint="eastAsia"/>
        </w:rPr>
        <w:t>评价</w:t>
      </w:r>
      <w:r w:rsidR="002445D4">
        <w:rPr>
          <w:rFonts w:hint="eastAsia"/>
        </w:rPr>
        <w:t>不同</w:t>
      </w:r>
      <w:r w:rsidR="005C1D6D">
        <w:rPr>
          <w:rFonts w:hint="eastAsia"/>
        </w:rPr>
        <w:t>方法（或方法组合）的可行性和必要性；</w:t>
      </w:r>
    </w:p>
    <w:p w14:paraId="781EF293" w14:textId="02757383" w:rsidR="005C1D6D" w:rsidRDefault="00446C83" w:rsidP="00446C83">
      <w:pPr>
        <w:pStyle w:val="af5"/>
        <w:numPr>
          <w:ilvl w:val="0"/>
          <w:numId w:val="0"/>
        </w:numPr>
        <w:ind w:left="851" w:hanging="426"/>
      </w:pPr>
      <w:r>
        <w:rPr>
          <w:rFonts w:hint="eastAsia"/>
        </w:rPr>
        <w:t>——</w:t>
      </w:r>
      <w:r w:rsidR="005C1D6D">
        <w:rPr>
          <w:rFonts w:hint="eastAsia"/>
        </w:rPr>
        <w:t>预判各方法的可实施性，结合时效要求，筛选出最优的方法或方法组合。</w:t>
      </w:r>
    </w:p>
    <w:p w14:paraId="1E16C787" w14:textId="672FE747" w:rsidR="005C1D6D" w:rsidRDefault="005C1D6D" w:rsidP="005C1D6D">
      <w:pPr>
        <w:pStyle w:val="afff2"/>
      </w:pPr>
      <w:r>
        <w:rPr>
          <w:rFonts w:hint="eastAsia"/>
        </w:rPr>
        <w:t>无成熟经验时，参照法和（或）文献法不宜作为保质期确定的唯一方法。</w:t>
      </w:r>
    </w:p>
    <w:p w14:paraId="0C42A21C" w14:textId="77777777" w:rsidR="00EF7C39" w:rsidRPr="009F27F7" w:rsidRDefault="00EF7C39" w:rsidP="005C1D6D">
      <w:pPr>
        <w:pStyle w:val="affe"/>
        <w:spacing w:before="156" w:after="156"/>
        <w:rPr>
          <w:rFonts w:hAnsi="黑体"/>
        </w:rPr>
      </w:pPr>
      <w:r w:rsidRPr="009F27F7">
        <w:rPr>
          <w:rFonts w:hAnsi="黑体" w:hint="eastAsia"/>
        </w:rPr>
        <w:t>参照法</w:t>
      </w:r>
    </w:p>
    <w:p w14:paraId="4DBC561D" w14:textId="43DEE248" w:rsidR="00CC70FE" w:rsidRDefault="007B2373" w:rsidP="009F27F7">
      <w:pPr>
        <w:pStyle w:val="afff"/>
        <w:spacing w:before="156" w:after="156"/>
      </w:pPr>
      <w:r>
        <w:rPr>
          <w:rFonts w:ascii="宋体" w:eastAsia="宋体" w:hAnsi="宋体" w:hint="eastAsia"/>
        </w:rPr>
        <w:t>参照法</w:t>
      </w:r>
      <w:r w:rsidR="001927FF">
        <w:rPr>
          <w:rFonts w:ascii="宋体" w:eastAsia="宋体" w:hAnsi="宋体" w:hint="eastAsia"/>
        </w:rPr>
        <w:t>的要素是</w:t>
      </w:r>
      <w:r w:rsidR="009C584C">
        <w:rPr>
          <w:rFonts w:ascii="宋体" w:eastAsia="宋体" w:hAnsi="宋体" w:hint="eastAsia"/>
        </w:rPr>
        <w:t>选择一个或多个参照食品，</w:t>
      </w:r>
      <w:r w:rsidR="00CC70FE" w:rsidRPr="005C1D6D">
        <w:rPr>
          <w:rFonts w:ascii="宋体" w:eastAsia="宋体" w:hAnsi="宋体" w:hint="eastAsia"/>
        </w:rPr>
        <w:t>参照食品可通过比较</w:t>
      </w:r>
      <w:r w:rsidR="00F00B1B">
        <w:rPr>
          <w:rFonts w:ascii="宋体" w:eastAsia="宋体" w:hAnsi="宋体" w:hint="eastAsia"/>
        </w:rPr>
        <w:t>“待</w:t>
      </w:r>
      <w:r w:rsidR="001927FF">
        <w:rPr>
          <w:rFonts w:ascii="宋体" w:eastAsia="宋体" w:hAnsi="宋体" w:hint="eastAsia"/>
        </w:rPr>
        <w:t>确定保质期的食品</w:t>
      </w:r>
      <w:r w:rsidR="00F00B1B">
        <w:rPr>
          <w:rFonts w:ascii="宋体" w:eastAsia="宋体" w:hAnsi="宋体" w:hint="eastAsia"/>
        </w:rPr>
        <w:t>”</w:t>
      </w:r>
      <w:r w:rsidR="001927FF" w:rsidRPr="00E825DC">
        <w:rPr>
          <w:rFonts w:ascii="宋体" w:eastAsia="宋体" w:hAnsi="宋体" w:hint="eastAsia"/>
        </w:rPr>
        <w:t>（</w:t>
      </w:r>
      <w:r w:rsidR="001927FF">
        <w:rPr>
          <w:rFonts w:ascii="宋体" w:eastAsia="宋体" w:hAnsi="宋体" w:hint="eastAsia"/>
        </w:rPr>
        <w:t>以下简称“</w:t>
      </w:r>
      <w:r w:rsidR="00E27E87">
        <w:rPr>
          <w:rFonts w:ascii="宋体" w:eastAsia="宋体" w:hAnsi="宋体" w:hint="eastAsia"/>
        </w:rPr>
        <w:t>样</w:t>
      </w:r>
      <w:r w:rsidR="001927FF" w:rsidRPr="00E825DC">
        <w:rPr>
          <w:rFonts w:ascii="宋体" w:eastAsia="宋体" w:hAnsi="宋体" w:hint="eastAsia"/>
        </w:rPr>
        <w:t>品</w:t>
      </w:r>
      <w:r w:rsidR="001927FF">
        <w:rPr>
          <w:rFonts w:ascii="宋体" w:eastAsia="宋体" w:hAnsi="宋体" w:hint="eastAsia"/>
        </w:rPr>
        <w:t>”</w:t>
      </w:r>
      <w:r w:rsidR="001927FF" w:rsidRPr="00E825DC">
        <w:rPr>
          <w:rFonts w:ascii="宋体" w:eastAsia="宋体" w:hAnsi="宋体" w:hint="eastAsia"/>
        </w:rPr>
        <w:t>）</w:t>
      </w:r>
      <w:r w:rsidR="001927FF">
        <w:rPr>
          <w:rFonts w:ascii="宋体" w:eastAsia="宋体" w:hAnsi="宋体" w:hint="eastAsia"/>
        </w:rPr>
        <w:t>与其他</w:t>
      </w:r>
      <w:r w:rsidR="00CC70FE" w:rsidRPr="005C1D6D">
        <w:rPr>
          <w:rFonts w:ascii="宋体" w:eastAsia="宋体" w:hAnsi="宋体" w:hint="eastAsia"/>
        </w:rPr>
        <w:t>食品的相似性获得</w:t>
      </w:r>
      <w:r w:rsidR="001927FF">
        <w:rPr>
          <w:rFonts w:ascii="宋体" w:eastAsia="宋体" w:hAnsi="宋体" w:hint="eastAsia"/>
        </w:rPr>
        <w:t>。</w:t>
      </w:r>
      <w:r w:rsidR="00781309">
        <w:rPr>
          <w:rFonts w:ascii="宋体" w:eastAsia="宋体" w:hAnsi="宋体" w:hint="eastAsia"/>
        </w:rPr>
        <w:t>比较</w:t>
      </w:r>
      <w:r w:rsidR="001927FF">
        <w:rPr>
          <w:rFonts w:ascii="宋体" w:eastAsia="宋体" w:hAnsi="宋体" w:hint="eastAsia"/>
        </w:rPr>
        <w:t>样品</w:t>
      </w:r>
      <w:r w:rsidR="00781309">
        <w:rPr>
          <w:rFonts w:ascii="宋体" w:eastAsia="宋体" w:hAnsi="宋体" w:hint="eastAsia"/>
        </w:rPr>
        <w:t>与参照</w:t>
      </w:r>
      <w:r w:rsidR="009811E8">
        <w:rPr>
          <w:rFonts w:ascii="宋体" w:eastAsia="宋体" w:hAnsi="宋体" w:hint="eastAsia"/>
        </w:rPr>
        <w:t>食品</w:t>
      </w:r>
      <w:r w:rsidR="001927FF">
        <w:rPr>
          <w:rFonts w:ascii="宋体" w:eastAsia="宋体" w:hAnsi="宋体" w:hint="eastAsia"/>
        </w:rPr>
        <w:t>的</w:t>
      </w:r>
      <w:r w:rsidR="000119A3">
        <w:rPr>
          <w:rFonts w:ascii="宋体" w:eastAsia="宋体" w:hAnsi="宋体" w:hint="eastAsia"/>
        </w:rPr>
        <w:t>相似性</w:t>
      </w:r>
      <w:r w:rsidR="00781309">
        <w:rPr>
          <w:rFonts w:ascii="宋体" w:eastAsia="宋体" w:hAnsi="宋体" w:hint="eastAsia"/>
        </w:rPr>
        <w:t>时，</w:t>
      </w:r>
      <w:r w:rsidR="00330F7A">
        <w:rPr>
          <w:rFonts w:ascii="宋体" w:eastAsia="宋体" w:hAnsi="宋体" w:hint="eastAsia"/>
        </w:rPr>
        <w:t>宜包括全部</w:t>
      </w:r>
      <w:r w:rsidR="002E4AA5">
        <w:rPr>
          <w:rFonts w:ascii="宋体" w:eastAsia="宋体" w:hAnsi="宋体" w:hint="eastAsia"/>
        </w:rPr>
        <w:t>对</w:t>
      </w:r>
      <w:r w:rsidR="00BB3F31" w:rsidRPr="00E825DC">
        <w:rPr>
          <w:rFonts w:ascii="宋体" w:eastAsia="宋体" w:hAnsi="宋体" w:hint="eastAsia"/>
        </w:rPr>
        <w:t>食品保质期具有影响</w:t>
      </w:r>
      <w:r w:rsidR="006149FC">
        <w:rPr>
          <w:rFonts w:ascii="宋体" w:eastAsia="宋体" w:hAnsi="宋体" w:hint="eastAsia"/>
        </w:rPr>
        <w:t>的</w:t>
      </w:r>
      <w:r w:rsidR="00330F7A">
        <w:rPr>
          <w:rFonts w:ascii="宋体" w:eastAsia="宋体" w:hAnsi="宋体" w:hint="eastAsia"/>
        </w:rPr>
        <w:t>内源性和外源性因素。</w:t>
      </w:r>
      <w:r w:rsidR="009C584C">
        <w:rPr>
          <w:rFonts w:ascii="宋体" w:eastAsia="宋体" w:hAnsi="宋体" w:hint="eastAsia"/>
        </w:rPr>
        <w:t>食品相似性比较方法</w:t>
      </w:r>
      <w:r w:rsidR="00CC70FE" w:rsidRPr="005C1D6D">
        <w:rPr>
          <w:rFonts w:ascii="宋体" w:eastAsia="宋体" w:hAnsi="宋体" w:hint="eastAsia"/>
        </w:rPr>
        <w:t>参见附录B。</w:t>
      </w:r>
    </w:p>
    <w:p w14:paraId="35EC1B3B" w14:textId="5BF4529A" w:rsidR="005C1D6D" w:rsidRPr="005C1D6D" w:rsidRDefault="005C1D6D" w:rsidP="009F27F7">
      <w:pPr>
        <w:pStyle w:val="afff"/>
        <w:spacing w:before="156" w:after="156"/>
      </w:pPr>
      <w:r w:rsidRPr="009F27F7">
        <w:rPr>
          <w:rFonts w:ascii="宋体" w:eastAsia="宋体" w:hAnsi="宋体" w:hint="eastAsia"/>
        </w:rPr>
        <w:t>参照法的准确性由以下因素决定：</w:t>
      </w:r>
    </w:p>
    <w:p w14:paraId="6336D143" w14:textId="6273C012" w:rsidR="005C1D6D" w:rsidRDefault="005C1D6D" w:rsidP="005C1D6D">
      <w:pPr>
        <w:pStyle w:val="af2"/>
      </w:pPr>
      <w:r>
        <w:rPr>
          <w:rFonts w:hint="eastAsia"/>
        </w:rPr>
        <w:t>参照食品与样</w:t>
      </w:r>
      <w:r w:rsidR="00DD4FC4">
        <w:rPr>
          <w:rFonts w:hint="eastAsia"/>
        </w:rPr>
        <w:t>品</w:t>
      </w:r>
      <w:r w:rsidR="00630316">
        <w:rPr>
          <w:rFonts w:hint="eastAsia"/>
        </w:rPr>
        <w:t>基本性质</w:t>
      </w:r>
      <w:r>
        <w:rPr>
          <w:rFonts w:hint="eastAsia"/>
        </w:rPr>
        <w:t>的相似性；</w:t>
      </w:r>
    </w:p>
    <w:p w14:paraId="4906D227" w14:textId="0F59B976" w:rsidR="005C1D6D" w:rsidRDefault="005C1D6D" w:rsidP="005C1D6D">
      <w:pPr>
        <w:pStyle w:val="af2"/>
      </w:pPr>
      <w:r>
        <w:rPr>
          <w:rFonts w:hint="eastAsia"/>
        </w:rPr>
        <w:t>原料</w:t>
      </w:r>
      <w:r w:rsidR="00CB7A59">
        <w:rPr>
          <w:rFonts w:hint="eastAsia"/>
        </w:rPr>
        <w:t>（主料和重要辅料）</w:t>
      </w:r>
      <w:r w:rsidR="007064FC">
        <w:rPr>
          <w:rFonts w:hint="eastAsia"/>
        </w:rPr>
        <w:t>、</w:t>
      </w:r>
      <w:r>
        <w:rPr>
          <w:rFonts w:hint="eastAsia"/>
        </w:rPr>
        <w:t>生产加工工艺</w:t>
      </w:r>
      <w:r w:rsidR="007064FC">
        <w:rPr>
          <w:rFonts w:hint="eastAsia"/>
        </w:rPr>
        <w:t>、环境条件等</w:t>
      </w:r>
      <w:r>
        <w:rPr>
          <w:rFonts w:hint="eastAsia"/>
        </w:rPr>
        <w:t>的相似性；</w:t>
      </w:r>
    </w:p>
    <w:p w14:paraId="25B901B4" w14:textId="58724A9E" w:rsidR="005C1D6D" w:rsidRDefault="005C1D6D" w:rsidP="005C1D6D">
      <w:pPr>
        <w:pStyle w:val="af2"/>
      </w:pPr>
      <w:r>
        <w:rPr>
          <w:rFonts w:hint="eastAsia"/>
        </w:rPr>
        <w:t>包装形式和包装材料</w:t>
      </w:r>
      <w:r w:rsidR="00630316">
        <w:rPr>
          <w:rFonts w:hint="eastAsia"/>
        </w:rPr>
        <w:t>等</w:t>
      </w:r>
      <w:r>
        <w:rPr>
          <w:rFonts w:hint="eastAsia"/>
        </w:rPr>
        <w:t>的相似性；</w:t>
      </w:r>
    </w:p>
    <w:p w14:paraId="45832092" w14:textId="0EC12265" w:rsidR="005C1D6D" w:rsidRDefault="005C1D6D" w:rsidP="005C1D6D">
      <w:pPr>
        <w:pStyle w:val="af2"/>
      </w:pPr>
      <w:r>
        <w:rPr>
          <w:rFonts w:hint="eastAsia"/>
        </w:rPr>
        <w:t>贮存条件的相似性；</w:t>
      </w:r>
    </w:p>
    <w:p w14:paraId="52855422" w14:textId="4F180925" w:rsidR="005C1D6D" w:rsidRDefault="005C1D6D" w:rsidP="005C1D6D">
      <w:pPr>
        <w:pStyle w:val="af2"/>
      </w:pPr>
      <w:r>
        <w:rPr>
          <w:rFonts w:hint="eastAsia"/>
        </w:rPr>
        <w:t>经营方式和食用方法的相似性；</w:t>
      </w:r>
    </w:p>
    <w:p w14:paraId="5B84D106" w14:textId="22F3D7D4" w:rsidR="005C1D6D" w:rsidRDefault="005C1D6D">
      <w:pPr>
        <w:pStyle w:val="af2"/>
      </w:pPr>
      <w:r>
        <w:rPr>
          <w:rFonts w:hint="eastAsia"/>
        </w:rPr>
        <w:t>参照食品保质期的准确性。</w:t>
      </w:r>
    </w:p>
    <w:p w14:paraId="4EC747E5" w14:textId="15548E2C" w:rsidR="002F501D" w:rsidRPr="009F27F7" w:rsidRDefault="00D71ECD" w:rsidP="005C1D6D">
      <w:pPr>
        <w:pStyle w:val="affe"/>
        <w:spacing w:before="156" w:after="156"/>
        <w:rPr>
          <w:rFonts w:hAnsi="黑体"/>
        </w:rPr>
      </w:pPr>
      <w:r w:rsidRPr="009F27F7">
        <w:rPr>
          <w:rFonts w:hAnsi="黑体" w:hint="eastAsia"/>
        </w:rPr>
        <w:t>文献法</w:t>
      </w:r>
    </w:p>
    <w:p w14:paraId="4D3FF316" w14:textId="2BA19168" w:rsidR="007B2373" w:rsidRPr="00C626BF" w:rsidRDefault="00C2362A" w:rsidP="00467455">
      <w:pPr>
        <w:pStyle w:val="afff"/>
        <w:spacing w:before="156" w:after="156"/>
        <w:rPr>
          <w:rFonts w:ascii="宋体" w:eastAsia="宋体" w:hAnsi="宋体"/>
        </w:rPr>
      </w:pPr>
      <w:r w:rsidRPr="009F27F7">
        <w:rPr>
          <w:rFonts w:ascii="宋体" w:eastAsia="宋体" w:hAnsi="宋体" w:hint="eastAsia"/>
        </w:rPr>
        <w:t>采用文献法时，可能同时检索到多个可采用的文献，宜按以下采信顺序排列：产品标准</w:t>
      </w:r>
      <w:r w:rsidR="00C626BF">
        <w:rPr>
          <w:rFonts w:ascii="宋体" w:eastAsia="宋体" w:hAnsi="宋体" w:hint="eastAsia"/>
        </w:rPr>
        <w:t>或与产品相关的标准</w:t>
      </w:r>
      <w:r w:rsidR="00BB30BF">
        <w:rPr>
          <w:rFonts w:ascii="宋体" w:eastAsia="宋体" w:hAnsi="宋体" w:hint="eastAsia"/>
        </w:rPr>
        <w:t>、</w:t>
      </w:r>
      <w:r w:rsidR="00C626BF">
        <w:rPr>
          <w:rFonts w:ascii="宋体" w:eastAsia="宋体" w:hAnsi="宋体" w:hint="eastAsia"/>
        </w:rPr>
        <w:t>权威性和时效性具有优势的文献</w:t>
      </w:r>
      <w:r w:rsidR="00BB30BF">
        <w:rPr>
          <w:rFonts w:ascii="宋体" w:eastAsia="宋体" w:hAnsi="宋体" w:hint="eastAsia"/>
        </w:rPr>
        <w:t>、</w:t>
      </w:r>
      <w:r w:rsidR="00FD51AC">
        <w:rPr>
          <w:rFonts w:ascii="宋体" w:eastAsia="宋体" w:hAnsi="宋体" w:hint="eastAsia"/>
        </w:rPr>
        <w:t>其他文献。</w:t>
      </w:r>
    </w:p>
    <w:p w14:paraId="2F0DD96F" w14:textId="6EEB2038" w:rsidR="00467455" w:rsidRPr="005C1D6D" w:rsidRDefault="00467455" w:rsidP="00467455">
      <w:pPr>
        <w:pStyle w:val="afff"/>
        <w:spacing w:before="156" w:after="156"/>
      </w:pPr>
      <w:r>
        <w:rPr>
          <w:rFonts w:ascii="宋体" w:eastAsia="宋体" w:hAnsi="宋体" w:hint="eastAsia"/>
        </w:rPr>
        <w:t>文献</w:t>
      </w:r>
      <w:r w:rsidRPr="00E9067F">
        <w:rPr>
          <w:rFonts w:ascii="宋体" w:eastAsia="宋体" w:hAnsi="宋体" w:hint="eastAsia"/>
        </w:rPr>
        <w:t>法的准确性由以下因素决定：</w:t>
      </w:r>
    </w:p>
    <w:p w14:paraId="33124A28" w14:textId="28282654" w:rsidR="00467455" w:rsidRDefault="00467455" w:rsidP="00467455">
      <w:pPr>
        <w:pStyle w:val="af2"/>
      </w:pPr>
      <w:r>
        <w:rPr>
          <w:rFonts w:hint="eastAsia"/>
        </w:rPr>
        <w:t>文献的科学性</w:t>
      </w:r>
      <w:r w:rsidR="001B25B1">
        <w:rPr>
          <w:rFonts w:hint="eastAsia"/>
        </w:rPr>
        <w:t>与时效性</w:t>
      </w:r>
      <w:r w:rsidR="00AC28DF">
        <w:rPr>
          <w:rFonts w:hint="eastAsia"/>
        </w:rPr>
        <w:t>；</w:t>
      </w:r>
    </w:p>
    <w:p w14:paraId="7F7874F6" w14:textId="2C7B2365" w:rsidR="00AC28DF" w:rsidRDefault="00AC28DF" w:rsidP="00467455">
      <w:pPr>
        <w:pStyle w:val="af2"/>
      </w:pPr>
      <w:r>
        <w:rPr>
          <w:rFonts w:hint="eastAsia"/>
        </w:rPr>
        <w:t>文献的准确性，</w:t>
      </w:r>
      <w:r w:rsidR="000C0ECC">
        <w:rPr>
          <w:rFonts w:hint="eastAsia"/>
        </w:rPr>
        <w:t>以及</w:t>
      </w:r>
      <w:r>
        <w:rPr>
          <w:rFonts w:hint="eastAsia"/>
        </w:rPr>
        <w:t>是否经过</w:t>
      </w:r>
      <w:r w:rsidR="000F7E88">
        <w:rPr>
          <w:rFonts w:hint="eastAsia"/>
        </w:rPr>
        <w:t>实践检验</w:t>
      </w:r>
      <w:r>
        <w:rPr>
          <w:rFonts w:hint="eastAsia"/>
        </w:rPr>
        <w:t>；</w:t>
      </w:r>
    </w:p>
    <w:p w14:paraId="415B51D6" w14:textId="5C300597" w:rsidR="00467455" w:rsidRDefault="00467455" w:rsidP="00467455">
      <w:pPr>
        <w:pStyle w:val="af2"/>
      </w:pPr>
      <w:r>
        <w:rPr>
          <w:rFonts w:hint="eastAsia"/>
        </w:rPr>
        <w:t>文献所述情况的相似性；</w:t>
      </w:r>
    </w:p>
    <w:p w14:paraId="4EA54B0B" w14:textId="5784D143" w:rsidR="00467455" w:rsidRDefault="001B25B1" w:rsidP="00467455">
      <w:pPr>
        <w:pStyle w:val="af2"/>
      </w:pPr>
      <w:r>
        <w:rPr>
          <w:rFonts w:hint="eastAsia"/>
        </w:rPr>
        <w:t>文献引用的准确性</w:t>
      </w:r>
      <w:r w:rsidR="00D97154">
        <w:rPr>
          <w:rFonts w:hint="eastAsia"/>
        </w:rPr>
        <w:t>。</w:t>
      </w:r>
    </w:p>
    <w:p w14:paraId="76E86AF2" w14:textId="77777777" w:rsidR="002F501D" w:rsidRPr="009F27F7" w:rsidRDefault="005C1D6D" w:rsidP="005C1D6D">
      <w:pPr>
        <w:pStyle w:val="affe"/>
        <w:spacing w:before="156" w:after="156"/>
        <w:rPr>
          <w:rFonts w:hAnsi="黑体"/>
        </w:rPr>
      </w:pPr>
      <w:r w:rsidRPr="009F27F7">
        <w:rPr>
          <w:rFonts w:hAnsi="黑体" w:hint="eastAsia"/>
        </w:rPr>
        <w:t>试验法</w:t>
      </w:r>
    </w:p>
    <w:p w14:paraId="7FF743E5" w14:textId="75E407D2" w:rsidR="00B31928" w:rsidRDefault="00025A7E" w:rsidP="009F27F7">
      <w:pPr>
        <w:pStyle w:val="afff"/>
        <w:spacing w:before="156" w:after="156"/>
        <w:rPr>
          <w:rFonts w:ascii="宋体" w:eastAsia="宋体" w:hAnsi="宋体"/>
        </w:rPr>
      </w:pPr>
      <w:r>
        <w:rPr>
          <w:rFonts w:ascii="宋体" w:eastAsia="宋体" w:hAnsi="宋体" w:hint="eastAsia"/>
        </w:rPr>
        <w:lastRenderedPageBreak/>
        <w:t>采用</w:t>
      </w:r>
      <w:r w:rsidR="006149FC">
        <w:rPr>
          <w:rFonts w:ascii="宋体" w:eastAsia="宋体" w:hAnsi="宋体" w:hint="eastAsia"/>
        </w:rPr>
        <w:t>试验法</w:t>
      </w:r>
      <w:r>
        <w:rPr>
          <w:rFonts w:ascii="宋体" w:eastAsia="宋体" w:hAnsi="宋体" w:hint="eastAsia"/>
        </w:rPr>
        <w:t>时，优先选</w:t>
      </w:r>
      <w:r w:rsidR="00602DA3" w:rsidRPr="009F27F7">
        <w:rPr>
          <w:rFonts w:ascii="宋体" w:eastAsia="宋体" w:hAnsi="宋体" w:hint="eastAsia"/>
        </w:rPr>
        <w:t>用</w:t>
      </w:r>
      <w:r w:rsidR="005C1D6D" w:rsidRPr="009F27F7">
        <w:rPr>
          <w:rFonts w:ascii="宋体" w:eastAsia="宋体" w:hAnsi="宋体" w:hint="eastAsia"/>
        </w:rPr>
        <w:t>食品稳定性试验</w:t>
      </w:r>
      <w:r w:rsidR="00846736" w:rsidRPr="009F27F7">
        <w:rPr>
          <w:rFonts w:ascii="宋体" w:eastAsia="宋体" w:hAnsi="宋体" w:hint="eastAsia"/>
        </w:rPr>
        <w:t>，也可采用</w:t>
      </w:r>
      <w:r w:rsidR="005C1D6D" w:rsidRPr="009F27F7">
        <w:rPr>
          <w:rFonts w:ascii="宋体" w:eastAsia="宋体" w:hAnsi="宋体" w:hint="eastAsia"/>
        </w:rPr>
        <w:t>挑战性试验</w:t>
      </w:r>
      <w:r w:rsidR="00B31928">
        <w:rPr>
          <w:rFonts w:ascii="宋体" w:eastAsia="宋体" w:hAnsi="宋体" w:hint="eastAsia"/>
        </w:rPr>
        <w:t>：</w:t>
      </w:r>
      <w:r w:rsidR="00B31928">
        <w:rPr>
          <w:rFonts w:ascii="宋体" w:eastAsia="宋体" w:hAnsi="宋体"/>
        </w:rPr>
        <w:br/>
      </w:r>
      <w:r w:rsidR="00B31928">
        <w:rPr>
          <w:rFonts w:ascii="宋体" w:eastAsia="宋体" w:hAnsi="宋体" w:hint="eastAsia"/>
        </w:rPr>
        <w:t xml:space="preserve"> </w:t>
      </w:r>
      <w:r w:rsidR="00B31928">
        <w:rPr>
          <w:rFonts w:ascii="宋体" w:eastAsia="宋体" w:hAnsi="宋体"/>
        </w:rPr>
        <w:t xml:space="preserve">  </w:t>
      </w:r>
      <w:r w:rsidR="00B31928" w:rsidRPr="00B31928">
        <w:rPr>
          <w:rFonts w:ascii="宋体" w:eastAsia="宋体" w:hAnsi="宋体" w:hint="eastAsia"/>
        </w:rPr>
        <w:t>——</w:t>
      </w:r>
      <w:r w:rsidR="00B31928" w:rsidRPr="009F27F7">
        <w:rPr>
          <w:rFonts w:ascii="宋体" w:eastAsia="宋体" w:hAnsi="宋体" w:hint="eastAsia"/>
        </w:rPr>
        <w:t>长期稳定性试验适用于试验时间充裕的食品和</w:t>
      </w:r>
      <w:r>
        <w:rPr>
          <w:rFonts w:ascii="宋体" w:eastAsia="宋体" w:hAnsi="宋体" w:hint="eastAsia"/>
        </w:rPr>
        <w:t>短保质期</w:t>
      </w:r>
      <w:r w:rsidR="00B31928" w:rsidRPr="009F27F7">
        <w:rPr>
          <w:rFonts w:ascii="宋体" w:eastAsia="宋体" w:hAnsi="宋体" w:hint="eastAsia"/>
        </w:rPr>
        <w:t>食品</w:t>
      </w:r>
      <w:r w:rsidR="006149FC">
        <w:rPr>
          <w:rFonts w:ascii="宋体" w:eastAsia="宋体" w:hAnsi="宋体" w:hint="eastAsia"/>
        </w:rPr>
        <w:t>，参见附录C</w:t>
      </w:r>
      <w:r w:rsidR="00B31928" w:rsidRPr="009F27F7">
        <w:rPr>
          <w:rFonts w:ascii="宋体" w:eastAsia="宋体" w:hAnsi="宋体" w:hint="eastAsia"/>
        </w:rPr>
        <w:t>；</w:t>
      </w:r>
      <w:r w:rsidR="00B31928" w:rsidRPr="009F27F7">
        <w:rPr>
          <w:rFonts w:ascii="宋体" w:eastAsia="宋体" w:hAnsi="宋体"/>
        </w:rPr>
        <w:br/>
        <w:t xml:space="preserve">   </w:t>
      </w:r>
      <w:r w:rsidR="00B31928" w:rsidRPr="009F27F7">
        <w:rPr>
          <w:rFonts w:ascii="宋体" w:eastAsia="宋体" w:hAnsi="宋体" w:hint="eastAsia"/>
        </w:rPr>
        <w:t>——加速破坏性试验</w:t>
      </w:r>
      <w:r>
        <w:rPr>
          <w:rFonts w:ascii="宋体" w:eastAsia="宋体" w:hAnsi="宋体" w:hint="eastAsia"/>
        </w:rPr>
        <w:t>适用</w:t>
      </w:r>
      <w:r w:rsidR="00B31928" w:rsidRPr="009F27F7">
        <w:rPr>
          <w:rFonts w:ascii="宋体" w:eastAsia="宋体" w:hAnsi="宋体" w:hint="eastAsia"/>
        </w:rPr>
        <w:t>于规定时限内无法完成长期稳定性试验</w:t>
      </w:r>
      <w:r>
        <w:rPr>
          <w:rFonts w:ascii="宋体" w:eastAsia="宋体" w:hAnsi="宋体" w:hint="eastAsia"/>
        </w:rPr>
        <w:t>的</w:t>
      </w:r>
      <w:r w:rsidR="00B31928" w:rsidRPr="009F27F7">
        <w:rPr>
          <w:rFonts w:ascii="宋体" w:eastAsia="宋体" w:hAnsi="宋体" w:hint="eastAsia"/>
        </w:rPr>
        <w:t>情况</w:t>
      </w:r>
      <w:r w:rsidR="006149FC">
        <w:rPr>
          <w:rFonts w:ascii="宋体" w:eastAsia="宋体" w:hAnsi="宋体" w:hint="eastAsia"/>
        </w:rPr>
        <w:t>，参见附录C</w:t>
      </w:r>
      <w:r w:rsidR="00B31928" w:rsidRPr="009F27F7">
        <w:rPr>
          <w:rFonts w:ascii="宋体" w:eastAsia="宋体" w:hAnsi="宋体" w:hint="eastAsia"/>
        </w:rPr>
        <w:t>；</w:t>
      </w:r>
      <w:r w:rsidR="00B31928" w:rsidRPr="009F27F7">
        <w:rPr>
          <w:rFonts w:ascii="宋体" w:eastAsia="宋体" w:hAnsi="宋体"/>
        </w:rPr>
        <w:br/>
        <w:t xml:space="preserve">   </w:t>
      </w:r>
      <w:r w:rsidR="00B31928" w:rsidRPr="009F27F7">
        <w:rPr>
          <w:rFonts w:ascii="宋体" w:eastAsia="宋体" w:hAnsi="宋体" w:hint="eastAsia"/>
        </w:rPr>
        <w:t>——包装稳定性试验适用于对食品包装保护性能的研究或评价，其结果可用于不同包装形式的相同类别的食品</w:t>
      </w:r>
      <w:r w:rsidR="00C952E8">
        <w:rPr>
          <w:rFonts w:ascii="宋体" w:eastAsia="宋体" w:hAnsi="宋体" w:hint="eastAsia"/>
        </w:rPr>
        <w:t>；</w:t>
      </w:r>
      <w:r w:rsidR="00C952E8">
        <w:rPr>
          <w:rFonts w:ascii="宋体" w:eastAsia="宋体" w:hAnsi="宋体"/>
        </w:rPr>
        <w:br/>
      </w:r>
      <w:r w:rsidR="00C952E8">
        <w:rPr>
          <w:rFonts w:ascii="宋体" w:eastAsia="宋体" w:hAnsi="宋体" w:hint="eastAsia"/>
        </w:rPr>
        <w:t xml:space="preserve"> </w:t>
      </w:r>
      <w:r w:rsidR="00C952E8">
        <w:rPr>
          <w:rFonts w:ascii="宋体" w:eastAsia="宋体" w:hAnsi="宋体"/>
        </w:rPr>
        <w:t xml:space="preserve">  </w:t>
      </w:r>
      <w:r w:rsidR="00C952E8">
        <w:rPr>
          <w:rFonts w:ascii="宋体" w:eastAsia="宋体" w:hAnsi="宋体" w:hint="eastAsia"/>
        </w:rPr>
        <w:t>——挑战性试验适用于</w:t>
      </w:r>
      <w:r w:rsidR="0011798F">
        <w:rPr>
          <w:rFonts w:ascii="宋体" w:eastAsia="宋体" w:hAnsi="宋体" w:hint="eastAsia"/>
        </w:rPr>
        <w:t>对</w:t>
      </w:r>
      <w:r w:rsidR="00C952E8">
        <w:rPr>
          <w:rFonts w:ascii="宋体" w:eastAsia="宋体" w:hAnsi="宋体" w:hint="eastAsia"/>
        </w:rPr>
        <w:t>全新</w:t>
      </w:r>
      <w:r w:rsidR="0011798F">
        <w:rPr>
          <w:rFonts w:ascii="宋体" w:eastAsia="宋体" w:hAnsi="宋体" w:hint="eastAsia"/>
        </w:rPr>
        <w:t>的</w:t>
      </w:r>
      <w:r w:rsidR="00013D4E">
        <w:rPr>
          <w:rFonts w:ascii="宋体" w:eastAsia="宋体" w:hAnsi="宋体" w:hint="eastAsia"/>
        </w:rPr>
        <w:t>食品保质期影响因素（如</w:t>
      </w:r>
      <w:r w:rsidR="00C952E8">
        <w:rPr>
          <w:rFonts w:ascii="宋体" w:eastAsia="宋体" w:hAnsi="宋体" w:hint="eastAsia"/>
        </w:rPr>
        <w:t>全新配方、全新工艺</w:t>
      </w:r>
      <w:r w:rsidR="00013D4E">
        <w:rPr>
          <w:rFonts w:ascii="宋体" w:eastAsia="宋体" w:hAnsi="宋体" w:hint="eastAsia"/>
        </w:rPr>
        <w:t>等）的研究</w:t>
      </w:r>
      <w:r w:rsidR="00C952E8">
        <w:rPr>
          <w:rFonts w:ascii="宋体" w:eastAsia="宋体" w:hAnsi="宋体" w:hint="eastAsia"/>
        </w:rPr>
        <w:t>，或</w:t>
      </w:r>
      <w:r w:rsidR="00013D4E">
        <w:rPr>
          <w:rFonts w:ascii="宋体" w:eastAsia="宋体" w:hAnsi="宋体" w:hint="eastAsia"/>
        </w:rPr>
        <w:t>针对</w:t>
      </w:r>
      <w:r w:rsidR="00C952E8">
        <w:rPr>
          <w:rFonts w:ascii="宋体" w:eastAsia="宋体" w:hAnsi="宋体" w:hint="eastAsia"/>
        </w:rPr>
        <w:t>某食品保质期影响因素（如微生物、包装等）</w:t>
      </w:r>
      <w:r w:rsidR="00D54CC0">
        <w:rPr>
          <w:rFonts w:ascii="宋体" w:eastAsia="宋体" w:hAnsi="宋体" w:hint="eastAsia"/>
        </w:rPr>
        <w:t>可能引入</w:t>
      </w:r>
      <w:r w:rsidR="00C952E8">
        <w:rPr>
          <w:rFonts w:ascii="宋体" w:eastAsia="宋体" w:hAnsi="宋体" w:hint="eastAsia"/>
        </w:rPr>
        <w:t>的</w:t>
      </w:r>
      <w:r w:rsidR="00D54CC0">
        <w:rPr>
          <w:rFonts w:ascii="宋体" w:eastAsia="宋体" w:hAnsi="宋体" w:hint="eastAsia"/>
        </w:rPr>
        <w:t>风险进行的</w:t>
      </w:r>
      <w:r w:rsidR="00C952E8">
        <w:rPr>
          <w:rFonts w:ascii="宋体" w:eastAsia="宋体" w:hAnsi="宋体" w:hint="eastAsia"/>
        </w:rPr>
        <w:t>挑战性条件的测试</w:t>
      </w:r>
      <w:r w:rsidR="00013D4E">
        <w:rPr>
          <w:rFonts w:ascii="宋体" w:eastAsia="宋体" w:hAnsi="宋体" w:hint="eastAsia"/>
        </w:rPr>
        <w:t>或研究</w:t>
      </w:r>
      <w:r w:rsidR="00B31928" w:rsidRPr="009F27F7">
        <w:rPr>
          <w:rFonts w:ascii="宋体" w:eastAsia="宋体" w:hAnsi="宋体" w:hint="eastAsia"/>
        </w:rPr>
        <w:t>。</w:t>
      </w:r>
    </w:p>
    <w:p w14:paraId="40B89746" w14:textId="55FDAD89" w:rsidR="005C1D6D" w:rsidRPr="009F27F7" w:rsidRDefault="005C1D6D" w:rsidP="009F27F7">
      <w:pPr>
        <w:pStyle w:val="afff"/>
        <w:spacing w:before="156" w:after="156"/>
        <w:rPr>
          <w:rFonts w:ascii="宋体" w:eastAsia="宋体" w:hAnsi="宋体"/>
        </w:rPr>
      </w:pPr>
      <w:r w:rsidRPr="009F27F7">
        <w:rPr>
          <w:rFonts w:ascii="宋体" w:eastAsia="宋体" w:hAnsi="宋体" w:hint="eastAsia"/>
        </w:rPr>
        <w:t>试验法</w:t>
      </w:r>
      <w:r w:rsidR="00846736" w:rsidRPr="009F27F7">
        <w:rPr>
          <w:rFonts w:ascii="宋体" w:eastAsia="宋体" w:hAnsi="宋体" w:hint="eastAsia"/>
        </w:rPr>
        <w:t>的</w:t>
      </w:r>
      <w:r w:rsidRPr="009F27F7">
        <w:rPr>
          <w:rFonts w:ascii="宋体" w:eastAsia="宋体" w:hAnsi="宋体" w:hint="eastAsia"/>
        </w:rPr>
        <w:t>准确性由试验方案的科学性、适用性、观察点选择的准确性、试验过程的严谨性</w:t>
      </w:r>
      <w:r w:rsidR="00A93C06" w:rsidRPr="009F27F7">
        <w:rPr>
          <w:rFonts w:ascii="宋体" w:eastAsia="宋体" w:hAnsi="宋体" w:hint="eastAsia"/>
        </w:rPr>
        <w:t>、数据有效性</w:t>
      </w:r>
      <w:r w:rsidRPr="009F27F7">
        <w:rPr>
          <w:rFonts w:ascii="宋体" w:eastAsia="宋体" w:hAnsi="宋体" w:hint="eastAsia"/>
        </w:rPr>
        <w:t>和试验人员的专业性等条件决定。试验法适用于无参照食品和/或参考文献时或需要精准确定保质期时。</w:t>
      </w:r>
    </w:p>
    <w:p w14:paraId="2456D328" w14:textId="42032D63" w:rsidR="005C1D6D" w:rsidRDefault="005C1D6D" w:rsidP="005C1D6D">
      <w:pPr>
        <w:pStyle w:val="affd"/>
        <w:spacing w:before="156" w:after="156"/>
      </w:pPr>
      <w:bookmarkStart w:id="82" w:name="_Toc167715906"/>
      <w:bookmarkStart w:id="83" w:name="_Toc167715957"/>
      <w:r>
        <w:rPr>
          <w:rFonts w:hint="eastAsia"/>
        </w:rPr>
        <w:t>设计方案</w:t>
      </w:r>
      <w:bookmarkEnd w:id="82"/>
      <w:bookmarkEnd w:id="83"/>
    </w:p>
    <w:p w14:paraId="31EF5B2E" w14:textId="4B6D37CE" w:rsidR="005C1D6D" w:rsidRPr="005C1D6D" w:rsidRDefault="008A6116" w:rsidP="005C1D6D">
      <w:pPr>
        <w:pStyle w:val="affe"/>
        <w:spacing w:before="156" w:after="156"/>
        <w:rPr>
          <w:rFonts w:ascii="宋体" w:eastAsia="宋体" w:hAnsi="宋体"/>
        </w:rPr>
      </w:pPr>
      <w:r w:rsidRPr="005C1D6D">
        <w:rPr>
          <w:rFonts w:ascii="宋体" w:eastAsia="宋体" w:hAnsi="宋体" w:hint="eastAsia"/>
        </w:rPr>
        <w:t>需确保全部参与者充分知晓</w:t>
      </w:r>
      <w:r>
        <w:rPr>
          <w:rFonts w:ascii="宋体" w:eastAsia="宋体" w:hAnsi="宋体" w:hint="eastAsia"/>
        </w:rPr>
        <w:t>食品保质期确定方案。</w:t>
      </w:r>
      <w:r w:rsidRPr="005C1D6D">
        <w:rPr>
          <w:rFonts w:ascii="宋体" w:eastAsia="宋体" w:hAnsi="宋体" w:hint="eastAsia"/>
        </w:rPr>
        <w:t>设计和撰写</w:t>
      </w:r>
      <w:r w:rsidR="0046122B">
        <w:rPr>
          <w:rFonts w:ascii="宋体" w:eastAsia="宋体" w:hAnsi="宋体" w:hint="eastAsia"/>
        </w:rPr>
        <w:t>食品保质期确定方案</w:t>
      </w:r>
      <w:r w:rsidR="005C1D6D" w:rsidRPr="005C1D6D">
        <w:rPr>
          <w:rFonts w:ascii="宋体" w:eastAsia="宋体" w:hAnsi="宋体" w:hint="eastAsia"/>
        </w:rPr>
        <w:t>的过程中宜明确：</w:t>
      </w:r>
    </w:p>
    <w:p w14:paraId="4689CFA6" w14:textId="61A9AE2B" w:rsidR="005C1D6D" w:rsidRDefault="005C1D6D" w:rsidP="005C1D6D">
      <w:pPr>
        <w:pStyle w:val="af2"/>
      </w:pPr>
      <w:r>
        <w:rPr>
          <w:rFonts w:hint="eastAsia"/>
        </w:rPr>
        <w:t>影响因素和评价方法；</w:t>
      </w:r>
    </w:p>
    <w:p w14:paraId="2FEFE846" w14:textId="489D9E52" w:rsidR="005C1D6D" w:rsidRDefault="00E42374" w:rsidP="005C1D6D">
      <w:pPr>
        <w:pStyle w:val="af2"/>
      </w:pPr>
      <w:r>
        <w:rPr>
          <w:rFonts w:hint="eastAsia"/>
        </w:rPr>
        <w:t>工作内容和</w:t>
      </w:r>
      <w:r w:rsidR="005C1D6D">
        <w:rPr>
          <w:rFonts w:hint="eastAsia"/>
        </w:rPr>
        <w:t>验收标准；</w:t>
      </w:r>
    </w:p>
    <w:p w14:paraId="21AE9E86" w14:textId="4194AEFA" w:rsidR="005C1D6D" w:rsidRDefault="005C1D6D" w:rsidP="005C1D6D">
      <w:pPr>
        <w:pStyle w:val="af2"/>
      </w:pPr>
      <w:r>
        <w:rPr>
          <w:rFonts w:hint="eastAsia"/>
        </w:rPr>
        <w:t>实施步骤和时间安排；</w:t>
      </w:r>
    </w:p>
    <w:p w14:paraId="55BB3E22" w14:textId="77777777" w:rsidR="005A1E37" w:rsidRDefault="005C1D6D" w:rsidP="005C1D6D">
      <w:pPr>
        <w:pStyle w:val="af2"/>
      </w:pPr>
      <w:r>
        <w:rPr>
          <w:rFonts w:hint="eastAsia"/>
        </w:rPr>
        <w:t>岗位职责和工作要求</w:t>
      </w:r>
      <w:r w:rsidR="005A1E37">
        <w:rPr>
          <w:rFonts w:hint="eastAsia"/>
        </w:rPr>
        <w:t>；</w:t>
      </w:r>
    </w:p>
    <w:p w14:paraId="43042D08" w14:textId="0FA1EAF6" w:rsidR="005C1D6D" w:rsidRDefault="005A1E37" w:rsidP="005C1D6D">
      <w:pPr>
        <w:pStyle w:val="af2"/>
      </w:pPr>
      <w:r>
        <w:rPr>
          <w:rFonts w:hint="eastAsia"/>
        </w:rPr>
        <w:t>记录方法和记录要求</w:t>
      </w:r>
      <w:r w:rsidR="005C1D6D">
        <w:rPr>
          <w:rFonts w:hint="eastAsia"/>
        </w:rPr>
        <w:t>。</w:t>
      </w:r>
    </w:p>
    <w:p w14:paraId="12406825" w14:textId="5721EC38" w:rsidR="005C1D6D" w:rsidRPr="005C1D6D" w:rsidRDefault="005C1D6D" w:rsidP="005C1D6D">
      <w:pPr>
        <w:pStyle w:val="affe"/>
        <w:spacing w:before="156" w:after="156"/>
        <w:rPr>
          <w:rFonts w:ascii="宋体" w:eastAsia="宋体" w:hAnsi="宋体"/>
        </w:rPr>
      </w:pPr>
      <w:r w:rsidRPr="005C1D6D">
        <w:rPr>
          <w:rFonts w:ascii="宋体" w:eastAsia="宋体" w:hAnsi="宋体" w:hint="eastAsia"/>
        </w:rPr>
        <w:t>参照法</w:t>
      </w:r>
      <w:r w:rsidR="00105CB3">
        <w:rPr>
          <w:rFonts w:ascii="宋体" w:eastAsia="宋体" w:hAnsi="宋体" w:hint="eastAsia"/>
        </w:rPr>
        <w:t>在</w:t>
      </w:r>
      <w:r w:rsidR="00D8650C" w:rsidRPr="005C1D6D">
        <w:rPr>
          <w:rFonts w:ascii="宋体" w:eastAsia="宋体" w:hAnsi="宋体" w:hint="eastAsia"/>
        </w:rPr>
        <w:t>设计方案时</w:t>
      </w:r>
      <w:r w:rsidR="0046122B">
        <w:rPr>
          <w:rFonts w:ascii="宋体" w:eastAsia="宋体" w:hAnsi="宋体" w:hint="eastAsia"/>
        </w:rPr>
        <w:t>需</w:t>
      </w:r>
      <w:r w:rsidRPr="005C1D6D">
        <w:rPr>
          <w:rFonts w:ascii="宋体" w:eastAsia="宋体" w:hAnsi="宋体" w:hint="eastAsia"/>
        </w:rPr>
        <w:t>明确</w:t>
      </w:r>
      <w:r w:rsidR="00A50A21" w:rsidRPr="00A46A42">
        <w:rPr>
          <w:rFonts w:ascii="宋体" w:eastAsia="宋体" w:hAnsi="宋体" w:hint="eastAsia"/>
        </w:rPr>
        <w:t>但不限于</w:t>
      </w:r>
      <w:r w:rsidR="00A50A21">
        <w:rPr>
          <w:rFonts w:ascii="宋体" w:eastAsia="宋体" w:hAnsi="宋体" w:hint="eastAsia"/>
        </w:rPr>
        <w:t>以下</w:t>
      </w:r>
      <w:r w:rsidR="00192C9E">
        <w:rPr>
          <w:rFonts w:ascii="宋体" w:eastAsia="宋体" w:hAnsi="宋体" w:hint="eastAsia"/>
        </w:rPr>
        <w:t>事项</w:t>
      </w:r>
      <w:r w:rsidRPr="005C1D6D">
        <w:rPr>
          <w:rFonts w:ascii="宋体" w:eastAsia="宋体" w:hAnsi="宋体" w:hint="eastAsia"/>
        </w:rPr>
        <w:t>：</w:t>
      </w:r>
    </w:p>
    <w:p w14:paraId="4BE81DEB" w14:textId="4B6FF649" w:rsidR="005C1D6D" w:rsidRDefault="005C1D6D" w:rsidP="005C1D6D">
      <w:pPr>
        <w:pStyle w:val="af2"/>
      </w:pPr>
      <w:r>
        <w:rPr>
          <w:rFonts w:hint="eastAsia"/>
        </w:rPr>
        <w:t>参照食品</w:t>
      </w:r>
      <w:r w:rsidR="00A50A21">
        <w:rPr>
          <w:rFonts w:hint="eastAsia"/>
        </w:rPr>
        <w:t>的</w:t>
      </w:r>
      <w:r>
        <w:rPr>
          <w:rFonts w:hint="eastAsia"/>
        </w:rPr>
        <w:t>比较项目</w:t>
      </w:r>
      <w:r w:rsidR="00FA5321">
        <w:rPr>
          <w:rFonts w:hint="eastAsia"/>
        </w:rPr>
        <w:t>，如配方、产品特性、包装形式、贮存条件、</w:t>
      </w:r>
      <w:r w:rsidR="00FA5321" w:rsidRPr="007A19AB">
        <w:rPr>
          <w:rFonts w:hint="eastAsia"/>
        </w:rPr>
        <w:t>原料</w:t>
      </w:r>
      <w:r w:rsidR="00FA5321">
        <w:rPr>
          <w:rFonts w:hint="eastAsia"/>
        </w:rPr>
        <w:t>（主料和重要辅料）</w:t>
      </w:r>
      <w:r w:rsidR="00FA5321" w:rsidRPr="007A19AB">
        <w:rPr>
          <w:rFonts w:hint="eastAsia"/>
        </w:rPr>
        <w:t>、生产工艺等</w:t>
      </w:r>
      <w:r>
        <w:rPr>
          <w:rFonts w:hint="eastAsia"/>
        </w:rPr>
        <w:t>；</w:t>
      </w:r>
    </w:p>
    <w:p w14:paraId="3D759CD8" w14:textId="4EF91811" w:rsidR="0052036A" w:rsidRDefault="0052036A" w:rsidP="005C1D6D">
      <w:pPr>
        <w:pStyle w:val="af2"/>
      </w:pPr>
      <w:r>
        <w:rPr>
          <w:rFonts w:hint="eastAsia"/>
        </w:rPr>
        <w:t>参照食品的描述要求，包括定量描述和定性描述</w:t>
      </w:r>
      <w:r w:rsidR="00272201">
        <w:rPr>
          <w:rFonts w:hint="eastAsia"/>
        </w:rPr>
        <w:t>的</w:t>
      </w:r>
      <w:r>
        <w:rPr>
          <w:rFonts w:hint="eastAsia"/>
        </w:rPr>
        <w:t>要求；</w:t>
      </w:r>
    </w:p>
    <w:p w14:paraId="43522470" w14:textId="11F6DCFB" w:rsidR="005C1D6D" w:rsidRDefault="00192C9E" w:rsidP="005C1D6D">
      <w:pPr>
        <w:pStyle w:val="af2"/>
      </w:pPr>
      <w:r>
        <w:rPr>
          <w:rFonts w:hint="eastAsia"/>
        </w:rPr>
        <w:t>参照食品</w:t>
      </w:r>
      <w:r w:rsidR="00CD2FA5">
        <w:rPr>
          <w:rFonts w:hint="eastAsia"/>
        </w:rPr>
        <w:t>与</w:t>
      </w:r>
      <w:r w:rsidR="00272201">
        <w:rPr>
          <w:rFonts w:hint="eastAsia"/>
        </w:rPr>
        <w:t>样</w:t>
      </w:r>
      <w:r w:rsidR="00CD2FA5">
        <w:rPr>
          <w:rFonts w:hint="eastAsia"/>
        </w:rPr>
        <w:t>品</w:t>
      </w:r>
      <w:r w:rsidR="00CD2FA5">
        <w:rPr>
          <w:rFonts w:hAnsi="宋体" w:hint="eastAsia"/>
        </w:rPr>
        <w:t>比较的</w:t>
      </w:r>
      <w:r w:rsidR="00272201">
        <w:rPr>
          <w:rFonts w:hAnsi="宋体" w:hint="eastAsia"/>
        </w:rPr>
        <w:t>方法，如描述法、</w:t>
      </w:r>
      <w:r w:rsidR="00A6283A">
        <w:rPr>
          <w:rFonts w:hAnsi="宋体" w:hint="eastAsia"/>
        </w:rPr>
        <w:t>计分法、</w:t>
      </w:r>
      <w:r w:rsidR="00272201">
        <w:rPr>
          <w:rFonts w:hAnsi="宋体" w:hint="eastAsia"/>
        </w:rPr>
        <w:t>加权法</w:t>
      </w:r>
      <w:r w:rsidR="00A6283A">
        <w:rPr>
          <w:rFonts w:hAnsi="宋体" w:hint="eastAsia"/>
        </w:rPr>
        <w:t>等</w:t>
      </w:r>
      <w:r>
        <w:rPr>
          <w:rFonts w:hAnsi="宋体" w:hint="eastAsia"/>
        </w:rPr>
        <w:t>；</w:t>
      </w:r>
    </w:p>
    <w:p w14:paraId="7578D59A" w14:textId="468850AA" w:rsidR="00713185" w:rsidRDefault="00192C9E" w:rsidP="00230D68">
      <w:pPr>
        <w:pStyle w:val="af2"/>
      </w:pPr>
      <w:r>
        <w:rPr>
          <w:rFonts w:hint="eastAsia"/>
        </w:rPr>
        <w:t>用计分法对</w:t>
      </w:r>
      <w:r w:rsidR="005C1D6D">
        <w:rPr>
          <w:rFonts w:hint="eastAsia"/>
        </w:rPr>
        <w:t>参照食品</w:t>
      </w:r>
      <w:r>
        <w:rPr>
          <w:rFonts w:hint="eastAsia"/>
        </w:rPr>
        <w:t>进行评价</w:t>
      </w:r>
      <w:r w:rsidR="005C1D6D">
        <w:rPr>
          <w:rFonts w:hint="eastAsia"/>
        </w:rPr>
        <w:t>时</w:t>
      </w:r>
      <w:r w:rsidR="00996F94">
        <w:rPr>
          <w:rFonts w:hint="eastAsia"/>
        </w:rPr>
        <w:t>，</w:t>
      </w:r>
      <w:r w:rsidR="00713185">
        <w:rPr>
          <w:rFonts w:hint="eastAsia"/>
        </w:rPr>
        <w:t>还需</w:t>
      </w:r>
      <w:r w:rsidR="00996F94">
        <w:rPr>
          <w:rFonts w:hint="eastAsia"/>
        </w:rPr>
        <w:t>明确</w:t>
      </w:r>
      <w:r w:rsidR="005C1D6D">
        <w:rPr>
          <w:rFonts w:hint="eastAsia"/>
        </w:rPr>
        <w:t>评</w:t>
      </w:r>
      <w:r w:rsidR="00713185">
        <w:rPr>
          <w:rFonts w:hint="eastAsia"/>
        </w:rPr>
        <w:t>分</w:t>
      </w:r>
      <w:r>
        <w:rPr>
          <w:rFonts w:hint="eastAsia"/>
        </w:rPr>
        <w:t>标准</w:t>
      </w:r>
      <w:r w:rsidR="005C1D6D">
        <w:rPr>
          <w:rFonts w:hint="eastAsia"/>
        </w:rPr>
        <w:t>和计分</w:t>
      </w:r>
      <w:r>
        <w:rPr>
          <w:rFonts w:hint="eastAsia"/>
        </w:rPr>
        <w:t>要求</w:t>
      </w:r>
      <w:r w:rsidR="00713185">
        <w:rPr>
          <w:rFonts w:hint="eastAsia"/>
        </w:rPr>
        <w:t>；</w:t>
      </w:r>
    </w:p>
    <w:p w14:paraId="4378524C" w14:textId="1AA38C58" w:rsidR="006A6CCE" w:rsidRDefault="00713185" w:rsidP="00230D68">
      <w:pPr>
        <w:pStyle w:val="af2"/>
      </w:pPr>
      <w:r>
        <w:rPr>
          <w:rFonts w:hint="eastAsia"/>
        </w:rPr>
        <w:t>用加权法对参照食品进行评价时，还需明确各比较项目的权重</w:t>
      </w:r>
      <w:r w:rsidR="005C1D6D">
        <w:rPr>
          <w:rFonts w:hint="eastAsia"/>
        </w:rPr>
        <w:t>。</w:t>
      </w:r>
    </w:p>
    <w:p w14:paraId="71C6CC6A" w14:textId="25A370B0" w:rsidR="00B60908" w:rsidRPr="005C1D6D" w:rsidRDefault="00B60908" w:rsidP="00B60908">
      <w:pPr>
        <w:pStyle w:val="affe"/>
        <w:spacing w:before="156" w:after="156"/>
        <w:rPr>
          <w:rFonts w:ascii="宋体" w:eastAsia="宋体" w:hAnsi="宋体"/>
        </w:rPr>
      </w:pPr>
      <w:r w:rsidRPr="005C1D6D">
        <w:rPr>
          <w:rFonts w:ascii="宋体" w:eastAsia="宋体" w:hAnsi="宋体" w:hint="eastAsia"/>
        </w:rPr>
        <w:t>文献法</w:t>
      </w:r>
      <w:r w:rsidR="00105CB3">
        <w:rPr>
          <w:rFonts w:ascii="宋体" w:eastAsia="宋体" w:hAnsi="宋体" w:hint="eastAsia"/>
        </w:rPr>
        <w:t>在</w:t>
      </w:r>
      <w:r w:rsidR="00D8650C" w:rsidRPr="005C1D6D">
        <w:rPr>
          <w:rFonts w:ascii="宋体" w:eastAsia="宋体" w:hAnsi="宋体" w:hint="eastAsia"/>
        </w:rPr>
        <w:t>设计方案时</w:t>
      </w:r>
      <w:r>
        <w:rPr>
          <w:rFonts w:ascii="宋体" w:eastAsia="宋体" w:hAnsi="宋体" w:hint="eastAsia"/>
        </w:rPr>
        <w:t>需明确</w:t>
      </w:r>
      <w:r w:rsidRPr="00A46A42">
        <w:rPr>
          <w:rFonts w:ascii="宋体" w:eastAsia="宋体" w:hAnsi="宋体" w:hint="eastAsia"/>
        </w:rPr>
        <w:t>但不限于</w:t>
      </w:r>
      <w:r w:rsidR="00B320FA">
        <w:rPr>
          <w:rFonts w:ascii="宋体" w:eastAsia="宋体" w:hAnsi="宋体" w:hint="eastAsia"/>
        </w:rPr>
        <w:t>以下</w:t>
      </w:r>
      <w:r w:rsidR="00322ADD">
        <w:rPr>
          <w:rFonts w:ascii="宋体" w:eastAsia="宋体" w:hAnsi="宋体" w:hint="eastAsia"/>
        </w:rPr>
        <w:t>事项</w:t>
      </w:r>
      <w:r w:rsidRPr="005C1D6D">
        <w:rPr>
          <w:rFonts w:ascii="宋体" w:eastAsia="宋体" w:hAnsi="宋体" w:hint="eastAsia"/>
        </w:rPr>
        <w:t>：</w:t>
      </w:r>
    </w:p>
    <w:p w14:paraId="6B1BABCC" w14:textId="558D4238" w:rsidR="004B2F4F" w:rsidRDefault="004B2F4F" w:rsidP="004B2F4F">
      <w:pPr>
        <w:pStyle w:val="af2"/>
      </w:pPr>
      <w:r>
        <w:rPr>
          <w:rFonts w:hint="eastAsia"/>
        </w:rPr>
        <w:t>检索范围</w:t>
      </w:r>
      <w:r w:rsidR="00996F94">
        <w:rPr>
          <w:rFonts w:hint="eastAsia"/>
        </w:rPr>
        <w:t>、</w:t>
      </w:r>
      <w:r w:rsidR="004D2082">
        <w:rPr>
          <w:rFonts w:hint="eastAsia"/>
        </w:rPr>
        <w:t>对象</w:t>
      </w:r>
      <w:r w:rsidR="00996F94">
        <w:rPr>
          <w:rFonts w:hint="eastAsia"/>
        </w:rPr>
        <w:t>等</w:t>
      </w:r>
      <w:r w:rsidR="00996F94" w:rsidRPr="00107336">
        <w:rPr>
          <w:rFonts w:hAnsi="宋体" w:hint="eastAsia"/>
        </w:rPr>
        <w:t>资料搜集、整理</w:t>
      </w:r>
      <w:r>
        <w:rPr>
          <w:rFonts w:hint="eastAsia"/>
        </w:rPr>
        <w:t>要求；</w:t>
      </w:r>
    </w:p>
    <w:p w14:paraId="65668D5A" w14:textId="3C9951D7" w:rsidR="00996F94" w:rsidRDefault="00996F94" w:rsidP="007A19AB">
      <w:pPr>
        <w:pStyle w:val="af2"/>
      </w:pPr>
      <w:r>
        <w:rPr>
          <w:rFonts w:hint="eastAsia"/>
        </w:rPr>
        <w:t>文献</w:t>
      </w:r>
      <w:r w:rsidR="004D2082">
        <w:rPr>
          <w:rFonts w:hint="eastAsia"/>
        </w:rPr>
        <w:t>采信程度、</w:t>
      </w:r>
      <w:r>
        <w:rPr>
          <w:rFonts w:hint="eastAsia"/>
        </w:rPr>
        <w:t>关联性和权威性</w:t>
      </w:r>
      <w:r w:rsidR="004D2082">
        <w:rPr>
          <w:rFonts w:hint="eastAsia"/>
        </w:rPr>
        <w:t>等文献采信</w:t>
      </w:r>
      <w:r>
        <w:rPr>
          <w:rFonts w:hint="eastAsia"/>
        </w:rPr>
        <w:t>要求</w:t>
      </w:r>
      <w:r w:rsidR="00322ADD">
        <w:rPr>
          <w:rFonts w:hint="eastAsia"/>
        </w:rPr>
        <w:t>；</w:t>
      </w:r>
    </w:p>
    <w:p w14:paraId="463E60B5" w14:textId="49EB5B70" w:rsidR="002F2D39" w:rsidRDefault="002237AE" w:rsidP="00230D68">
      <w:pPr>
        <w:pStyle w:val="af2"/>
      </w:pPr>
      <w:r>
        <w:rPr>
          <w:rFonts w:hint="eastAsia"/>
        </w:rPr>
        <w:t>并于</w:t>
      </w:r>
      <w:r w:rsidR="00322ADD">
        <w:rPr>
          <w:rFonts w:hint="eastAsia"/>
        </w:rPr>
        <w:t>文献</w:t>
      </w:r>
      <w:r w:rsidR="004D2082">
        <w:rPr>
          <w:rFonts w:hint="eastAsia"/>
        </w:rPr>
        <w:t>适用性</w:t>
      </w:r>
      <w:r>
        <w:rPr>
          <w:rFonts w:hint="eastAsia"/>
        </w:rPr>
        <w:t>的</w:t>
      </w:r>
      <w:r w:rsidR="004D2082">
        <w:rPr>
          <w:rFonts w:hint="eastAsia"/>
        </w:rPr>
        <w:t>评价要求</w:t>
      </w:r>
      <w:r w:rsidR="00322ADD">
        <w:rPr>
          <w:rFonts w:hint="eastAsia"/>
        </w:rPr>
        <w:t>。</w:t>
      </w:r>
    </w:p>
    <w:p w14:paraId="399B2CD7" w14:textId="44E0B213" w:rsidR="005C1D6D" w:rsidRPr="005C1D6D" w:rsidRDefault="00F77583" w:rsidP="005C1D6D">
      <w:pPr>
        <w:pStyle w:val="affe"/>
        <w:spacing w:before="156" w:after="156"/>
        <w:rPr>
          <w:rFonts w:ascii="宋体" w:eastAsia="宋体" w:hAnsi="宋体"/>
        </w:rPr>
      </w:pPr>
      <w:r w:rsidRPr="005C1D6D">
        <w:rPr>
          <w:rFonts w:ascii="宋体" w:eastAsia="宋体" w:hAnsi="宋体" w:hint="eastAsia"/>
        </w:rPr>
        <w:t>试验</w:t>
      </w:r>
      <w:r w:rsidR="00F45828">
        <w:rPr>
          <w:rFonts w:ascii="宋体" w:eastAsia="宋体" w:hAnsi="宋体" w:hint="eastAsia"/>
        </w:rPr>
        <w:t>法</w:t>
      </w:r>
      <w:r w:rsidR="00105CB3">
        <w:rPr>
          <w:rFonts w:ascii="宋体" w:eastAsia="宋体" w:hAnsi="宋体" w:hint="eastAsia"/>
        </w:rPr>
        <w:t>在</w:t>
      </w:r>
      <w:r w:rsidR="005C1D6D" w:rsidRPr="005C1D6D">
        <w:rPr>
          <w:rFonts w:ascii="宋体" w:eastAsia="宋体" w:hAnsi="宋体" w:hint="eastAsia"/>
        </w:rPr>
        <w:t>设计方案时</w:t>
      </w:r>
      <w:r w:rsidR="00D8650C">
        <w:rPr>
          <w:rFonts w:ascii="宋体" w:eastAsia="宋体" w:hAnsi="宋体" w:hint="eastAsia"/>
        </w:rPr>
        <w:t>需明确</w:t>
      </w:r>
      <w:r w:rsidR="00D8650C" w:rsidRPr="00A46A42">
        <w:rPr>
          <w:rFonts w:ascii="宋体" w:eastAsia="宋体" w:hAnsi="宋体" w:hint="eastAsia"/>
        </w:rPr>
        <w:t>但不限于</w:t>
      </w:r>
      <w:r w:rsidR="00D8650C">
        <w:rPr>
          <w:rFonts w:ascii="宋体" w:eastAsia="宋体" w:hAnsi="宋体" w:hint="eastAsia"/>
        </w:rPr>
        <w:t>以下事项</w:t>
      </w:r>
      <w:r w:rsidR="005C1D6D" w:rsidRPr="005C1D6D">
        <w:rPr>
          <w:rFonts w:ascii="宋体" w:eastAsia="宋体" w:hAnsi="宋体" w:hint="eastAsia"/>
        </w:rPr>
        <w:t>：</w:t>
      </w:r>
    </w:p>
    <w:p w14:paraId="1114149E" w14:textId="176FA71F" w:rsidR="005C1D6D" w:rsidRDefault="005C1D6D" w:rsidP="005C1D6D">
      <w:pPr>
        <w:pStyle w:val="af2"/>
      </w:pPr>
      <w:r>
        <w:rPr>
          <w:rFonts w:hint="eastAsia"/>
        </w:rPr>
        <w:t>样品及样品要求；</w:t>
      </w:r>
    </w:p>
    <w:p w14:paraId="4A67A313" w14:textId="1B988F39" w:rsidR="005C1D6D" w:rsidRDefault="005C1D6D" w:rsidP="005C1D6D">
      <w:pPr>
        <w:pStyle w:val="af2"/>
      </w:pPr>
      <w:r>
        <w:rPr>
          <w:rFonts w:hint="eastAsia"/>
        </w:rPr>
        <w:t>试验条件、试验持续时间、样品观察时间；</w:t>
      </w:r>
    </w:p>
    <w:p w14:paraId="04E7FA28" w14:textId="35081C32" w:rsidR="005C1D6D" w:rsidRDefault="005C1D6D" w:rsidP="005C1D6D">
      <w:pPr>
        <w:pStyle w:val="af2"/>
      </w:pPr>
      <w:r>
        <w:rPr>
          <w:rFonts w:hint="eastAsia"/>
        </w:rPr>
        <w:t>检验人员和定期进行感官评价的专业人员名单；</w:t>
      </w:r>
    </w:p>
    <w:p w14:paraId="5274735F" w14:textId="5AE47A12" w:rsidR="005C1D6D" w:rsidRDefault="005C1D6D" w:rsidP="005C1D6D">
      <w:pPr>
        <w:pStyle w:val="af2"/>
      </w:pPr>
      <w:r>
        <w:rPr>
          <w:rFonts w:hint="eastAsia"/>
        </w:rPr>
        <w:t>感官、理化、微生物等检验项目和相应的要求；</w:t>
      </w:r>
    </w:p>
    <w:p w14:paraId="587AEF1C" w14:textId="490E2215" w:rsidR="005C1D6D" w:rsidRDefault="005C1D6D" w:rsidP="005C1D6D">
      <w:pPr>
        <w:pStyle w:val="af2"/>
      </w:pPr>
      <w:r>
        <w:rPr>
          <w:rFonts w:hint="eastAsia"/>
        </w:rPr>
        <w:t>试验（食品质变过程）中不同阶段的数据收集和有效性判定要求；</w:t>
      </w:r>
    </w:p>
    <w:p w14:paraId="50F1398E" w14:textId="4BF912EA" w:rsidR="005C1D6D" w:rsidRDefault="005C1D6D" w:rsidP="005C1D6D">
      <w:pPr>
        <w:pStyle w:val="af2"/>
      </w:pPr>
      <w:r>
        <w:rPr>
          <w:rFonts w:hint="eastAsia"/>
        </w:rPr>
        <w:t>全部试验数据的汇总、分析和（或）计算方法</w:t>
      </w:r>
      <w:r w:rsidR="003B710C">
        <w:rPr>
          <w:rFonts w:hint="eastAsia"/>
        </w:rPr>
        <w:t>。</w:t>
      </w:r>
    </w:p>
    <w:p w14:paraId="7FD2D556" w14:textId="7B1C5EC3" w:rsidR="00A46A42" w:rsidRDefault="00A46A42" w:rsidP="00A46A42">
      <w:pPr>
        <w:pStyle w:val="affd"/>
        <w:spacing w:before="156" w:after="156"/>
      </w:pPr>
      <w:bookmarkStart w:id="84" w:name="_Toc167715907"/>
      <w:bookmarkStart w:id="85" w:name="_Toc167715958"/>
      <w:r w:rsidRPr="00A46A42">
        <w:rPr>
          <w:rFonts w:hint="eastAsia"/>
        </w:rPr>
        <w:t>实施方案</w:t>
      </w:r>
      <w:bookmarkEnd w:id="84"/>
      <w:bookmarkEnd w:id="85"/>
    </w:p>
    <w:p w14:paraId="74A3446B" w14:textId="729D3864" w:rsidR="00A46A42" w:rsidRPr="00A46A42" w:rsidRDefault="00A46A42" w:rsidP="00A46A42">
      <w:pPr>
        <w:pStyle w:val="affe"/>
        <w:spacing w:before="156" w:after="156"/>
        <w:rPr>
          <w:rFonts w:ascii="宋体" w:eastAsia="宋体" w:hAnsi="宋体"/>
        </w:rPr>
      </w:pPr>
      <w:r w:rsidRPr="00A46A42">
        <w:rPr>
          <w:rFonts w:ascii="宋体" w:eastAsia="宋体" w:hAnsi="宋体" w:hint="eastAsia"/>
        </w:rPr>
        <w:lastRenderedPageBreak/>
        <w:t>实施方案的目标是得到准确的，</w:t>
      </w:r>
      <w:r w:rsidR="005204EB">
        <w:rPr>
          <w:rFonts w:ascii="宋体" w:eastAsia="宋体" w:hAnsi="宋体" w:hint="eastAsia"/>
        </w:rPr>
        <w:t>可</w:t>
      </w:r>
      <w:r w:rsidRPr="00A46A42">
        <w:rPr>
          <w:rFonts w:ascii="宋体" w:eastAsia="宋体" w:hAnsi="宋体" w:hint="eastAsia"/>
        </w:rPr>
        <w:t>用于</w:t>
      </w:r>
      <w:r w:rsidR="00D45886">
        <w:rPr>
          <w:rFonts w:ascii="宋体" w:eastAsia="宋体" w:hAnsi="宋体" w:hint="eastAsia"/>
        </w:rPr>
        <w:t>确定</w:t>
      </w:r>
      <w:r w:rsidRPr="00A46A42">
        <w:rPr>
          <w:rFonts w:ascii="宋体" w:eastAsia="宋体" w:hAnsi="宋体" w:hint="eastAsia"/>
        </w:rPr>
        <w:t>食品保质期的数据</w:t>
      </w:r>
      <w:r w:rsidR="001619A3">
        <w:rPr>
          <w:rFonts w:ascii="宋体" w:eastAsia="宋体" w:hAnsi="宋体" w:hint="eastAsia"/>
        </w:rPr>
        <w:t>和/</w:t>
      </w:r>
      <w:r w:rsidR="00E206E8">
        <w:rPr>
          <w:rFonts w:ascii="宋体" w:eastAsia="宋体" w:hAnsi="宋体" w:hint="eastAsia"/>
        </w:rPr>
        <w:t>或资料</w:t>
      </w:r>
      <w:r w:rsidRPr="00A46A42">
        <w:rPr>
          <w:rFonts w:ascii="宋体" w:eastAsia="宋体" w:hAnsi="宋体" w:hint="eastAsia"/>
        </w:rPr>
        <w:t>，</w:t>
      </w:r>
      <w:r w:rsidR="0020664E">
        <w:rPr>
          <w:rFonts w:ascii="宋体" w:eastAsia="宋体" w:hAnsi="宋体" w:hint="eastAsia"/>
        </w:rPr>
        <w:t>需达到以下要求</w:t>
      </w:r>
      <w:r w:rsidRPr="00A46A42">
        <w:rPr>
          <w:rFonts w:ascii="宋体" w:eastAsia="宋体" w:hAnsi="宋体" w:hint="eastAsia"/>
        </w:rPr>
        <w:t>：</w:t>
      </w:r>
    </w:p>
    <w:p w14:paraId="3684BFD9" w14:textId="7226A677" w:rsidR="00A46A42" w:rsidRDefault="00A46A42" w:rsidP="00A46A42">
      <w:pPr>
        <w:pStyle w:val="af2"/>
      </w:pPr>
      <w:r>
        <w:rPr>
          <w:rFonts w:hint="eastAsia"/>
        </w:rPr>
        <w:t>按计划实施方案并记录（可采用纸质、电子记录等方式）；</w:t>
      </w:r>
    </w:p>
    <w:p w14:paraId="1DC0AECB" w14:textId="0A84DA48" w:rsidR="00A46A42" w:rsidRDefault="00734BEC" w:rsidP="00A46A42">
      <w:pPr>
        <w:pStyle w:val="af2"/>
      </w:pPr>
      <w:r>
        <w:rPr>
          <w:rFonts w:hint="eastAsia"/>
        </w:rPr>
        <w:t>实施</w:t>
      </w:r>
      <w:r w:rsidR="00A46A42">
        <w:rPr>
          <w:rFonts w:hint="eastAsia"/>
        </w:rPr>
        <w:t>过程严谨</w:t>
      </w:r>
      <w:r w:rsidR="00D45886">
        <w:rPr>
          <w:rFonts w:hint="eastAsia"/>
        </w:rPr>
        <w:t>、数据采集准确</w:t>
      </w:r>
      <w:r w:rsidR="0044648A">
        <w:rPr>
          <w:rFonts w:hint="eastAsia"/>
        </w:rPr>
        <w:t>并能保证</w:t>
      </w:r>
      <w:r w:rsidR="001C5EFF">
        <w:rPr>
          <w:rFonts w:hint="eastAsia"/>
        </w:rPr>
        <w:t>结果有效</w:t>
      </w:r>
      <w:r w:rsidR="00A46A42">
        <w:rPr>
          <w:rFonts w:hint="eastAsia"/>
        </w:rPr>
        <w:t>；</w:t>
      </w:r>
    </w:p>
    <w:p w14:paraId="4F2C5C79" w14:textId="29DC874A" w:rsidR="00A46A42" w:rsidRDefault="008F348A" w:rsidP="00A46A42">
      <w:pPr>
        <w:pStyle w:val="af2"/>
      </w:pPr>
      <w:r w:rsidRPr="00A46A42">
        <w:rPr>
          <w:rFonts w:hAnsi="宋体" w:hint="eastAsia"/>
        </w:rPr>
        <w:t>数据</w:t>
      </w:r>
      <w:r>
        <w:rPr>
          <w:rFonts w:hAnsi="宋体" w:hint="eastAsia"/>
        </w:rPr>
        <w:t>和/或资料可用于</w:t>
      </w:r>
      <w:r w:rsidR="00A46A42">
        <w:rPr>
          <w:rFonts w:hint="eastAsia"/>
        </w:rPr>
        <w:t>计算食品保质期</w:t>
      </w:r>
      <w:r w:rsidR="0044648A">
        <w:rPr>
          <w:rFonts w:hint="eastAsia"/>
        </w:rPr>
        <w:t>的数值</w:t>
      </w:r>
      <w:r w:rsidR="00A46A42">
        <w:rPr>
          <w:rFonts w:hint="eastAsia"/>
        </w:rPr>
        <w:t>或范围。</w:t>
      </w:r>
    </w:p>
    <w:p w14:paraId="73E470DC" w14:textId="115EAF90" w:rsidR="00A46A42" w:rsidRPr="00A46A42" w:rsidRDefault="00734BEC" w:rsidP="00A46A42">
      <w:pPr>
        <w:pStyle w:val="affe"/>
        <w:spacing w:before="156" w:after="156"/>
        <w:rPr>
          <w:rFonts w:ascii="宋体" w:eastAsia="宋体" w:hAnsi="宋体"/>
        </w:rPr>
      </w:pPr>
      <w:r>
        <w:rPr>
          <w:rFonts w:ascii="宋体" w:eastAsia="宋体" w:hAnsi="宋体" w:hint="eastAsia"/>
        </w:rPr>
        <w:t>方案实施过程中，可</w:t>
      </w:r>
      <w:r w:rsidRPr="009F27F7">
        <w:rPr>
          <w:rFonts w:ascii="宋体" w:eastAsia="宋体" w:hAnsi="宋体" w:hint="eastAsia"/>
        </w:rPr>
        <w:t>根据实际情况动态调整方案</w:t>
      </w:r>
      <w:r>
        <w:rPr>
          <w:rFonts w:ascii="宋体" w:eastAsia="宋体" w:hAnsi="宋体" w:hint="eastAsia"/>
        </w:rPr>
        <w:t>。</w:t>
      </w:r>
      <w:r w:rsidR="00EE5E87">
        <w:rPr>
          <w:rFonts w:ascii="宋体" w:eastAsia="宋体" w:hAnsi="宋体" w:hint="eastAsia"/>
        </w:rPr>
        <w:t>存在</w:t>
      </w:r>
      <w:r w:rsidR="00A46A42" w:rsidRPr="00A46A42">
        <w:rPr>
          <w:rFonts w:ascii="宋体" w:eastAsia="宋体" w:hAnsi="宋体" w:hint="eastAsia"/>
        </w:rPr>
        <w:t>以下情况时，宜</w:t>
      </w:r>
      <w:r w:rsidR="005E3C12">
        <w:rPr>
          <w:rFonts w:ascii="宋体" w:eastAsia="宋体" w:hAnsi="宋体" w:hint="eastAsia"/>
        </w:rPr>
        <w:t>及时</w:t>
      </w:r>
      <w:r w:rsidR="00EE5E87">
        <w:rPr>
          <w:rFonts w:ascii="宋体" w:eastAsia="宋体" w:hAnsi="宋体" w:hint="eastAsia"/>
        </w:rPr>
        <w:t>调整</w:t>
      </w:r>
      <w:r w:rsidR="00A46A42" w:rsidRPr="00A46A42">
        <w:rPr>
          <w:rFonts w:ascii="宋体" w:eastAsia="宋体" w:hAnsi="宋体" w:hint="eastAsia"/>
        </w:rPr>
        <w:t>方案：</w:t>
      </w:r>
    </w:p>
    <w:p w14:paraId="387D7BE9" w14:textId="77777777" w:rsidR="00330177" w:rsidRDefault="006B1201" w:rsidP="00A46A42">
      <w:pPr>
        <w:pStyle w:val="af2"/>
      </w:pPr>
      <w:r>
        <w:rPr>
          <w:rFonts w:hint="eastAsia"/>
        </w:rPr>
        <w:t>实施过程中发现</w:t>
      </w:r>
      <w:r w:rsidR="00330177">
        <w:rPr>
          <w:rFonts w:hint="eastAsia"/>
        </w:rPr>
        <w:t>方案存在</w:t>
      </w:r>
      <w:r w:rsidR="005E3C12">
        <w:rPr>
          <w:rFonts w:hint="eastAsia"/>
        </w:rPr>
        <w:t>漏洞</w:t>
      </w:r>
      <w:r w:rsidR="00330177">
        <w:rPr>
          <w:rFonts w:hint="eastAsia"/>
        </w:rPr>
        <w:t>；</w:t>
      </w:r>
    </w:p>
    <w:p w14:paraId="67F6DB08" w14:textId="39E62F6B" w:rsidR="006B1201" w:rsidRDefault="00330177" w:rsidP="00A46A42">
      <w:pPr>
        <w:pStyle w:val="af2"/>
      </w:pPr>
      <w:r>
        <w:rPr>
          <w:rFonts w:hint="eastAsia"/>
        </w:rPr>
        <w:t>实施过程中因不可抗力存在或可能存在</w:t>
      </w:r>
      <w:r w:rsidR="006B1201">
        <w:rPr>
          <w:rFonts w:hint="eastAsia"/>
        </w:rPr>
        <w:t>重大</w:t>
      </w:r>
      <w:r w:rsidR="005E3C12">
        <w:rPr>
          <w:rFonts w:hint="eastAsia"/>
        </w:rPr>
        <w:t>偏差或</w:t>
      </w:r>
      <w:r w:rsidR="006B1201">
        <w:rPr>
          <w:rFonts w:hint="eastAsia"/>
        </w:rPr>
        <w:t>不符合项；</w:t>
      </w:r>
    </w:p>
    <w:p w14:paraId="1DCA9F23" w14:textId="71D24A55" w:rsidR="00A46A42" w:rsidRDefault="00A46A42" w:rsidP="00A46A42">
      <w:pPr>
        <w:pStyle w:val="af2"/>
      </w:pPr>
      <w:r>
        <w:rPr>
          <w:rFonts w:hint="eastAsia"/>
        </w:rPr>
        <w:t>方案实施过程中发现</w:t>
      </w:r>
      <w:r w:rsidR="00330177">
        <w:rPr>
          <w:rFonts w:hint="eastAsia"/>
        </w:rPr>
        <w:t>数据有效性存疑，</w:t>
      </w:r>
      <w:r w:rsidR="00CD6539">
        <w:rPr>
          <w:rFonts w:hint="eastAsia"/>
        </w:rPr>
        <w:t>或</w:t>
      </w:r>
      <w:r w:rsidR="00330177">
        <w:rPr>
          <w:rFonts w:hint="eastAsia"/>
        </w:rPr>
        <w:t>数据存在重大偏差等</w:t>
      </w:r>
      <w:r>
        <w:rPr>
          <w:rFonts w:hint="eastAsia"/>
        </w:rPr>
        <w:t>可能导致结</w:t>
      </w:r>
      <w:r w:rsidR="00CD6539">
        <w:rPr>
          <w:rFonts w:hint="eastAsia"/>
        </w:rPr>
        <w:t>论</w:t>
      </w:r>
      <w:r w:rsidR="00330177">
        <w:rPr>
          <w:rFonts w:hint="eastAsia"/>
        </w:rPr>
        <w:t>存疑</w:t>
      </w:r>
      <w:r>
        <w:rPr>
          <w:rFonts w:hint="eastAsia"/>
        </w:rPr>
        <w:t>的情况；</w:t>
      </w:r>
    </w:p>
    <w:p w14:paraId="28369613" w14:textId="147BF517" w:rsidR="001F7270" w:rsidRDefault="006B1201" w:rsidP="00734BEC">
      <w:pPr>
        <w:pStyle w:val="af2"/>
      </w:pPr>
      <w:r>
        <w:rPr>
          <w:rFonts w:hint="eastAsia"/>
        </w:rPr>
        <w:t>其他可能影响到食品保质期准确性的情况</w:t>
      </w:r>
      <w:r w:rsidR="00CD6539">
        <w:rPr>
          <w:rFonts w:hint="eastAsia"/>
        </w:rPr>
        <w:t>。</w:t>
      </w:r>
      <w:r w:rsidR="00A46A42">
        <w:rPr>
          <w:rFonts w:hint="eastAsia"/>
        </w:rPr>
        <w:t xml:space="preserve">  </w:t>
      </w:r>
    </w:p>
    <w:p w14:paraId="0C0099FA" w14:textId="3A4684D8" w:rsidR="001F7270" w:rsidRPr="00A46A42" w:rsidRDefault="001F7270" w:rsidP="001F7270">
      <w:pPr>
        <w:pStyle w:val="affe"/>
        <w:spacing w:before="156" w:after="156"/>
        <w:rPr>
          <w:rFonts w:ascii="宋体" w:eastAsia="宋体" w:hAnsi="宋体"/>
        </w:rPr>
      </w:pPr>
      <w:r w:rsidRPr="00A46A42">
        <w:rPr>
          <w:rFonts w:ascii="宋体" w:eastAsia="宋体" w:hAnsi="宋体" w:hint="eastAsia"/>
        </w:rPr>
        <w:t>食品保质期</w:t>
      </w:r>
      <w:r w:rsidR="00227CF8">
        <w:rPr>
          <w:rFonts w:ascii="宋体" w:eastAsia="宋体" w:hAnsi="宋体" w:hint="eastAsia"/>
        </w:rPr>
        <w:t>确定</w:t>
      </w:r>
      <w:r w:rsidR="00E206E8">
        <w:rPr>
          <w:rFonts w:ascii="宋体" w:eastAsia="宋体" w:hAnsi="宋体" w:hint="eastAsia"/>
        </w:rPr>
        <w:t>方案</w:t>
      </w:r>
      <w:r w:rsidR="00343CD1">
        <w:rPr>
          <w:rFonts w:ascii="宋体" w:eastAsia="宋体" w:hAnsi="宋体" w:hint="eastAsia"/>
        </w:rPr>
        <w:t>的</w:t>
      </w:r>
      <w:r w:rsidRPr="00A46A42">
        <w:rPr>
          <w:rFonts w:ascii="宋体" w:eastAsia="宋体" w:hAnsi="宋体" w:hint="eastAsia"/>
        </w:rPr>
        <w:t>结论可通过以下方式获得：</w:t>
      </w:r>
    </w:p>
    <w:p w14:paraId="0E1FCC56" w14:textId="405F0901" w:rsidR="001F7270" w:rsidRDefault="005C771E" w:rsidP="001F7270">
      <w:pPr>
        <w:pStyle w:val="af2"/>
      </w:pPr>
      <w:r>
        <w:rPr>
          <w:rFonts w:hint="eastAsia"/>
        </w:rPr>
        <w:t>参照法和文献法可</w:t>
      </w:r>
      <w:r w:rsidR="002C362C">
        <w:rPr>
          <w:rFonts w:hint="eastAsia"/>
        </w:rPr>
        <w:t>直接引用数据或资料</w:t>
      </w:r>
      <w:r w:rsidR="00315A15" w:rsidRPr="00D76CD0">
        <w:rPr>
          <w:rFonts w:hint="eastAsia"/>
        </w:rPr>
        <w:t>；</w:t>
      </w:r>
    </w:p>
    <w:p w14:paraId="335C55C9" w14:textId="61C2C706" w:rsidR="00A46A42" w:rsidRDefault="005C771E" w:rsidP="00BA2B0A">
      <w:pPr>
        <w:pStyle w:val="af2"/>
      </w:pPr>
      <w:r>
        <w:rPr>
          <w:rFonts w:hint="eastAsia"/>
        </w:rPr>
        <w:t>试验法可</w:t>
      </w:r>
      <w:r w:rsidR="001F7270">
        <w:rPr>
          <w:rFonts w:hint="eastAsia"/>
        </w:rPr>
        <w:t>将</w:t>
      </w:r>
      <w:r w:rsidR="002C362C">
        <w:rPr>
          <w:rFonts w:hint="eastAsia"/>
        </w:rPr>
        <w:t>采集到的</w:t>
      </w:r>
      <w:r w:rsidR="001F7270">
        <w:rPr>
          <w:rFonts w:hint="eastAsia"/>
        </w:rPr>
        <w:t>数据代入数学公式</w:t>
      </w:r>
      <w:r w:rsidR="00332F91">
        <w:rPr>
          <w:rFonts w:hint="eastAsia"/>
        </w:rPr>
        <w:t>或</w:t>
      </w:r>
      <w:r w:rsidR="001F7270">
        <w:rPr>
          <w:rFonts w:hint="eastAsia"/>
        </w:rPr>
        <w:t>建立数学模型运算</w:t>
      </w:r>
      <w:r w:rsidR="002C362C">
        <w:rPr>
          <w:rFonts w:hint="eastAsia"/>
        </w:rPr>
        <w:t>后</w:t>
      </w:r>
      <w:r w:rsidR="001F7270">
        <w:rPr>
          <w:rFonts w:hint="eastAsia"/>
        </w:rPr>
        <w:t>得到</w:t>
      </w:r>
      <w:r>
        <w:rPr>
          <w:rFonts w:hint="eastAsia"/>
        </w:rPr>
        <w:t>需要</w:t>
      </w:r>
      <w:r w:rsidR="002C362C">
        <w:rPr>
          <w:rFonts w:hint="eastAsia"/>
        </w:rPr>
        <w:t>的数据</w:t>
      </w:r>
      <w:r w:rsidR="001F7270">
        <w:rPr>
          <w:rFonts w:hint="eastAsia"/>
        </w:rPr>
        <w:t>。</w:t>
      </w:r>
      <w:r w:rsidR="00A46A42">
        <w:rPr>
          <w:rFonts w:hint="eastAsia"/>
        </w:rPr>
        <w:t xml:space="preserve">    </w:t>
      </w:r>
    </w:p>
    <w:p w14:paraId="7853D835" w14:textId="085A173C" w:rsidR="00A46A42" w:rsidRDefault="00A46A42" w:rsidP="00A46A42">
      <w:pPr>
        <w:pStyle w:val="affd"/>
        <w:spacing w:before="156" w:after="156"/>
      </w:pPr>
      <w:bookmarkStart w:id="86" w:name="_Toc167715908"/>
      <w:bookmarkStart w:id="87" w:name="_Toc167715959"/>
      <w:r>
        <w:rPr>
          <w:rFonts w:hint="eastAsia"/>
        </w:rPr>
        <w:t>确定食品保质期</w:t>
      </w:r>
      <w:bookmarkEnd w:id="86"/>
      <w:bookmarkEnd w:id="87"/>
    </w:p>
    <w:p w14:paraId="439A6170" w14:textId="6F9E8BD3" w:rsidR="00A46A42" w:rsidRPr="00A46A42" w:rsidRDefault="00B63878" w:rsidP="00A46A42">
      <w:pPr>
        <w:pStyle w:val="affe"/>
        <w:spacing w:before="156" w:after="156"/>
        <w:rPr>
          <w:rFonts w:ascii="宋体" w:eastAsia="宋体" w:hAnsi="宋体"/>
        </w:rPr>
      </w:pPr>
      <w:r>
        <w:rPr>
          <w:rFonts w:ascii="宋体" w:eastAsia="宋体" w:hAnsi="宋体" w:hint="eastAsia"/>
        </w:rPr>
        <w:t>宜</w:t>
      </w:r>
      <w:r w:rsidR="00A46A42" w:rsidRPr="00A46A42">
        <w:rPr>
          <w:rFonts w:ascii="宋体" w:eastAsia="宋体" w:hAnsi="宋体" w:hint="eastAsia"/>
        </w:rPr>
        <w:t>基于</w:t>
      </w:r>
      <w:r w:rsidR="00630D20">
        <w:rPr>
          <w:rFonts w:ascii="宋体" w:eastAsia="宋体" w:hAnsi="宋体" w:hint="eastAsia"/>
        </w:rPr>
        <w:t>6</w:t>
      </w:r>
      <w:r w:rsidR="00630D20">
        <w:rPr>
          <w:rFonts w:ascii="宋体" w:eastAsia="宋体" w:hAnsi="宋体"/>
        </w:rPr>
        <w:t>.4.3</w:t>
      </w:r>
      <w:r w:rsidR="00A46A42" w:rsidRPr="00A46A42">
        <w:rPr>
          <w:rFonts w:ascii="宋体" w:eastAsia="宋体" w:hAnsi="宋体" w:hint="eastAsia"/>
        </w:rPr>
        <w:t>的结论，结合</w:t>
      </w:r>
      <w:r w:rsidR="00A46A42" w:rsidRPr="00516094">
        <w:rPr>
          <w:rFonts w:ascii="宋体" w:eastAsia="宋体" w:hAnsi="宋体" w:hint="eastAsia"/>
        </w:rPr>
        <w:t>实际</w:t>
      </w:r>
      <w:r w:rsidR="001E45EA" w:rsidRPr="00516094">
        <w:rPr>
          <w:rFonts w:ascii="宋体" w:eastAsia="宋体" w:hAnsi="宋体" w:hint="eastAsia"/>
        </w:rPr>
        <w:t>（</w:t>
      </w:r>
      <w:r w:rsidR="00A46A42" w:rsidRPr="00516094">
        <w:rPr>
          <w:rFonts w:ascii="宋体" w:eastAsia="宋体" w:hAnsi="宋体" w:hint="eastAsia"/>
        </w:rPr>
        <w:t>或预判</w:t>
      </w:r>
      <w:r w:rsidR="001E45EA" w:rsidRPr="00516094">
        <w:rPr>
          <w:rFonts w:ascii="宋体" w:eastAsia="宋体" w:hAnsi="宋体" w:hint="eastAsia"/>
        </w:rPr>
        <w:t>）</w:t>
      </w:r>
      <w:r w:rsidR="00A46A42" w:rsidRPr="00516094">
        <w:rPr>
          <w:rFonts w:ascii="宋体" w:eastAsia="宋体" w:hAnsi="宋体" w:hint="eastAsia"/>
        </w:rPr>
        <w:t>的贮</w:t>
      </w:r>
      <w:r w:rsidR="00A46A42" w:rsidRPr="00A46A42">
        <w:rPr>
          <w:rFonts w:ascii="宋体" w:eastAsia="宋体" w:hAnsi="宋体" w:hint="eastAsia"/>
        </w:rPr>
        <w:t>存、运输和经营条件确定</w:t>
      </w:r>
      <w:r w:rsidRPr="00A46A42">
        <w:rPr>
          <w:rFonts w:ascii="宋体" w:eastAsia="宋体" w:hAnsi="宋体" w:hint="eastAsia"/>
        </w:rPr>
        <w:t>食品保质期</w:t>
      </w:r>
      <w:r w:rsidR="00A46A42" w:rsidRPr="00A46A42">
        <w:rPr>
          <w:rFonts w:ascii="宋体" w:eastAsia="宋体" w:hAnsi="宋体" w:hint="eastAsia"/>
        </w:rPr>
        <w:t>。</w:t>
      </w:r>
      <w:r w:rsidR="00630D20">
        <w:rPr>
          <w:rFonts w:ascii="宋体" w:eastAsia="宋体" w:hAnsi="宋体" w:hint="eastAsia"/>
        </w:rPr>
        <w:t>不具备实践经验或</w:t>
      </w:r>
      <w:r w:rsidR="00A46A42" w:rsidRPr="00A46A42">
        <w:rPr>
          <w:rFonts w:ascii="宋体" w:eastAsia="宋体" w:hAnsi="宋体" w:hint="eastAsia"/>
        </w:rPr>
        <w:t>无法预判食品的</w:t>
      </w:r>
      <w:r>
        <w:rPr>
          <w:rFonts w:ascii="宋体" w:eastAsia="宋体" w:hAnsi="宋体" w:hint="eastAsia"/>
        </w:rPr>
        <w:t>实际</w:t>
      </w:r>
      <w:r w:rsidR="00A46A42" w:rsidRPr="00A46A42">
        <w:rPr>
          <w:rFonts w:ascii="宋体" w:eastAsia="宋体" w:hAnsi="宋体" w:hint="eastAsia"/>
        </w:rPr>
        <w:t>贮存、运输</w:t>
      </w:r>
      <w:r w:rsidR="006A0B0E">
        <w:rPr>
          <w:rFonts w:ascii="宋体" w:eastAsia="宋体" w:hAnsi="宋体" w:hint="eastAsia"/>
        </w:rPr>
        <w:t>和经营</w:t>
      </w:r>
      <w:r w:rsidR="00630D20">
        <w:rPr>
          <w:rFonts w:ascii="宋体" w:eastAsia="宋体" w:hAnsi="宋体" w:hint="eastAsia"/>
        </w:rPr>
        <w:t>条件</w:t>
      </w:r>
      <w:r>
        <w:rPr>
          <w:rFonts w:ascii="宋体" w:eastAsia="宋体" w:hAnsi="宋体" w:hint="eastAsia"/>
        </w:rPr>
        <w:t>时</w:t>
      </w:r>
      <w:r w:rsidR="00A46A42" w:rsidRPr="00A46A42">
        <w:rPr>
          <w:rFonts w:ascii="宋体" w:eastAsia="宋体" w:hAnsi="宋体" w:hint="eastAsia"/>
        </w:rPr>
        <w:t>，宜从严</w:t>
      </w:r>
      <w:r w:rsidR="007F095F">
        <w:rPr>
          <w:rFonts w:ascii="宋体" w:eastAsia="宋体" w:hAnsi="宋体" w:hint="eastAsia"/>
        </w:rPr>
        <w:t>规</w:t>
      </w:r>
      <w:r w:rsidR="00A46A42" w:rsidRPr="00A46A42">
        <w:rPr>
          <w:rFonts w:ascii="宋体" w:eastAsia="宋体" w:hAnsi="宋体" w:hint="eastAsia"/>
        </w:rPr>
        <w:t xml:space="preserve">定食品保质期。    </w:t>
      </w:r>
    </w:p>
    <w:p w14:paraId="1498ED04" w14:textId="723D51F1" w:rsidR="00A46A42" w:rsidRDefault="00A46A42" w:rsidP="00A46A42">
      <w:pPr>
        <w:pStyle w:val="affe"/>
        <w:spacing w:before="156" w:after="156"/>
        <w:rPr>
          <w:rFonts w:ascii="宋体" w:eastAsia="宋体" w:hAnsi="宋体"/>
        </w:rPr>
      </w:pPr>
      <w:r w:rsidRPr="00A46A42">
        <w:rPr>
          <w:rFonts w:ascii="宋体" w:eastAsia="宋体" w:hAnsi="宋体" w:hint="eastAsia"/>
        </w:rPr>
        <w:t>采用参照法时，宜基于参照食品相似性，将不高于参照食品保质期的时限，确定为相应贮存条件下的</w:t>
      </w:r>
      <w:r w:rsidR="00922912" w:rsidRPr="00A46A42">
        <w:rPr>
          <w:rFonts w:ascii="宋体" w:eastAsia="宋体" w:hAnsi="宋体" w:hint="eastAsia"/>
        </w:rPr>
        <w:t>食品</w:t>
      </w:r>
      <w:r w:rsidRPr="00A46A42">
        <w:rPr>
          <w:rFonts w:ascii="宋体" w:eastAsia="宋体" w:hAnsi="宋体" w:hint="eastAsia"/>
        </w:rPr>
        <w:t>保质期。</w:t>
      </w:r>
    </w:p>
    <w:p w14:paraId="0980BE74" w14:textId="02B69891" w:rsidR="0006463C" w:rsidRPr="0006463C" w:rsidRDefault="0006463C">
      <w:pPr>
        <w:pStyle w:val="affe"/>
        <w:spacing w:before="156" w:after="156"/>
        <w:rPr>
          <w:rFonts w:ascii="宋体" w:eastAsia="宋体" w:hAnsi="宋体"/>
        </w:rPr>
      </w:pPr>
      <w:r w:rsidRPr="00A46A42">
        <w:rPr>
          <w:rFonts w:ascii="宋体" w:eastAsia="宋体" w:hAnsi="宋体" w:hint="eastAsia"/>
        </w:rPr>
        <w:t>采用文献法时，宜基于文献权威性的结论，将不高于文献中记载的保质期的时限，确定为相应贮存条件下的食品保质期。</w:t>
      </w:r>
      <w:r w:rsidR="00974416">
        <w:rPr>
          <w:rFonts w:ascii="宋体" w:eastAsia="宋体" w:hAnsi="宋体" w:hint="eastAsia"/>
        </w:rPr>
        <w:t>优先采用</w:t>
      </w:r>
      <w:r w:rsidR="00483F33">
        <w:rPr>
          <w:rFonts w:ascii="宋体" w:eastAsia="宋体" w:hAnsi="宋体" w:hint="eastAsia"/>
        </w:rPr>
        <w:t>国家标准、行业标准的规定</w:t>
      </w:r>
      <w:r w:rsidR="00974416">
        <w:rPr>
          <w:rFonts w:ascii="宋体" w:eastAsia="宋体" w:hAnsi="宋体" w:hint="eastAsia"/>
        </w:rPr>
        <w:t>。</w:t>
      </w:r>
    </w:p>
    <w:p w14:paraId="533FA429" w14:textId="77777777" w:rsidR="00B51F13" w:rsidRDefault="00A46A42" w:rsidP="00A46A42">
      <w:pPr>
        <w:pStyle w:val="affe"/>
        <w:spacing w:before="156" w:after="156"/>
        <w:rPr>
          <w:rFonts w:ascii="宋体" w:eastAsia="宋体" w:hAnsi="宋体"/>
        </w:rPr>
      </w:pPr>
      <w:r w:rsidRPr="00A46A42">
        <w:rPr>
          <w:rFonts w:ascii="宋体" w:eastAsia="宋体" w:hAnsi="宋体" w:hint="eastAsia"/>
        </w:rPr>
        <w:t>采用试验法时，宜将实验结果代入公式或采用数学模型进行计算，再根据得到的保质期数据或数值范围，推算出食品的一个或多个保质期及相应的贮存条件。</w:t>
      </w:r>
    </w:p>
    <w:p w14:paraId="03F05EB7" w14:textId="40F00928" w:rsidR="00A46A42" w:rsidRDefault="00B51F13" w:rsidP="00A46A42">
      <w:pPr>
        <w:pStyle w:val="affe"/>
        <w:spacing w:before="156" w:after="156"/>
        <w:rPr>
          <w:rFonts w:ascii="宋体" w:eastAsia="宋体" w:hAnsi="宋体"/>
        </w:rPr>
      </w:pPr>
      <w:r>
        <w:rPr>
          <w:rFonts w:ascii="宋体" w:eastAsia="宋体" w:hAnsi="宋体" w:hint="eastAsia"/>
        </w:rPr>
        <w:t>食品保质期</w:t>
      </w:r>
      <w:r w:rsidR="00A832C4">
        <w:rPr>
          <w:rFonts w:ascii="宋体" w:eastAsia="宋体" w:hAnsi="宋体" w:hint="eastAsia"/>
        </w:rPr>
        <w:t>确定</w:t>
      </w:r>
      <w:r w:rsidR="00857528">
        <w:rPr>
          <w:rFonts w:ascii="宋体" w:eastAsia="宋体" w:hAnsi="宋体" w:hint="eastAsia"/>
        </w:rPr>
        <w:t>工作宜出具报告。</w:t>
      </w:r>
      <w:r>
        <w:rPr>
          <w:rFonts w:ascii="宋体" w:eastAsia="宋体" w:hAnsi="宋体" w:hint="eastAsia"/>
        </w:rPr>
        <w:t>报告</w:t>
      </w:r>
      <w:r w:rsidR="00857528">
        <w:rPr>
          <w:rFonts w:ascii="宋体" w:eastAsia="宋体" w:hAnsi="宋体" w:hint="eastAsia"/>
        </w:rPr>
        <w:t>内容</w:t>
      </w:r>
      <w:r w:rsidR="00716CF6">
        <w:rPr>
          <w:rFonts w:ascii="宋体" w:eastAsia="宋体" w:hAnsi="宋体" w:hint="eastAsia"/>
        </w:rPr>
        <w:t>包括</w:t>
      </w:r>
      <w:r w:rsidR="001A5716">
        <w:rPr>
          <w:rFonts w:ascii="宋体" w:eastAsia="宋体" w:hAnsi="宋体" w:hint="eastAsia"/>
        </w:rPr>
        <w:t>产品名称、基本情况，</w:t>
      </w:r>
      <w:r w:rsidR="00864A28">
        <w:rPr>
          <w:rFonts w:ascii="宋体" w:eastAsia="宋体" w:hAnsi="宋体" w:hint="eastAsia"/>
        </w:rPr>
        <w:t>食品保质期确定</w:t>
      </w:r>
      <w:r w:rsidR="001A5716">
        <w:rPr>
          <w:rFonts w:ascii="宋体" w:eastAsia="宋体" w:hAnsi="宋体" w:hint="eastAsia"/>
        </w:rPr>
        <w:t>的</w:t>
      </w:r>
      <w:r w:rsidR="00716CF6">
        <w:rPr>
          <w:rFonts w:ascii="宋体" w:eastAsia="宋体" w:hAnsi="宋体" w:hint="eastAsia"/>
        </w:rPr>
        <w:t>方法、</w:t>
      </w:r>
      <w:r w:rsidR="00864A28">
        <w:rPr>
          <w:rFonts w:ascii="宋体" w:eastAsia="宋体" w:hAnsi="宋体" w:hint="eastAsia"/>
        </w:rPr>
        <w:t>依据和结论</w:t>
      </w:r>
      <w:r w:rsidR="008F65F7">
        <w:rPr>
          <w:rFonts w:ascii="宋体" w:eastAsia="宋体" w:hAnsi="宋体" w:hint="eastAsia"/>
        </w:rPr>
        <w:t>等</w:t>
      </w:r>
      <w:r w:rsidR="00864A28">
        <w:rPr>
          <w:rFonts w:ascii="宋体" w:eastAsia="宋体" w:hAnsi="宋体" w:hint="eastAsia"/>
        </w:rPr>
        <w:t>，也可</w:t>
      </w:r>
      <w:r w:rsidR="008F65F7">
        <w:rPr>
          <w:rFonts w:ascii="宋体" w:eastAsia="宋体" w:hAnsi="宋体" w:hint="eastAsia"/>
        </w:rPr>
        <w:t>包括</w:t>
      </w:r>
      <w:r w:rsidR="00857528">
        <w:rPr>
          <w:rFonts w:ascii="宋体" w:eastAsia="宋体" w:hAnsi="宋体" w:hint="eastAsia"/>
        </w:rPr>
        <w:t>有</w:t>
      </w:r>
      <w:r w:rsidR="008F65F7">
        <w:rPr>
          <w:rFonts w:ascii="宋体" w:eastAsia="宋体" w:hAnsi="宋体" w:hint="eastAsia"/>
        </w:rPr>
        <w:t>关</w:t>
      </w:r>
      <w:r w:rsidR="00864A28">
        <w:rPr>
          <w:rFonts w:ascii="宋体" w:eastAsia="宋体" w:hAnsi="宋体" w:hint="eastAsia"/>
        </w:rPr>
        <w:t>数据、运算过程等内容，</w:t>
      </w:r>
      <w:r w:rsidR="00A832C4">
        <w:rPr>
          <w:rFonts w:ascii="宋体" w:eastAsia="宋体" w:hAnsi="宋体" w:hint="eastAsia"/>
        </w:rPr>
        <w:t>可</w:t>
      </w:r>
      <w:r>
        <w:rPr>
          <w:rFonts w:ascii="宋体" w:eastAsia="宋体" w:hAnsi="宋体" w:hint="eastAsia"/>
        </w:rPr>
        <w:t>参见附录D。</w:t>
      </w:r>
    </w:p>
    <w:p w14:paraId="5B9215FA" w14:textId="2F0A66EF" w:rsidR="005A41DF" w:rsidRDefault="00A46A42" w:rsidP="005A41DF">
      <w:pPr>
        <w:pStyle w:val="affc"/>
        <w:spacing w:before="312" w:after="312"/>
      </w:pPr>
      <w:bookmarkStart w:id="88" w:name="_Toc167715909"/>
      <w:bookmarkStart w:id="89" w:name="_Toc167715960"/>
      <w:bookmarkStart w:id="90" w:name="_Toc167715996"/>
      <w:r w:rsidRPr="00A46A42">
        <w:rPr>
          <w:rFonts w:hint="eastAsia"/>
        </w:rPr>
        <w:t>食品保质期的验证</w:t>
      </w:r>
      <w:bookmarkEnd w:id="88"/>
      <w:bookmarkEnd w:id="89"/>
      <w:bookmarkEnd w:id="90"/>
    </w:p>
    <w:p w14:paraId="3E442586" w14:textId="6D9A983F" w:rsidR="006371C3" w:rsidRPr="00A46A42" w:rsidRDefault="006D287D" w:rsidP="006371C3">
      <w:pPr>
        <w:pStyle w:val="affd"/>
        <w:spacing w:before="156" w:after="156"/>
        <w:rPr>
          <w:rFonts w:ascii="宋体" w:eastAsia="宋体" w:hAnsi="宋体"/>
        </w:rPr>
      </w:pPr>
      <w:bookmarkStart w:id="91" w:name="_Toc167715910"/>
      <w:bookmarkStart w:id="92" w:name="_Toc167715961"/>
      <w:r>
        <w:rPr>
          <w:rFonts w:ascii="宋体" w:eastAsia="宋体" w:hAnsi="宋体" w:hint="eastAsia"/>
        </w:rPr>
        <w:t>鼓励</w:t>
      </w:r>
      <w:r w:rsidRPr="00A46A42">
        <w:rPr>
          <w:rFonts w:ascii="宋体" w:eastAsia="宋体" w:hAnsi="宋体" w:hint="eastAsia"/>
        </w:rPr>
        <w:t>通过长期稳定性试验等方式对食品保质期进行验证</w:t>
      </w:r>
      <w:r w:rsidR="00323539">
        <w:rPr>
          <w:rFonts w:ascii="宋体" w:eastAsia="宋体" w:hAnsi="宋体" w:hint="eastAsia"/>
        </w:rPr>
        <w:t>。</w:t>
      </w:r>
      <w:r w:rsidR="00A46A42" w:rsidRPr="00A46A42">
        <w:rPr>
          <w:rFonts w:ascii="宋体" w:eastAsia="宋体" w:hAnsi="宋体" w:hint="eastAsia"/>
        </w:rPr>
        <w:t>验证</w:t>
      </w:r>
      <w:r w:rsidR="009A749D">
        <w:rPr>
          <w:rFonts w:ascii="宋体" w:eastAsia="宋体" w:hAnsi="宋体" w:hint="eastAsia"/>
        </w:rPr>
        <w:t>事项</w:t>
      </w:r>
      <w:r w:rsidR="004A47EE">
        <w:rPr>
          <w:rFonts w:ascii="宋体" w:eastAsia="宋体" w:hAnsi="宋体" w:hint="eastAsia"/>
        </w:rPr>
        <w:t>包括</w:t>
      </w:r>
      <w:r w:rsidR="00E15D3F">
        <w:rPr>
          <w:rFonts w:ascii="宋体" w:eastAsia="宋体" w:hAnsi="宋体" w:hint="eastAsia"/>
        </w:rPr>
        <w:t>食品</w:t>
      </w:r>
      <w:r>
        <w:rPr>
          <w:rFonts w:ascii="宋体" w:eastAsia="宋体" w:hAnsi="宋体" w:hint="eastAsia"/>
        </w:rPr>
        <w:t>保质期的</w:t>
      </w:r>
      <w:r w:rsidR="004A47EE">
        <w:rPr>
          <w:rFonts w:ascii="宋体" w:eastAsia="宋体" w:hAnsi="宋体" w:hint="eastAsia"/>
        </w:rPr>
        <w:t>准确性</w:t>
      </w:r>
      <w:r w:rsidR="009A749D">
        <w:rPr>
          <w:rFonts w:ascii="宋体" w:eastAsia="宋体" w:hAnsi="宋体" w:hint="eastAsia"/>
        </w:rPr>
        <w:t>、保质期</w:t>
      </w:r>
      <w:r w:rsidR="00E15D3F">
        <w:rPr>
          <w:rFonts w:ascii="宋体" w:eastAsia="宋体" w:hAnsi="宋体" w:hint="eastAsia"/>
        </w:rPr>
        <w:t>确定方法的</w:t>
      </w:r>
      <w:r w:rsidR="004A47EE">
        <w:rPr>
          <w:rFonts w:ascii="宋体" w:eastAsia="宋体" w:hAnsi="宋体" w:hint="eastAsia"/>
        </w:rPr>
        <w:t>科学性和适用性</w:t>
      </w:r>
      <w:r>
        <w:rPr>
          <w:rFonts w:ascii="宋体" w:eastAsia="宋体" w:hAnsi="宋体" w:hint="eastAsia"/>
        </w:rPr>
        <w:t>，可</w:t>
      </w:r>
      <w:r w:rsidR="00A46A42" w:rsidRPr="00A46A42">
        <w:rPr>
          <w:rFonts w:ascii="宋体" w:eastAsia="宋体" w:hAnsi="宋体" w:hint="eastAsia"/>
        </w:rPr>
        <w:t>通过研究实际偏差、变化趋势和关键影响因素</w:t>
      </w:r>
      <w:r w:rsidR="00195BC0">
        <w:rPr>
          <w:rFonts w:ascii="宋体" w:eastAsia="宋体" w:hAnsi="宋体" w:hint="eastAsia"/>
        </w:rPr>
        <w:t>校准</w:t>
      </w:r>
      <w:r w:rsidR="00E9198B">
        <w:rPr>
          <w:rFonts w:ascii="宋体" w:eastAsia="宋体" w:hAnsi="宋体" w:hint="eastAsia"/>
        </w:rPr>
        <w:t>食品保质期。</w:t>
      </w:r>
      <w:r w:rsidR="006371C3" w:rsidRPr="00A46A42">
        <w:rPr>
          <w:rFonts w:ascii="宋体" w:eastAsia="宋体" w:hAnsi="宋体" w:hint="eastAsia"/>
        </w:rPr>
        <w:t>出现以下情况时，宜</w:t>
      </w:r>
      <w:r w:rsidR="006371C3">
        <w:rPr>
          <w:rFonts w:ascii="宋体" w:eastAsia="宋体" w:hAnsi="宋体" w:hint="eastAsia"/>
        </w:rPr>
        <w:t>对</w:t>
      </w:r>
      <w:r w:rsidR="006371C3" w:rsidRPr="00A46A42">
        <w:rPr>
          <w:rFonts w:ascii="宋体" w:eastAsia="宋体" w:hAnsi="宋体" w:hint="eastAsia"/>
        </w:rPr>
        <w:t>食品保质期</w:t>
      </w:r>
      <w:r w:rsidR="006371C3">
        <w:rPr>
          <w:rFonts w:ascii="宋体" w:eastAsia="宋体" w:hAnsi="宋体" w:hint="eastAsia"/>
        </w:rPr>
        <w:t>进行验证</w:t>
      </w:r>
      <w:r w:rsidR="006371C3" w:rsidRPr="00A46A42">
        <w:rPr>
          <w:rFonts w:ascii="宋体" w:eastAsia="宋体" w:hAnsi="宋体" w:hint="eastAsia"/>
        </w:rPr>
        <w:t>：</w:t>
      </w:r>
    </w:p>
    <w:p w14:paraId="57605F4B" w14:textId="77777777" w:rsidR="006371C3" w:rsidRPr="00D76CD0" w:rsidRDefault="006371C3" w:rsidP="006371C3">
      <w:pPr>
        <w:pStyle w:val="af2"/>
      </w:pPr>
      <w:r w:rsidRPr="00D76CD0">
        <w:rPr>
          <w:rFonts w:hint="eastAsia"/>
        </w:rPr>
        <w:t>发现存在与保质期相关的质量问题；</w:t>
      </w:r>
    </w:p>
    <w:p w14:paraId="2734A361" w14:textId="77777777" w:rsidR="006371C3" w:rsidRPr="00D76CD0" w:rsidRDefault="006371C3" w:rsidP="00D76CD0">
      <w:pPr>
        <w:pStyle w:val="af2"/>
        <w:ind w:left="850" w:hanging="425"/>
      </w:pPr>
      <w:r w:rsidRPr="00D76CD0">
        <w:rPr>
          <w:rFonts w:hint="eastAsia"/>
        </w:rPr>
        <w:t>食品的实际贮存条件与预期不符；</w:t>
      </w:r>
    </w:p>
    <w:p w14:paraId="3D16AE3E" w14:textId="076CC4EE" w:rsidR="006371C3" w:rsidRPr="00D76CD0" w:rsidRDefault="006371C3" w:rsidP="00D76CD0">
      <w:pPr>
        <w:pStyle w:val="af2"/>
        <w:ind w:left="850" w:hanging="425"/>
        <w:rPr>
          <w:rFonts w:hAnsi="宋体"/>
        </w:rPr>
      </w:pPr>
      <w:r w:rsidRPr="00D76CD0">
        <w:rPr>
          <w:rFonts w:hint="eastAsia"/>
        </w:rPr>
        <w:t>食品保质期的影响因素发生变化；</w:t>
      </w:r>
    </w:p>
    <w:p w14:paraId="4092FAC4" w14:textId="69A2593A" w:rsidR="00A46A42" w:rsidRPr="00D76CD0" w:rsidRDefault="006371C3" w:rsidP="00D76CD0">
      <w:pPr>
        <w:pStyle w:val="af2"/>
        <w:ind w:left="850" w:hanging="425"/>
      </w:pPr>
      <w:r w:rsidRPr="00D76CD0">
        <w:rPr>
          <w:rFonts w:hint="eastAsia"/>
        </w:rPr>
        <w:t>其他需要验证食品保质期的情况。</w:t>
      </w:r>
      <w:bookmarkEnd w:id="91"/>
      <w:bookmarkEnd w:id="92"/>
    </w:p>
    <w:p w14:paraId="0AC9FB5A" w14:textId="70DBBBB7" w:rsidR="00ED4959" w:rsidRPr="00D76CD0" w:rsidRDefault="00A46A42" w:rsidP="00ED4959">
      <w:pPr>
        <w:pStyle w:val="affd"/>
        <w:spacing w:before="156" w:after="156"/>
        <w:rPr>
          <w:rFonts w:ascii="宋体" w:eastAsia="宋体" w:hAnsi="宋体"/>
        </w:rPr>
      </w:pPr>
      <w:bookmarkStart w:id="93" w:name="_Toc167715912"/>
      <w:bookmarkStart w:id="94" w:name="_Toc167715963"/>
      <w:r w:rsidRPr="00D76CD0">
        <w:rPr>
          <w:rFonts w:ascii="宋体" w:eastAsia="宋体" w:hAnsi="宋体" w:hint="eastAsia"/>
        </w:rPr>
        <w:t>食品保质期验证可选择与保质期</w:t>
      </w:r>
      <w:r w:rsidR="00F200C4">
        <w:rPr>
          <w:rFonts w:ascii="宋体" w:eastAsia="宋体" w:hAnsi="宋体" w:hint="eastAsia"/>
        </w:rPr>
        <w:t>确定</w:t>
      </w:r>
      <w:r w:rsidRPr="00D76CD0">
        <w:rPr>
          <w:rFonts w:ascii="宋体" w:eastAsia="宋体" w:hAnsi="宋体" w:hint="eastAsia"/>
        </w:rPr>
        <w:t>相同的指标，也可仅选取关键的影响因素和相</w:t>
      </w:r>
      <w:r w:rsidR="006D6DB6" w:rsidRPr="00D76CD0">
        <w:rPr>
          <w:rFonts w:ascii="宋体" w:eastAsia="宋体" w:hAnsi="宋体" w:hint="eastAsia"/>
        </w:rPr>
        <w:t>关</w:t>
      </w:r>
      <w:r w:rsidRPr="00D76CD0">
        <w:rPr>
          <w:rFonts w:ascii="宋体" w:eastAsia="宋体" w:hAnsi="宋体" w:hint="eastAsia"/>
        </w:rPr>
        <w:t>指标；可逐一验证全部产品，也可仅选取同种（类）产品中的一个或几个进行验证。</w:t>
      </w:r>
      <w:bookmarkEnd w:id="93"/>
      <w:bookmarkEnd w:id="94"/>
      <w:r w:rsidR="00ED4959" w:rsidRPr="00D76CD0">
        <w:rPr>
          <w:rFonts w:ascii="宋体" w:eastAsia="宋体" w:hAnsi="宋体" w:hint="eastAsia"/>
        </w:rPr>
        <w:t>验证依据宜包括：</w:t>
      </w:r>
    </w:p>
    <w:p w14:paraId="01BC6F23" w14:textId="77777777" w:rsidR="00ED4959" w:rsidRPr="00D76CD0" w:rsidRDefault="00ED4959" w:rsidP="00D76CD0">
      <w:pPr>
        <w:pStyle w:val="af2"/>
        <w:ind w:left="850" w:hanging="425"/>
      </w:pPr>
      <w:r w:rsidRPr="00D76CD0">
        <w:rPr>
          <w:rFonts w:hint="eastAsia"/>
        </w:rPr>
        <w:t>食品上市后，与质量相关的数据和资料；</w:t>
      </w:r>
    </w:p>
    <w:p w14:paraId="3500311C" w14:textId="77777777" w:rsidR="00ED4959" w:rsidRPr="00D76CD0" w:rsidRDefault="00ED4959" w:rsidP="00D76CD0">
      <w:pPr>
        <w:pStyle w:val="af2"/>
        <w:ind w:left="850" w:hanging="425"/>
      </w:pPr>
      <w:r w:rsidRPr="00D76CD0">
        <w:rPr>
          <w:rFonts w:hint="eastAsia"/>
        </w:rPr>
        <w:lastRenderedPageBreak/>
        <w:t>反映相同或类似产品情况的数据和资料；</w:t>
      </w:r>
    </w:p>
    <w:p w14:paraId="00EA0B6A" w14:textId="595DCBC9" w:rsidR="00ED4959" w:rsidRPr="00D76CD0" w:rsidRDefault="00ED4959" w:rsidP="00D76CD0">
      <w:pPr>
        <w:pStyle w:val="af2"/>
        <w:ind w:left="850" w:hanging="425"/>
        <w:rPr>
          <w:rFonts w:hAnsi="宋体"/>
        </w:rPr>
      </w:pPr>
      <w:r w:rsidRPr="00D76CD0">
        <w:rPr>
          <w:rFonts w:hint="eastAsia"/>
        </w:rPr>
        <w:t>食品包装的保护作用数据和资料；</w:t>
      </w:r>
    </w:p>
    <w:p w14:paraId="045FAED5" w14:textId="414B4D87" w:rsidR="00A46A42" w:rsidRPr="00D76CD0" w:rsidRDefault="00ED4959" w:rsidP="00D76CD0">
      <w:pPr>
        <w:pStyle w:val="af2"/>
        <w:ind w:left="850" w:hanging="425"/>
        <w:rPr>
          <w:rFonts w:hAnsi="宋体"/>
        </w:rPr>
      </w:pPr>
      <w:r w:rsidRPr="00D76CD0">
        <w:rPr>
          <w:rFonts w:hint="eastAsia"/>
        </w:rPr>
        <w:t>其他与食品保质期相关的文献和资料。</w:t>
      </w:r>
    </w:p>
    <w:p w14:paraId="65C2C844" w14:textId="77777777" w:rsidR="00A46A42" w:rsidRPr="00D76CD0" w:rsidRDefault="00A46A42" w:rsidP="00A46A42">
      <w:pPr>
        <w:pStyle w:val="affd"/>
        <w:spacing w:before="156" w:after="156"/>
        <w:rPr>
          <w:rFonts w:ascii="宋体" w:eastAsia="宋体" w:hAnsi="宋体"/>
        </w:rPr>
      </w:pPr>
      <w:bookmarkStart w:id="95" w:name="_Toc167715913"/>
      <w:bookmarkStart w:id="96" w:name="_Toc167715964"/>
      <w:r w:rsidRPr="00D76CD0">
        <w:rPr>
          <w:rFonts w:ascii="宋体" w:eastAsia="宋体" w:hAnsi="宋体" w:hint="eastAsia"/>
        </w:rPr>
        <w:t>食品保质期的验证方式可包括但不限于以下情况中的一种或几种：</w:t>
      </w:r>
      <w:bookmarkEnd w:id="95"/>
      <w:bookmarkEnd w:id="96"/>
    </w:p>
    <w:p w14:paraId="7C89BCF4" w14:textId="16A301F8" w:rsidR="00A46A42" w:rsidRDefault="00A46A42" w:rsidP="00A46A42">
      <w:pPr>
        <w:pStyle w:val="af2"/>
      </w:pPr>
      <w:r>
        <w:rPr>
          <w:rFonts w:hint="eastAsia"/>
        </w:rPr>
        <w:t>留样产品的长期稳定性试验；</w:t>
      </w:r>
    </w:p>
    <w:p w14:paraId="4B22DE31" w14:textId="5DDBBE2B" w:rsidR="00A46A42" w:rsidRDefault="00A46A42" w:rsidP="00A46A42">
      <w:pPr>
        <w:pStyle w:val="af2"/>
      </w:pPr>
      <w:r>
        <w:rPr>
          <w:rFonts w:hint="eastAsia"/>
        </w:rPr>
        <w:t>跟踪已经上市的产品，在不同环节采样；</w:t>
      </w:r>
    </w:p>
    <w:p w14:paraId="13B2D9E4" w14:textId="53982195" w:rsidR="00A46A42" w:rsidRDefault="00A46A42" w:rsidP="00A46A42">
      <w:pPr>
        <w:pStyle w:val="af2"/>
      </w:pPr>
      <w:r>
        <w:rPr>
          <w:rFonts w:hint="eastAsia"/>
        </w:rPr>
        <w:t>模拟实际的运输、贮存和经营条件；</w:t>
      </w:r>
    </w:p>
    <w:p w14:paraId="4F5DBC5F" w14:textId="7E5FD54D" w:rsidR="00A46A42" w:rsidRDefault="00A46A42" w:rsidP="00A46A42">
      <w:pPr>
        <w:pStyle w:val="af2"/>
      </w:pPr>
      <w:r>
        <w:rPr>
          <w:rFonts w:hint="eastAsia"/>
        </w:rPr>
        <w:t>模拟极端运输、贮存和经营条件</w:t>
      </w:r>
      <w:r w:rsidR="00E37EB8">
        <w:rPr>
          <w:rFonts w:hint="eastAsia"/>
        </w:rPr>
        <w:t>。</w:t>
      </w:r>
    </w:p>
    <w:p w14:paraId="599FA009" w14:textId="028D5A76" w:rsidR="005A41DF" w:rsidRDefault="00A46A42" w:rsidP="00A46A42">
      <w:pPr>
        <w:pStyle w:val="affd"/>
        <w:spacing w:before="156" w:after="156"/>
        <w:rPr>
          <w:rFonts w:ascii="宋体" w:eastAsia="宋体" w:hAnsi="宋体"/>
        </w:rPr>
      </w:pPr>
      <w:bookmarkStart w:id="97" w:name="_Toc167715914"/>
      <w:bookmarkStart w:id="98" w:name="_Toc167715965"/>
      <w:r w:rsidRPr="00A46A42">
        <w:rPr>
          <w:rFonts w:ascii="宋体" w:eastAsia="宋体" w:hAnsi="宋体" w:hint="eastAsia"/>
        </w:rPr>
        <w:t>当验证结论为食品保质期不准确、贮存条件不匹配或无法符合产品质量要求等情况时，宜及时调整食品保质期。</w:t>
      </w:r>
      <w:bookmarkEnd w:id="97"/>
      <w:bookmarkEnd w:id="98"/>
    </w:p>
    <w:p w14:paraId="03D41181" w14:textId="162C92B6" w:rsidR="00EF6314" w:rsidRPr="0045209F" w:rsidRDefault="00EF6314">
      <w:pPr>
        <w:pStyle w:val="affd"/>
        <w:spacing w:before="156" w:after="156"/>
        <w:rPr>
          <w:rFonts w:ascii="宋体" w:eastAsia="宋体" w:hAnsi="宋体"/>
        </w:rPr>
      </w:pPr>
      <w:r w:rsidRPr="009F27F7">
        <w:rPr>
          <w:rFonts w:ascii="宋体" w:eastAsia="宋体" w:hAnsi="宋体" w:hint="eastAsia"/>
        </w:rPr>
        <w:t>食品保质期验证可扩展到原料和半成品的推荐使用期和食品的最佳食用期</w:t>
      </w:r>
      <w:r>
        <w:rPr>
          <w:rFonts w:ascii="宋体" w:eastAsia="宋体" w:hAnsi="宋体" w:hint="eastAsia"/>
        </w:rPr>
        <w:t>，</w:t>
      </w:r>
      <w:r w:rsidRPr="009F27F7">
        <w:rPr>
          <w:rFonts w:ascii="宋体" w:eastAsia="宋体" w:hAnsi="宋体" w:hint="eastAsia"/>
        </w:rPr>
        <w:t>以</w:t>
      </w:r>
      <w:r>
        <w:rPr>
          <w:rFonts w:ascii="宋体" w:eastAsia="宋体" w:hAnsi="宋体" w:hint="eastAsia"/>
        </w:rPr>
        <w:t>确保</w:t>
      </w:r>
      <w:r w:rsidRPr="008D2611">
        <w:rPr>
          <w:rFonts w:ascii="宋体" w:eastAsia="宋体" w:hAnsi="宋体" w:hint="eastAsia"/>
        </w:rPr>
        <w:t>食品生命周期</w:t>
      </w:r>
      <w:r>
        <w:rPr>
          <w:rFonts w:ascii="宋体" w:eastAsia="宋体" w:hAnsi="宋体" w:hint="eastAsia"/>
        </w:rPr>
        <w:t>各阶段划分准确</w:t>
      </w:r>
      <w:r w:rsidRPr="009F27F7">
        <w:rPr>
          <w:rFonts w:ascii="宋体" w:eastAsia="宋体" w:hAnsi="宋体" w:hint="eastAsia"/>
        </w:rPr>
        <w:t>。</w:t>
      </w:r>
    </w:p>
    <w:p w14:paraId="18DABAC0" w14:textId="0A73207E" w:rsidR="005A41DF" w:rsidRDefault="00A46A42" w:rsidP="005A41DF">
      <w:pPr>
        <w:pStyle w:val="affc"/>
        <w:spacing w:before="312" w:after="312"/>
      </w:pPr>
      <w:bookmarkStart w:id="99" w:name="_Toc167715915"/>
      <w:bookmarkStart w:id="100" w:name="_Toc167715966"/>
      <w:bookmarkStart w:id="101" w:name="_Toc167715997"/>
      <w:r w:rsidRPr="00A46A42">
        <w:rPr>
          <w:rFonts w:hint="eastAsia"/>
        </w:rPr>
        <w:t>食品保质期确定的管理及制度建设</w:t>
      </w:r>
      <w:bookmarkEnd w:id="99"/>
      <w:bookmarkEnd w:id="100"/>
      <w:bookmarkEnd w:id="101"/>
    </w:p>
    <w:p w14:paraId="1EF3D5D5" w14:textId="73E372F7" w:rsidR="00510405" w:rsidRDefault="00510405" w:rsidP="00A46A42">
      <w:pPr>
        <w:pStyle w:val="affd"/>
        <w:spacing w:before="156" w:after="156"/>
        <w:rPr>
          <w:rFonts w:ascii="宋体" w:eastAsia="宋体" w:hAnsi="宋体"/>
        </w:rPr>
      </w:pPr>
      <w:bookmarkStart w:id="102" w:name="_Toc167715916"/>
      <w:bookmarkStart w:id="103" w:name="_Toc167715967"/>
      <w:r w:rsidRPr="00A46A42">
        <w:rPr>
          <w:rFonts w:ascii="宋体" w:eastAsia="宋体" w:hAnsi="宋体" w:hint="eastAsia"/>
        </w:rPr>
        <w:t>食品保质期确定</w:t>
      </w:r>
      <w:r w:rsidR="00C25B63">
        <w:rPr>
          <w:rFonts w:ascii="宋体" w:eastAsia="宋体" w:hAnsi="宋体" w:hint="eastAsia"/>
        </w:rPr>
        <w:t>及其</w:t>
      </w:r>
      <w:r w:rsidRPr="00A46A42">
        <w:rPr>
          <w:rFonts w:ascii="宋体" w:eastAsia="宋体" w:hAnsi="宋体" w:hint="eastAsia"/>
        </w:rPr>
        <w:t>管理工作</w:t>
      </w:r>
      <w:r w:rsidR="00C170B2">
        <w:rPr>
          <w:rFonts w:ascii="宋体" w:eastAsia="宋体" w:hAnsi="宋体" w:hint="eastAsia"/>
        </w:rPr>
        <w:t>宜</w:t>
      </w:r>
      <w:r w:rsidRPr="00A46A42">
        <w:rPr>
          <w:rFonts w:ascii="宋体" w:eastAsia="宋体" w:hAnsi="宋体" w:hint="eastAsia"/>
        </w:rPr>
        <w:t>由</w:t>
      </w:r>
      <w:r>
        <w:rPr>
          <w:rFonts w:ascii="宋体" w:eastAsia="宋体" w:hAnsi="宋体" w:hint="eastAsia"/>
        </w:rPr>
        <w:t>相关部门的</w:t>
      </w:r>
      <w:r w:rsidRPr="00A46A42">
        <w:rPr>
          <w:rFonts w:ascii="宋体" w:eastAsia="宋体" w:hAnsi="宋体" w:hint="eastAsia"/>
        </w:rPr>
        <w:t>专业人员</w:t>
      </w:r>
      <w:r w:rsidR="00C170B2">
        <w:rPr>
          <w:rFonts w:ascii="宋体" w:eastAsia="宋体" w:hAnsi="宋体" w:hint="eastAsia"/>
        </w:rPr>
        <w:t>共同</w:t>
      </w:r>
      <w:r w:rsidRPr="00A46A42">
        <w:rPr>
          <w:rFonts w:ascii="宋体" w:eastAsia="宋体" w:hAnsi="宋体" w:hint="eastAsia"/>
        </w:rPr>
        <w:t>承担，</w:t>
      </w:r>
      <w:r w:rsidR="00C170B2">
        <w:rPr>
          <w:rFonts w:ascii="宋体" w:eastAsia="宋体" w:hAnsi="宋体" w:hint="eastAsia"/>
        </w:rPr>
        <w:t>分工明确、</w:t>
      </w:r>
      <w:r w:rsidRPr="00A46A42">
        <w:rPr>
          <w:rFonts w:ascii="宋体" w:eastAsia="宋体" w:hAnsi="宋体" w:hint="eastAsia"/>
        </w:rPr>
        <w:t>职责</w:t>
      </w:r>
      <w:r>
        <w:rPr>
          <w:rFonts w:ascii="宋体" w:eastAsia="宋体" w:hAnsi="宋体" w:hint="eastAsia"/>
        </w:rPr>
        <w:t>清晰</w:t>
      </w:r>
      <w:r w:rsidRPr="00A46A42">
        <w:rPr>
          <w:rFonts w:ascii="宋体" w:eastAsia="宋体" w:hAnsi="宋体" w:hint="eastAsia"/>
        </w:rPr>
        <w:t>。</w:t>
      </w:r>
    </w:p>
    <w:p w14:paraId="2341BDD4" w14:textId="36627C4F" w:rsidR="00A46A42" w:rsidRPr="00A46A42" w:rsidRDefault="00A46A42" w:rsidP="00A46A42">
      <w:pPr>
        <w:pStyle w:val="affd"/>
        <w:spacing w:before="156" w:after="156"/>
        <w:rPr>
          <w:rFonts w:ascii="宋体" w:eastAsia="宋体" w:hAnsi="宋体"/>
        </w:rPr>
      </w:pPr>
      <w:r w:rsidRPr="00A46A42">
        <w:rPr>
          <w:rFonts w:ascii="宋体" w:eastAsia="宋体" w:hAnsi="宋体" w:hint="eastAsia"/>
        </w:rPr>
        <w:t>宜建立</w:t>
      </w:r>
      <w:r w:rsidR="004B6A4C">
        <w:rPr>
          <w:rFonts w:ascii="宋体" w:eastAsia="宋体" w:hAnsi="宋体" w:hint="eastAsia"/>
        </w:rPr>
        <w:t>与</w:t>
      </w:r>
      <w:r w:rsidRPr="00A46A42">
        <w:rPr>
          <w:rFonts w:ascii="宋体" w:eastAsia="宋体" w:hAnsi="宋体" w:hint="eastAsia"/>
        </w:rPr>
        <w:t>食品保质期确定</w:t>
      </w:r>
      <w:r w:rsidR="004B6A4C">
        <w:rPr>
          <w:rFonts w:ascii="宋体" w:eastAsia="宋体" w:hAnsi="宋体" w:hint="eastAsia"/>
        </w:rPr>
        <w:t>相关的</w:t>
      </w:r>
      <w:r w:rsidRPr="00A46A42">
        <w:rPr>
          <w:rFonts w:ascii="宋体" w:eastAsia="宋体" w:hAnsi="宋体" w:hint="eastAsia"/>
        </w:rPr>
        <w:t>制度，配备必要的</w:t>
      </w:r>
      <w:r w:rsidR="00CC25DC">
        <w:rPr>
          <w:rFonts w:ascii="宋体" w:eastAsia="宋体" w:hAnsi="宋体" w:hint="eastAsia"/>
        </w:rPr>
        <w:t>人员、设备</w:t>
      </w:r>
      <w:r w:rsidR="001F3620">
        <w:rPr>
          <w:rFonts w:ascii="宋体" w:eastAsia="宋体" w:hAnsi="宋体" w:hint="eastAsia"/>
        </w:rPr>
        <w:t>和</w:t>
      </w:r>
      <w:r w:rsidR="00CC25DC">
        <w:rPr>
          <w:rFonts w:ascii="宋体" w:eastAsia="宋体" w:hAnsi="宋体" w:hint="eastAsia"/>
        </w:rPr>
        <w:t>经费等</w:t>
      </w:r>
      <w:r w:rsidRPr="00A46A42">
        <w:rPr>
          <w:rFonts w:ascii="宋体" w:eastAsia="宋体" w:hAnsi="宋体" w:hint="eastAsia"/>
        </w:rPr>
        <w:t>资源，确保</w:t>
      </w:r>
      <w:r w:rsidR="008C629A" w:rsidRPr="00A46A42">
        <w:rPr>
          <w:rFonts w:ascii="宋体" w:eastAsia="宋体" w:hAnsi="宋体" w:hint="eastAsia"/>
        </w:rPr>
        <w:t>食品保质期确定</w:t>
      </w:r>
      <w:r w:rsidRPr="00A46A42">
        <w:rPr>
          <w:rFonts w:ascii="宋体" w:eastAsia="宋体" w:hAnsi="宋体" w:hint="eastAsia"/>
        </w:rPr>
        <w:t>工作</w:t>
      </w:r>
      <w:r w:rsidR="008C629A">
        <w:rPr>
          <w:rFonts w:ascii="宋体" w:eastAsia="宋体" w:hAnsi="宋体" w:hint="eastAsia"/>
        </w:rPr>
        <w:t>的</w:t>
      </w:r>
      <w:r w:rsidRPr="00A46A42">
        <w:rPr>
          <w:rFonts w:ascii="宋体" w:eastAsia="宋体" w:hAnsi="宋体" w:hint="eastAsia"/>
        </w:rPr>
        <w:t>有序进行</w:t>
      </w:r>
      <w:r w:rsidR="00510405">
        <w:rPr>
          <w:rFonts w:ascii="宋体" w:eastAsia="宋体" w:hAnsi="宋体" w:hint="eastAsia"/>
        </w:rPr>
        <w:t>。</w:t>
      </w:r>
      <w:r w:rsidRPr="00A46A42">
        <w:rPr>
          <w:rFonts w:ascii="宋体" w:eastAsia="宋体" w:hAnsi="宋体" w:hint="eastAsia"/>
        </w:rPr>
        <w:t>与食品保质期确定相关的制度可单独建立，也可与其他制度合并建立。</w:t>
      </w:r>
      <w:bookmarkEnd w:id="102"/>
      <w:bookmarkEnd w:id="103"/>
    </w:p>
    <w:p w14:paraId="2C1C356D" w14:textId="0CA656BD" w:rsidR="00A46A42" w:rsidRPr="00A46A42" w:rsidRDefault="00A46A42" w:rsidP="00A46A42">
      <w:pPr>
        <w:pStyle w:val="affd"/>
        <w:spacing w:before="156" w:after="156"/>
        <w:rPr>
          <w:rFonts w:ascii="宋体" w:eastAsia="宋体" w:hAnsi="宋体"/>
        </w:rPr>
      </w:pPr>
      <w:bookmarkStart w:id="104" w:name="_Toc167715917"/>
      <w:bookmarkStart w:id="105" w:name="_Toc167715968"/>
      <w:r w:rsidRPr="00A46A42">
        <w:rPr>
          <w:rFonts w:ascii="宋体" w:eastAsia="宋体" w:hAnsi="宋体" w:hint="eastAsia"/>
        </w:rPr>
        <w:t>食品保质期确定的管理制度宜包括工作目标、任务、组织机构、人员与职责、工作机制、工作内容、</w:t>
      </w:r>
      <w:r w:rsidR="001F3620">
        <w:rPr>
          <w:rFonts w:ascii="宋体" w:eastAsia="宋体" w:hAnsi="宋体" w:hint="eastAsia"/>
        </w:rPr>
        <w:t>工作流程、</w:t>
      </w:r>
      <w:r w:rsidRPr="00A46A42">
        <w:rPr>
          <w:rFonts w:ascii="宋体" w:eastAsia="宋体" w:hAnsi="宋体" w:hint="eastAsia"/>
        </w:rPr>
        <w:t>记录和文件管理要求、食品保质期验证等事项及相应的管理要求。</w:t>
      </w:r>
      <w:bookmarkEnd w:id="104"/>
      <w:bookmarkEnd w:id="105"/>
    </w:p>
    <w:p w14:paraId="1D09A900" w14:textId="663704F5" w:rsidR="00A46A42" w:rsidRPr="00A25F48" w:rsidRDefault="00A46A42" w:rsidP="001D4D7F">
      <w:pPr>
        <w:pStyle w:val="affd"/>
        <w:spacing w:before="156" w:after="156"/>
        <w:rPr>
          <w:rFonts w:ascii="宋体" w:eastAsia="宋体" w:hAnsi="宋体"/>
        </w:rPr>
      </w:pPr>
      <w:bookmarkStart w:id="106" w:name="_Toc167715919"/>
      <w:bookmarkStart w:id="107" w:name="_Toc167715970"/>
      <w:r w:rsidRPr="00A25F48">
        <w:rPr>
          <w:rFonts w:ascii="宋体" w:eastAsia="宋体" w:hAnsi="宋体" w:hint="eastAsia"/>
        </w:rPr>
        <w:t>保质期确定管理制度宜</w:t>
      </w:r>
      <w:r w:rsidR="004B0BAC" w:rsidRPr="00A25F48">
        <w:rPr>
          <w:rFonts w:ascii="宋体" w:eastAsia="宋体" w:hAnsi="宋体" w:hint="eastAsia"/>
        </w:rPr>
        <w:t>定期回顾和</w:t>
      </w:r>
      <w:r w:rsidRPr="00A25F48">
        <w:rPr>
          <w:rFonts w:ascii="宋体" w:eastAsia="宋体" w:hAnsi="宋体" w:hint="eastAsia"/>
        </w:rPr>
        <w:t>持续改进，</w:t>
      </w:r>
      <w:r w:rsidR="004B0BAC" w:rsidRPr="00A25F48">
        <w:rPr>
          <w:rFonts w:ascii="宋体" w:eastAsia="宋体" w:hAnsi="宋体" w:hint="eastAsia"/>
        </w:rPr>
        <w:t>相关工作可单独进行，也可与其他</w:t>
      </w:r>
      <w:r w:rsidR="00A25F48" w:rsidRPr="00A25F48">
        <w:rPr>
          <w:rFonts w:ascii="宋体" w:eastAsia="宋体" w:hAnsi="宋体" w:hint="eastAsia"/>
        </w:rPr>
        <w:t>管理制度</w:t>
      </w:r>
      <w:r w:rsidRPr="00A25F48">
        <w:rPr>
          <w:rFonts w:ascii="宋体" w:eastAsia="宋体" w:hAnsi="宋体" w:hint="eastAsia"/>
        </w:rPr>
        <w:t>结合进行。</w:t>
      </w:r>
      <w:bookmarkStart w:id="108" w:name="_Toc167715920"/>
      <w:bookmarkStart w:id="109" w:name="_Toc167715971"/>
      <w:bookmarkEnd w:id="106"/>
      <w:bookmarkEnd w:id="107"/>
      <w:r w:rsidR="00A25F48">
        <w:rPr>
          <w:rFonts w:ascii="宋体" w:eastAsia="宋体" w:hAnsi="宋体" w:hint="eastAsia"/>
        </w:rPr>
        <w:t>可采用以下</w:t>
      </w:r>
      <w:r w:rsidR="00A25F48" w:rsidRPr="00A25F48">
        <w:rPr>
          <w:rFonts w:ascii="宋体" w:eastAsia="宋体" w:hAnsi="宋体" w:hint="eastAsia"/>
        </w:rPr>
        <w:t>方法</w:t>
      </w:r>
      <w:r w:rsidRPr="00A25F48">
        <w:rPr>
          <w:rFonts w:ascii="宋体" w:eastAsia="宋体" w:hAnsi="宋体" w:hint="eastAsia"/>
        </w:rPr>
        <w:t>提高</w:t>
      </w:r>
      <w:r w:rsidR="00A25F48">
        <w:rPr>
          <w:rFonts w:ascii="宋体" w:eastAsia="宋体" w:hAnsi="宋体" w:hint="eastAsia"/>
        </w:rPr>
        <w:t>食品保质期确定工作的</w:t>
      </w:r>
      <w:r w:rsidR="001F3620">
        <w:rPr>
          <w:rFonts w:ascii="宋体" w:eastAsia="宋体" w:hAnsi="宋体" w:hint="eastAsia"/>
        </w:rPr>
        <w:t>准确性和提升</w:t>
      </w:r>
      <w:r w:rsidR="00A25F48">
        <w:rPr>
          <w:rFonts w:ascii="宋体" w:eastAsia="宋体" w:hAnsi="宋体" w:hint="eastAsia"/>
        </w:rPr>
        <w:t>效率</w:t>
      </w:r>
      <w:bookmarkEnd w:id="108"/>
      <w:bookmarkEnd w:id="109"/>
      <w:r w:rsidR="00A25F48">
        <w:rPr>
          <w:rFonts w:ascii="宋体" w:eastAsia="宋体" w:hAnsi="宋体" w:hint="eastAsia"/>
        </w:rPr>
        <w:t>：</w:t>
      </w:r>
    </w:p>
    <w:p w14:paraId="16A520B8" w14:textId="33F7A646" w:rsidR="00A46A42" w:rsidRDefault="00A46A42" w:rsidP="00A46A42">
      <w:pPr>
        <w:pStyle w:val="af2"/>
      </w:pPr>
      <w:r>
        <w:rPr>
          <w:rFonts w:hint="eastAsia"/>
        </w:rPr>
        <w:t>制订通用要求、程序文件或工作手册，实现保质期方案设计的系统性和标准化；</w:t>
      </w:r>
    </w:p>
    <w:p w14:paraId="57E503C4" w14:textId="79AAE2B0" w:rsidR="00A46A42" w:rsidRDefault="00A46A42" w:rsidP="00A46A42">
      <w:pPr>
        <w:pStyle w:val="af2"/>
      </w:pPr>
      <w:r>
        <w:rPr>
          <w:rFonts w:hint="eastAsia"/>
        </w:rPr>
        <w:t>将经过实践验证的食品保质期</w:t>
      </w:r>
      <w:r w:rsidR="00980124">
        <w:rPr>
          <w:rFonts w:hint="eastAsia"/>
        </w:rPr>
        <w:t>确定</w:t>
      </w:r>
      <w:r>
        <w:rPr>
          <w:rFonts w:hint="eastAsia"/>
        </w:rPr>
        <w:t>方案作为基础方案或设计模板；</w:t>
      </w:r>
    </w:p>
    <w:p w14:paraId="07CE56A4" w14:textId="52458F85" w:rsidR="00A46A42" w:rsidRDefault="00A46A42" w:rsidP="00A46A42">
      <w:pPr>
        <w:pStyle w:val="af2"/>
      </w:pPr>
      <w:r>
        <w:rPr>
          <w:rFonts w:hint="eastAsia"/>
        </w:rPr>
        <w:t>将常用的资料制作为基础文件或</w:t>
      </w:r>
      <w:r w:rsidR="007F4F42">
        <w:rPr>
          <w:rFonts w:hint="eastAsia"/>
        </w:rPr>
        <w:t>工作</w:t>
      </w:r>
      <w:r>
        <w:rPr>
          <w:rFonts w:hint="eastAsia"/>
        </w:rPr>
        <w:t>模版；</w:t>
      </w:r>
    </w:p>
    <w:p w14:paraId="6C0E39A6" w14:textId="5096D5D1" w:rsidR="00A46A42" w:rsidRPr="00A46A42" w:rsidRDefault="00A46A42" w:rsidP="00A46A42">
      <w:pPr>
        <w:pStyle w:val="af2"/>
      </w:pPr>
      <w:r>
        <w:rPr>
          <w:rFonts w:hint="eastAsia"/>
        </w:rPr>
        <w:t>将常用的公式、数据归集为方便调用的数据库。</w:t>
      </w:r>
    </w:p>
    <w:p w14:paraId="444AC96D" w14:textId="2BC77B0A" w:rsidR="001D5889" w:rsidRPr="001D5889" w:rsidRDefault="001D5889" w:rsidP="001D5889">
      <w:pPr>
        <w:pStyle w:val="affd"/>
        <w:spacing w:before="156" w:after="156"/>
        <w:rPr>
          <w:rFonts w:ascii="宋体" w:eastAsia="宋体" w:hAnsi="宋体"/>
        </w:rPr>
      </w:pPr>
      <w:r w:rsidRPr="001D5889">
        <w:rPr>
          <w:rFonts w:ascii="宋体" w:eastAsia="宋体" w:hAnsi="宋体" w:hint="eastAsia"/>
        </w:rPr>
        <w:t>供应链各环节宜按</w:t>
      </w:r>
      <w:r w:rsidR="00E6485A">
        <w:rPr>
          <w:rFonts w:ascii="宋体" w:eastAsia="宋体" w:hAnsi="宋体" w:hint="eastAsia"/>
        </w:rPr>
        <w:t>食品</w:t>
      </w:r>
      <w:r w:rsidRPr="001D5889">
        <w:rPr>
          <w:rFonts w:ascii="宋体" w:eastAsia="宋体" w:hAnsi="宋体" w:hint="eastAsia"/>
        </w:rPr>
        <w:t>保质期管理一致性原则，</w:t>
      </w:r>
      <w:r w:rsidR="002D536A">
        <w:rPr>
          <w:rFonts w:ascii="宋体" w:eastAsia="宋体" w:hAnsi="宋体" w:hint="eastAsia"/>
        </w:rPr>
        <w:t>制定</w:t>
      </w:r>
      <w:r w:rsidRPr="001D5889">
        <w:rPr>
          <w:rFonts w:ascii="宋体" w:eastAsia="宋体" w:hAnsi="宋体" w:hint="eastAsia"/>
        </w:rPr>
        <w:t>统一</w:t>
      </w:r>
      <w:r w:rsidR="00A55EEB">
        <w:rPr>
          <w:rFonts w:ascii="宋体" w:eastAsia="宋体" w:hAnsi="宋体" w:hint="eastAsia"/>
        </w:rPr>
        <w:t>的</w:t>
      </w:r>
      <w:r w:rsidRPr="001D5889">
        <w:rPr>
          <w:rFonts w:ascii="宋体" w:eastAsia="宋体" w:hAnsi="宋体" w:hint="eastAsia"/>
        </w:rPr>
        <w:t>食品保质期标识</w:t>
      </w:r>
      <w:r w:rsidR="002D536A">
        <w:rPr>
          <w:rFonts w:ascii="宋体" w:eastAsia="宋体" w:hAnsi="宋体" w:hint="eastAsia"/>
        </w:rPr>
        <w:t>及</w:t>
      </w:r>
      <w:r w:rsidRPr="001D5889">
        <w:rPr>
          <w:rFonts w:ascii="宋体" w:eastAsia="宋体" w:hAnsi="宋体" w:hint="eastAsia"/>
        </w:rPr>
        <w:t>管理制度，</w:t>
      </w:r>
      <w:r w:rsidR="000D030F">
        <w:rPr>
          <w:rFonts w:ascii="宋体" w:eastAsia="宋体" w:hAnsi="宋体" w:hint="eastAsia"/>
        </w:rPr>
        <w:t>上、下游协</w:t>
      </w:r>
      <w:r w:rsidRPr="001D5889">
        <w:rPr>
          <w:rFonts w:ascii="宋体" w:eastAsia="宋体" w:hAnsi="宋体" w:hint="eastAsia"/>
        </w:rPr>
        <w:t>同做好食品保质期管理</w:t>
      </w:r>
      <w:r w:rsidR="000D030F">
        <w:rPr>
          <w:rFonts w:ascii="宋体" w:eastAsia="宋体" w:hAnsi="宋体" w:hint="eastAsia"/>
        </w:rPr>
        <w:t>工作</w:t>
      </w:r>
      <w:r w:rsidRPr="001D5889">
        <w:rPr>
          <w:rFonts w:ascii="宋体" w:eastAsia="宋体" w:hAnsi="宋体" w:hint="eastAsia"/>
        </w:rPr>
        <w:t>。</w:t>
      </w:r>
    </w:p>
    <w:p w14:paraId="6677CC4E" w14:textId="77777777" w:rsidR="005A41DF" w:rsidRDefault="005A41DF" w:rsidP="005A41DF">
      <w:pPr>
        <w:pStyle w:val="affffb"/>
        <w:ind w:firstLine="420"/>
      </w:pPr>
    </w:p>
    <w:p w14:paraId="57EA2F68" w14:textId="77777777" w:rsidR="005A41DF" w:rsidRDefault="005A41DF" w:rsidP="005A41DF">
      <w:pPr>
        <w:pStyle w:val="affffb"/>
        <w:ind w:firstLine="420"/>
      </w:pPr>
    </w:p>
    <w:p w14:paraId="7E7A11ED" w14:textId="77777777" w:rsidR="00A46A42" w:rsidRDefault="00A46A42" w:rsidP="005A41DF">
      <w:pPr>
        <w:pStyle w:val="affffb"/>
        <w:ind w:firstLine="420"/>
        <w:sectPr w:rsidR="00A46A42" w:rsidSect="00212109">
          <w:pgSz w:w="11906" w:h="16838" w:code="9"/>
          <w:pgMar w:top="1928" w:right="1134" w:bottom="1134" w:left="1134" w:header="1418" w:footer="1134" w:gutter="284"/>
          <w:pgNumType w:start="1"/>
          <w:cols w:space="425"/>
          <w:formProt w:val="0"/>
          <w:docGrid w:type="lines" w:linePitch="312"/>
        </w:sectPr>
      </w:pPr>
    </w:p>
    <w:p w14:paraId="6F56406E" w14:textId="77777777" w:rsidR="00A46A42" w:rsidRDefault="00A46A42" w:rsidP="00A46A42">
      <w:pPr>
        <w:pStyle w:val="af8"/>
        <w:rPr>
          <w:vanish w:val="0"/>
        </w:rPr>
      </w:pPr>
      <w:bookmarkStart w:id="110" w:name="BookMark5"/>
      <w:bookmarkEnd w:id="24"/>
    </w:p>
    <w:p w14:paraId="78F74390" w14:textId="77777777" w:rsidR="00A46A42" w:rsidRDefault="00A46A42" w:rsidP="00A46A42">
      <w:pPr>
        <w:pStyle w:val="afe"/>
        <w:rPr>
          <w:vanish w:val="0"/>
        </w:rPr>
      </w:pPr>
    </w:p>
    <w:p w14:paraId="70B77446" w14:textId="29838B37" w:rsidR="00A46A42" w:rsidRDefault="00A46A42" w:rsidP="00A46A42">
      <w:pPr>
        <w:pStyle w:val="aff3"/>
        <w:spacing w:after="156"/>
      </w:pPr>
      <w:r>
        <w:br/>
      </w:r>
      <w:bookmarkStart w:id="111" w:name="_Toc167715921"/>
      <w:bookmarkStart w:id="112" w:name="_Toc167715972"/>
      <w:bookmarkStart w:id="113" w:name="_Toc167715998"/>
      <w:r>
        <w:rPr>
          <w:rFonts w:hint="eastAsia"/>
        </w:rPr>
        <w:t>（资料性）</w:t>
      </w:r>
      <w:r>
        <w:br/>
      </w:r>
      <w:r>
        <w:rPr>
          <w:rFonts w:hint="eastAsia"/>
        </w:rPr>
        <w:t>食品保质期确定</w:t>
      </w:r>
      <w:r w:rsidR="00351ADF">
        <w:rPr>
          <w:rFonts w:hint="eastAsia"/>
        </w:rPr>
        <w:t>的</w:t>
      </w:r>
      <w:r>
        <w:rPr>
          <w:rFonts w:hint="eastAsia"/>
        </w:rPr>
        <w:t>流程</w:t>
      </w:r>
      <w:bookmarkEnd w:id="111"/>
      <w:bookmarkEnd w:id="112"/>
      <w:bookmarkEnd w:id="113"/>
    </w:p>
    <w:p w14:paraId="3D9D441F" w14:textId="7C284595" w:rsidR="00A46A42" w:rsidRDefault="0009376C" w:rsidP="00571F02">
      <w:pPr>
        <w:pStyle w:val="af2"/>
        <w:numPr>
          <w:ilvl w:val="0"/>
          <w:numId w:val="0"/>
        </w:numPr>
        <w:ind w:left="425"/>
      </w:pPr>
      <w:bookmarkStart w:id="114" w:name="_Toc167715922"/>
      <w:bookmarkStart w:id="115" w:name="_Toc167715973"/>
      <w:r>
        <w:rPr>
          <w:rFonts w:hAnsi="宋体" w:hint="eastAsia"/>
        </w:rPr>
        <w:t>A</w:t>
      </w:r>
      <w:r>
        <w:rPr>
          <w:rFonts w:hAnsi="宋体"/>
        </w:rPr>
        <w:t xml:space="preserve">.1 </w:t>
      </w:r>
      <w:r>
        <w:rPr>
          <w:rFonts w:hAnsi="宋体" w:hint="eastAsia"/>
        </w:rPr>
        <w:t>本附录</w:t>
      </w:r>
      <w:r w:rsidR="008578B2">
        <w:rPr>
          <w:rFonts w:hAnsi="宋体" w:hint="eastAsia"/>
        </w:rPr>
        <w:t>给出了食品保质期确定流程的示意图</w:t>
      </w:r>
      <w:r>
        <w:rPr>
          <w:rFonts w:hAnsi="宋体" w:hint="eastAsia"/>
        </w:rPr>
        <w:t>，供食品企业在确定食品保质期时参考</w:t>
      </w:r>
      <w:bookmarkEnd w:id="114"/>
      <w:bookmarkEnd w:id="115"/>
      <w:r w:rsidR="00A46A42">
        <w:rPr>
          <w:rFonts w:hint="eastAsia"/>
        </w:rPr>
        <w:t>。</w:t>
      </w:r>
      <w:r>
        <w:rPr>
          <w:rFonts w:hint="eastAsia"/>
        </w:rPr>
        <w:t>本流程为完整的工作流程，具体使用时，可根据实际情况调整</w:t>
      </w:r>
      <w:r w:rsidR="00AE3940">
        <w:rPr>
          <w:rFonts w:hint="eastAsia"/>
        </w:rPr>
        <w:t>采用</w:t>
      </w:r>
      <w:r>
        <w:rPr>
          <w:rFonts w:hint="eastAsia"/>
        </w:rPr>
        <w:t>。</w:t>
      </w:r>
    </w:p>
    <w:p w14:paraId="18FB1247" w14:textId="0D04D36A" w:rsidR="009551B3" w:rsidRPr="00A46A42" w:rsidRDefault="009551B3" w:rsidP="009551B3">
      <w:pPr>
        <w:pStyle w:val="af2"/>
        <w:numPr>
          <w:ilvl w:val="0"/>
          <w:numId w:val="0"/>
        </w:numPr>
        <w:ind w:left="425"/>
      </w:pPr>
    </w:p>
    <w:p w14:paraId="0B4DB27C" w14:textId="7A32F57B" w:rsidR="002F190E" w:rsidRDefault="002F190E" w:rsidP="002F190E">
      <w:pPr>
        <w:rPr>
          <w:sz w:val="24"/>
          <w:szCs w:val="24"/>
        </w:rPr>
      </w:pPr>
    </w:p>
    <w:p w14:paraId="33710D9E" w14:textId="1000683F" w:rsidR="00A420B2" w:rsidRDefault="00A420B2" w:rsidP="002F190E">
      <w:pPr>
        <w:rPr>
          <w:sz w:val="24"/>
          <w:szCs w:val="24"/>
        </w:rPr>
      </w:pPr>
    </w:p>
    <w:p w14:paraId="21BD2BEF" w14:textId="7AABF666" w:rsidR="00A420B2" w:rsidRDefault="00D65099" w:rsidP="00A420B2">
      <w:pPr>
        <w:rPr>
          <w:rFonts w:ascii="宋体" w:hAnsi="宋体"/>
          <w:color w:val="000000"/>
        </w:rPr>
      </w:pPr>
      <w:r>
        <w:rPr>
          <w:rFonts w:ascii="宋体" w:hAnsi="宋体"/>
          <w:noProof/>
          <w:color w:val="000000"/>
        </w:rPr>
        <mc:AlternateContent>
          <mc:Choice Requires="wpg">
            <w:drawing>
              <wp:anchor distT="0" distB="0" distL="114300" distR="114300" simplePos="0" relativeHeight="251650560" behindDoc="0" locked="0" layoutInCell="1" allowOverlap="1" wp14:anchorId="4421516C" wp14:editId="009363D3">
                <wp:simplePos x="0" y="0"/>
                <wp:positionH relativeFrom="column">
                  <wp:posOffset>37465</wp:posOffset>
                </wp:positionH>
                <wp:positionV relativeFrom="paragraph">
                  <wp:posOffset>81280</wp:posOffset>
                </wp:positionV>
                <wp:extent cx="2409190" cy="4110355"/>
                <wp:effectExtent l="0" t="0" r="10160" b="23495"/>
                <wp:wrapNone/>
                <wp:docPr id="50" name="组合 50"/>
                <wp:cNvGraphicFramePr/>
                <a:graphic xmlns:a="http://schemas.openxmlformats.org/drawingml/2006/main">
                  <a:graphicData uri="http://schemas.microsoft.com/office/word/2010/wordprocessingGroup">
                    <wpg:wgp>
                      <wpg:cNvGrpSpPr/>
                      <wpg:grpSpPr>
                        <a:xfrm>
                          <a:off x="0" y="0"/>
                          <a:ext cx="2409190" cy="4110355"/>
                          <a:chOff x="-28100" y="126912"/>
                          <a:chExt cx="2411989" cy="4112643"/>
                        </a:xfrm>
                      </wpg:grpSpPr>
                      <wps:wsp>
                        <wps:cNvPr id="51" name="Text 5"/>
                        <wps:cNvSpPr txBox="1"/>
                        <wps:spPr>
                          <a:xfrm>
                            <a:off x="-28100" y="126912"/>
                            <a:ext cx="2411989" cy="4112643"/>
                          </a:xfrm>
                          <a:prstGeom prst="rect">
                            <a:avLst/>
                          </a:prstGeom>
                          <a:noFill/>
                          <a:ln>
                            <a:solidFill>
                              <a:schemeClr val="tx1"/>
                            </a:solidFill>
                            <a:prstDash val="dash"/>
                          </a:ln>
                        </wps:spPr>
                        <wps:txbx>
                          <w:txbxContent>
                            <w:p w14:paraId="5069A28D" w14:textId="0F546307" w:rsidR="00342A2F" w:rsidRDefault="00342A2F" w:rsidP="00A43A57">
                              <w:pPr>
                                <w:snapToGrid w:val="0"/>
                                <w:spacing w:line="240" w:lineRule="auto"/>
                                <w:jc w:val="center"/>
                                <w:rPr>
                                  <w:rFonts w:ascii="微软雅黑" w:eastAsia="微软雅黑" w:hAnsi="微软雅黑"/>
                                  <w:color w:val="000000"/>
                                  <w:sz w:val="11"/>
                                  <w:szCs w:val="11"/>
                                </w:rPr>
                              </w:pPr>
                              <w:r>
                                <w:rPr>
                                  <w:rFonts w:ascii="微软雅黑" w:eastAsia="微软雅黑" w:hAnsi="微软雅黑" w:hint="eastAsia"/>
                                  <w:b/>
                                  <w:color w:val="191919"/>
                                  <w:sz w:val="15"/>
                                  <w:szCs w:val="15"/>
                                </w:rPr>
                                <w:t>步骤1：</w:t>
                              </w:r>
                              <w:r>
                                <w:rPr>
                                  <w:rFonts w:ascii="微软雅黑" w:eastAsia="微软雅黑" w:hAnsi="微软雅黑"/>
                                  <w:b/>
                                  <w:color w:val="191919"/>
                                  <w:sz w:val="15"/>
                                  <w:szCs w:val="15"/>
                                </w:rPr>
                                <w:t>选择方法</w:t>
                              </w:r>
                            </w:p>
                            <w:p w14:paraId="7F8DE1CC" w14:textId="77777777" w:rsidR="00342A2F" w:rsidRDefault="00342A2F" w:rsidP="00A420B2"/>
                            <w:p w14:paraId="011C4281" w14:textId="77777777" w:rsidR="00342A2F" w:rsidRDefault="00342A2F" w:rsidP="00A420B2"/>
                            <w:p w14:paraId="342FF7DA" w14:textId="77777777" w:rsidR="00342A2F" w:rsidRDefault="00342A2F" w:rsidP="00A420B2"/>
                            <w:p w14:paraId="2F442763" w14:textId="77777777" w:rsidR="00342A2F" w:rsidRDefault="00342A2F" w:rsidP="00A420B2"/>
                            <w:p w14:paraId="64A7C0FD" w14:textId="77777777" w:rsidR="00342A2F" w:rsidRDefault="00342A2F" w:rsidP="00A420B2"/>
                            <w:p w14:paraId="12A39F10" w14:textId="77777777" w:rsidR="00342A2F" w:rsidRDefault="00342A2F" w:rsidP="00A420B2"/>
                            <w:p w14:paraId="2A19EF3F" w14:textId="77777777" w:rsidR="00342A2F" w:rsidRDefault="00342A2F" w:rsidP="00A420B2"/>
                            <w:p w14:paraId="3FFC13D6" w14:textId="77777777" w:rsidR="00342A2F" w:rsidRDefault="00342A2F" w:rsidP="00A420B2"/>
                            <w:p w14:paraId="4491CB50" w14:textId="77777777" w:rsidR="00342A2F" w:rsidRDefault="00342A2F" w:rsidP="00A420B2"/>
                            <w:p w14:paraId="28319C59" w14:textId="77777777" w:rsidR="00342A2F" w:rsidRDefault="00342A2F" w:rsidP="00A420B2"/>
                            <w:p w14:paraId="1247C579" w14:textId="77777777" w:rsidR="00342A2F" w:rsidRDefault="00342A2F" w:rsidP="00A420B2"/>
                            <w:p w14:paraId="666F5CD7" w14:textId="77777777" w:rsidR="00342A2F" w:rsidRDefault="00342A2F" w:rsidP="00A420B2"/>
                            <w:p w14:paraId="5949928C" w14:textId="77777777" w:rsidR="00342A2F" w:rsidRDefault="00342A2F" w:rsidP="00A420B2"/>
                            <w:p w14:paraId="7687FB05" w14:textId="77777777" w:rsidR="00342A2F" w:rsidRDefault="00342A2F" w:rsidP="00A420B2"/>
                            <w:p w14:paraId="59B5D9D0" w14:textId="77777777" w:rsidR="00342A2F" w:rsidRDefault="00342A2F" w:rsidP="00A420B2"/>
                            <w:p w14:paraId="3071E917" w14:textId="77777777" w:rsidR="00342A2F" w:rsidRDefault="00342A2F" w:rsidP="00A420B2"/>
                            <w:p w14:paraId="1D07D9BF" w14:textId="77777777" w:rsidR="00342A2F" w:rsidRDefault="00342A2F" w:rsidP="00A420B2"/>
                            <w:p w14:paraId="51392550" w14:textId="77777777" w:rsidR="00342A2F" w:rsidRDefault="00342A2F" w:rsidP="00A420B2"/>
                            <w:p w14:paraId="18595F5B" w14:textId="77777777" w:rsidR="00342A2F" w:rsidRDefault="00342A2F" w:rsidP="00A420B2"/>
                            <w:p w14:paraId="37ABF21D" w14:textId="77777777" w:rsidR="00342A2F" w:rsidRDefault="00342A2F" w:rsidP="00A420B2"/>
                            <w:p w14:paraId="5A740405" w14:textId="77777777" w:rsidR="00342A2F" w:rsidRDefault="00342A2F" w:rsidP="00A420B2"/>
                            <w:p w14:paraId="2FCB2A94" w14:textId="77777777" w:rsidR="00342A2F" w:rsidRDefault="00342A2F" w:rsidP="00A420B2"/>
                            <w:p w14:paraId="202D45C9" w14:textId="77777777" w:rsidR="00342A2F" w:rsidRDefault="00342A2F" w:rsidP="00A420B2"/>
                            <w:p w14:paraId="03DAF794" w14:textId="77777777" w:rsidR="00342A2F" w:rsidRDefault="00342A2F" w:rsidP="00A420B2"/>
                            <w:p w14:paraId="0258AE27" w14:textId="77777777" w:rsidR="00342A2F" w:rsidRDefault="00342A2F" w:rsidP="00A420B2"/>
                            <w:p w14:paraId="1F1DC94A" w14:textId="77777777" w:rsidR="00342A2F" w:rsidRDefault="00342A2F" w:rsidP="00A420B2"/>
                            <w:p w14:paraId="54BFDB6C" w14:textId="77777777" w:rsidR="00342A2F" w:rsidRDefault="00342A2F" w:rsidP="00A420B2"/>
                            <w:p w14:paraId="5F51B046" w14:textId="77777777" w:rsidR="00342A2F" w:rsidRDefault="00342A2F" w:rsidP="00A420B2"/>
                            <w:p w14:paraId="5BE458CD" w14:textId="77777777" w:rsidR="00342A2F" w:rsidRDefault="00342A2F" w:rsidP="00A420B2"/>
                            <w:p w14:paraId="622F9579" w14:textId="77777777" w:rsidR="00342A2F" w:rsidRDefault="00342A2F" w:rsidP="00A420B2"/>
                            <w:p w14:paraId="56863D77" w14:textId="77777777" w:rsidR="00342A2F" w:rsidRDefault="00342A2F" w:rsidP="00A420B2"/>
                            <w:p w14:paraId="76F0D764" w14:textId="77777777" w:rsidR="00342A2F" w:rsidRDefault="00342A2F" w:rsidP="00A420B2"/>
                            <w:p w14:paraId="10841D61" w14:textId="77777777" w:rsidR="00342A2F" w:rsidRDefault="00342A2F" w:rsidP="00A420B2"/>
                            <w:p w14:paraId="3767C411" w14:textId="77777777" w:rsidR="00342A2F" w:rsidRDefault="00342A2F" w:rsidP="00A420B2"/>
                            <w:p w14:paraId="22D99200" w14:textId="77777777" w:rsidR="00342A2F" w:rsidRDefault="00342A2F" w:rsidP="00A420B2"/>
                            <w:p w14:paraId="0FC2CAF7" w14:textId="77777777" w:rsidR="00342A2F" w:rsidRDefault="00342A2F" w:rsidP="00A420B2"/>
                            <w:p w14:paraId="3EF12BB7" w14:textId="77777777" w:rsidR="00342A2F" w:rsidRDefault="00342A2F" w:rsidP="00A420B2"/>
                            <w:p w14:paraId="4526D7FB" w14:textId="77777777" w:rsidR="00342A2F" w:rsidRDefault="00342A2F" w:rsidP="00A420B2"/>
                            <w:p w14:paraId="7E38A37A" w14:textId="77777777" w:rsidR="00342A2F" w:rsidRDefault="00342A2F" w:rsidP="00A420B2"/>
                            <w:p w14:paraId="5DE483B8" w14:textId="77777777" w:rsidR="00342A2F" w:rsidRDefault="00342A2F" w:rsidP="00A420B2"/>
                            <w:p w14:paraId="229E0230" w14:textId="77777777" w:rsidR="00342A2F" w:rsidRDefault="00342A2F" w:rsidP="00A420B2"/>
                            <w:p w14:paraId="22C6A4D6" w14:textId="77777777" w:rsidR="00342A2F" w:rsidRDefault="00342A2F" w:rsidP="00A420B2"/>
                            <w:p w14:paraId="39AE5E77" w14:textId="77777777" w:rsidR="00342A2F" w:rsidRDefault="00342A2F" w:rsidP="00A420B2"/>
                            <w:p w14:paraId="716AC1F6" w14:textId="77777777" w:rsidR="00342A2F" w:rsidRDefault="00342A2F" w:rsidP="00A420B2"/>
                            <w:p w14:paraId="279FE631" w14:textId="77777777" w:rsidR="00342A2F" w:rsidRDefault="00342A2F" w:rsidP="00A420B2"/>
                            <w:p w14:paraId="3C4EA7F7" w14:textId="77777777" w:rsidR="00342A2F" w:rsidRDefault="00342A2F" w:rsidP="00A420B2"/>
                            <w:p w14:paraId="308E711E" w14:textId="77777777" w:rsidR="00342A2F" w:rsidRDefault="00342A2F" w:rsidP="00A420B2"/>
                            <w:p w14:paraId="63966330" w14:textId="77777777" w:rsidR="00342A2F" w:rsidRDefault="00342A2F" w:rsidP="00A420B2"/>
                            <w:p w14:paraId="1B6819BB" w14:textId="77777777" w:rsidR="00342A2F" w:rsidRDefault="00342A2F" w:rsidP="00A420B2"/>
                            <w:p w14:paraId="03AFE6FD" w14:textId="77777777" w:rsidR="00342A2F" w:rsidRDefault="00342A2F" w:rsidP="00A420B2"/>
                            <w:p w14:paraId="0E3D3967" w14:textId="77777777" w:rsidR="00342A2F" w:rsidRDefault="00342A2F" w:rsidP="00A420B2"/>
                            <w:p w14:paraId="5DCFCE74" w14:textId="77777777" w:rsidR="00342A2F" w:rsidRDefault="00342A2F" w:rsidP="00A420B2"/>
                            <w:p w14:paraId="08300E29" w14:textId="77777777" w:rsidR="00342A2F" w:rsidRDefault="00342A2F" w:rsidP="00A420B2"/>
                            <w:p w14:paraId="369C0274" w14:textId="77777777" w:rsidR="00342A2F" w:rsidRDefault="00342A2F" w:rsidP="00A420B2"/>
                            <w:p w14:paraId="1A16E187" w14:textId="77777777" w:rsidR="00342A2F" w:rsidRDefault="00342A2F" w:rsidP="00A420B2"/>
                            <w:p w14:paraId="7AD6B328" w14:textId="77777777" w:rsidR="00342A2F" w:rsidRDefault="00342A2F" w:rsidP="00A420B2"/>
                            <w:p w14:paraId="19A411CD" w14:textId="77777777" w:rsidR="00342A2F" w:rsidRDefault="00342A2F" w:rsidP="00A420B2"/>
                            <w:p w14:paraId="464B9A26" w14:textId="77777777" w:rsidR="00342A2F" w:rsidRDefault="00342A2F" w:rsidP="00A420B2"/>
                            <w:p w14:paraId="5D6571E1" w14:textId="77777777" w:rsidR="00342A2F" w:rsidRDefault="00342A2F" w:rsidP="00A420B2"/>
                            <w:p w14:paraId="17CEA8EC" w14:textId="77777777" w:rsidR="00342A2F" w:rsidRDefault="00342A2F" w:rsidP="00A420B2"/>
                            <w:p w14:paraId="6E331397" w14:textId="77777777" w:rsidR="00342A2F" w:rsidRDefault="00342A2F" w:rsidP="00A420B2"/>
                            <w:p w14:paraId="388367FD" w14:textId="77777777" w:rsidR="00342A2F" w:rsidRDefault="00342A2F" w:rsidP="00A420B2"/>
                            <w:p w14:paraId="2439308D" w14:textId="77777777" w:rsidR="00342A2F" w:rsidRDefault="00342A2F" w:rsidP="00A420B2"/>
                            <w:p w14:paraId="41084A51" w14:textId="77777777" w:rsidR="00342A2F" w:rsidRDefault="00342A2F" w:rsidP="00A420B2"/>
                            <w:p w14:paraId="7617EEFF" w14:textId="77777777" w:rsidR="00342A2F" w:rsidRDefault="00342A2F" w:rsidP="00A420B2"/>
                            <w:p w14:paraId="0F38AA38" w14:textId="77777777" w:rsidR="00342A2F" w:rsidRDefault="00342A2F" w:rsidP="00A420B2"/>
                            <w:p w14:paraId="0BE6EA4F" w14:textId="77777777" w:rsidR="00342A2F" w:rsidRDefault="00342A2F" w:rsidP="00A420B2"/>
                            <w:p w14:paraId="34B78283" w14:textId="77777777" w:rsidR="00342A2F" w:rsidRDefault="00342A2F" w:rsidP="00A420B2"/>
                            <w:p w14:paraId="7F169CB3" w14:textId="77777777" w:rsidR="00342A2F" w:rsidRDefault="00342A2F" w:rsidP="00A420B2"/>
                            <w:p w14:paraId="21867950" w14:textId="77777777" w:rsidR="00342A2F" w:rsidRDefault="00342A2F" w:rsidP="00A420B2"/>
                            <w:p w14:paraId="3EE8B653" w14:textId="77777777" w:rsidR="00342A2F" w:rsidRDefault="00342A2F" w:rsidP="00A420B2"/>
                            <w:p w14:paraId="00A753D7" w14:textId="77777777" w:rsidR="00342A2F" w:rsidRDefault="00342A2F" w:rsidP="00A420B2"/>
                            <w:p w14:paraId="2E480FBC" w14:textId="77777777" w:rsidR="00342A2F" w:rsidRDefault="00342A2F" w:rsidP="00A420B2"/>
                            <w:p w14:paraId="1D9074B8" w14:textId="77777777" w:rsidR="00342A2F" w:rsidRDefault="00342A2F" w:rsidP="00A420B2"/>
                            <w:p w14:paraId="49DA7885" w14:textId="77777777" w:rsidR="00342A2F" w:rsidRDefault="00342A2F" w:rsidP="00A420B2"/>
                            <w:p w14:paraId="5D4E54F4" w14:textId="77777777" w:rsidR="00342A2F" w:rsidRDefault="00342A2F" w:rsidP="00A420B2"/>
                            <w:p w14:paraId="211DF381" w14:textId="77777777" w:rsidR="00342A2F" w:rsidRDefault="00342A2F" w:rsidP="00A420B2"/>
                            <w:p w14:paraId="15134DB2" w14:textId="77777777" w:rsidR="00342A2F" w:rsidRDefault="00342A2F" w:rsidP="00A420B2"/>
                            <w:p w14:paraId="20985120" w14:textId="77777777" w:rsidR="00342A2F" w:rsidRDefault="00342A2F" w:rsidP="00A420B2"/>
                            <w:p w14:paraId="0E6CF997" w14:textId="77777777" w:rsidR="00342A2F" w:rsidRDefault="00342A2F" w:rsidP="00A420B2"/>
                            <w:p w14:paraId="05AFDBD8" w14:textId="77777777" w:rsidR="00342A2F" w:rsidRDefault="00342A2F" w:rsidP="00A420B2"/>
                            <w:p w14:paraId="4691939B" w14:textId="77777777" w:rsidR="00342A2F" w:rsidRDefault="00342A2F" w:rsidP="00A420B2"/>
                            <w:p w14:paraId="59D88C9B" w14:textId="77777777" w:rsidR="00342A2F" w:rsidRDefault="00342A2F" w:rsidP="00A420B2"/>
                            <w:p w14:paraId="6396F457" w14:textId="77777777" w:rsidR="00342A2F" w:rsidRDefault="00342A2F" w:rsidP="00A420B2"/>
                            <w:p w14:paraId="3128AC3C" w14:textId="77777777" w:rsidR="00342A2F" w:rsidRDefault="00342A2F" w:rsidP="00A420B2"/>
                            <w:p w14:paraId="00645297" w14:textId="77777777" w:rsidR="00342A2F" w:rsidRDefault="00342A2F" w:rsidP="00A420B2"/>
                            <w:p w14:paraId="23C127B3" w14:textId="77777777" w:rsidR="00342A2F" w:rsidRDefault="00342A2F" w:rsidP="00A420B2"/>
                            <w:p w14:paraId="441CC463" w14:textId="77777777" w:rsidR="00342A2F" w:rsidRDefault="00342A2F" w:rsidP="00A420B2"/>
                            <w:p w14:paraId="1EA6E155" w14:textId="77777777" w:rsidR="00342A2F" w:rsidRDefault="00342A2F" w:rsidP="00A420B2"/>
                            <w:p w14:paraId="031F4BC8" w14:textId="77777777" w:rsidR="00342A2F" w:rsidRDefault="00342A2F" w:rsidP="00A420B2"/>
                            <w:p w14:paraId="62AAD939" w14:textId="77777777" w:rsidR="00342A2F" w:rsidRDefault="00342A2F" w:rsidP="00A420B2"/>
                            <w:p w14:paraId="4F5C47EF" w14:textId="77777777" w:rsidR="00342A2F" w:rsidRDefault="00342A2F" w:rsidP="00A420B2"/>
                            <w:p w14:paraId="22407FB5" w14:textId="77777777" w:rsidR="00342A2F" w:rsidRDefault="00342A2F" w:rsidP="00A420B2"/>
                            <w:p w14:paraId="1F6FFB1A" w14:textId="77777777" w:rsidR="00342A2F" w:rsidRDefault="00342A2F" w:rsidP="00A420B2"/>
                            <w:p w14:paraId="2600DEB3" w14:textId="77777777" w:rsidR="00342A2F" w:rsidRDefault="00342A2F" w:rsidP="00A420B2"/>
                            <w:p w14:paraId="0A6C5318" w14:textId="77777777" w:rsidR="00342A2F" w:rsidRDefault="00342A2F" w:rsidP="00A420B2"/>
                            <w:p w14:paraId="78BC7FEE" w14:textId="77777777" w:rsidR="00342A2F" w:rsidRDefault="00342A2F" w:rsidP="00A420B2"/>
                            <w:p w14:paraId="7284C0D9" w14:textId="77777777" w:rsidR="00342A2F" w:rsidRDefault="00342A2F" w:rsidP="00A420B2"/>
                            <w:p w14:paraId="69E73A8B" w14:textId="77777777" w:rsidR="00342A2F" w:rsidRDefault="00342A2F" w:rsidP="00A420B2"/>
                            <w:p w14:paraId="66BDCE1F" w14:textId="77777777" w:rsidR="00342A2F" w:rsidRDefault="00342A2F" w:rsidP="00A420B2"/>
                            <w:p w14:paraId="1A995D1F" w14:textId="77777777" w:rsidR="00342A2F" w:rsidRDefault="00342A2F" w:rsidP="00A420B2"/>
                            <w:p w14:paraId="08962A48" w14:textId="77777777" w:rsidR="00342A2F" w:rsidRDefault="00342A2F" w:rsidP="00A420B2"/>
                            <w:p w14:paraId="03E0D298" w14:textId="77777777" w:rsidR="00342A2F" w:rsidRDefault="00342A2F" w:rsidP="00A420B2"/>
                            <w:p w14:paraId="62FBBACD" w14:textId="77777777" w:rsidR="00342A2F" w:rsidRDefault="00342A2F" w:rsidP="00A420B2"/>
                            <w:p w14:paraId="6E3A4368" w14:textId="77777777" w:rsidR="00342A2F" w:rsidRDefault="00342A2F" w:rsidP="00A420B2"/>
                            <w:p w14:paraId="4C38CD10" w14:textId="77777777" w:rsidR="00342A2F" w:rsidRDefault="00342A2F" w:rsidP="00A420B2"/>
                            <w:p w14:paraId="3A1FC863" w14:textId="77777777" w:rsidR="00342A2F" w:rsidRDefault="00342A2F" w:rsidP="00A420B2"/>
                            <w:p w14:paraId="7057552E" w14:textId="77777777" w:rsidR="00342A2F" w:rsidRDefault="00342A2F" w:rsidP="00A420B2"/>
                            <w:p w14:paraId="616BB008" w14:textId="77777777" w:rsidR="00342A2F" w:rsidRDefault="00342A2F" w:rsidP="00A420B2"/>
                            <w:p w14:paraId="7B4D1984" w14:textId="77777777" w:rsidR="00342A2F" w:rsidRDefault="00342A2F" w:rsidP="00A420B2"/>
                            <w:p w14:paraId="57D8CB65" w14:textId="77777777" w:rsidR="00342A2F" w:rsidRDefault="00342A2F" w:rsidP="00A420B2"/>
                            <w:p w14:paraId="32FFD801" w14:textId="77777777" w:rsidR="00342A2F" w:rsidRDefault="00342A2F" w:rsidP="00A420B2"/>
                            <w:p w14:paraId="1C0E70F0" w14:textId="77777777" w:rsidR="00342A2F" w:rsidRDefault="00342A2F" w:rsidP="00A420B2"/>
                            <w:p w14:paraId="710F611B" w14:textId="77777777" w:rsidR="00342A2F" w:rsidRDefault="00342A2F" w:rsidP="00A420B2"/>
                            <w:p w14:paraId="760D324E" w14:textId="77777777" w:rsidR="00342A2F" w:rsidRDefault="00342A2F" w:rsidP="00A420B2"/>
                            <w:p w14:paraId="734FD0F2" w14:textId="77777777" w:rsidR="00342A2F" w:rsidRDefault="00342A2F" w:rsidP="00A420B2"/>
                            <w:p w14:paraId="580FC26F" w14:textId="77777777" w:rsidR="00342A2F" w:rsidRDefault="00342A2F" w:rsidP="00A420B2"/>
                            <w:p w14:paraId="6FA2F32A" w14:textId="77777777" w:rsidR="00342A2F" w:rsidRDefault="00342A2F" w:rsidP="00A420B2"/>
                            <w:p w14:paraId="5957801A" w14:textId="77777777" w:rsidR="00342A2F" w:rsidRDefault="00342A2F" w:rsidP="00A420B2"/>
                            <w:p w14:paraId="0CDA4A61" w14:textId="77777777" w:rsidR="00342A2F" w:rsidRDefault="00342A2F" w:rsidP="00A420B2"/>
                            <w:p w14:paraId="2D64120D" w14:textId="77777777" w:rsidR="00342A2F" w:rsidRDefault="00342A2F" w:rsidP="00A420B2"/>
                            <w:p w14:paraId="73155A01" w14:textId="77777777" w:rsidR="00342A2F" w:rsidRDefault="00342A2F" w:rsidP="00A420B2"/>
                            <w:p w14:paraId="152ADE0A" w14:textId="77777777" w:rsidR="00342A2F" w:rsidRDefault="00342A2F" w:rsidP="00A420B2"/>
                            <w:p w14:paraId="2894DAE9" w14:textId="77777777" w:rsidR="00342A2F" w:rsidRDefault="00342A2F" w:rsidP="00A420B2"/>
                            <w:p w14:paraId="719ED5BD" w14:textId="77777777" w:rsidR="00342A2F" w:rsidRDefault="00342A2F" w:rsidP="00A420B2"/>
                            <w:p w14:paraId="757A9D3B" w14:textId="77777777" w:rsidR="00342A2F" w:rsidRDefault="00342A2F" w:rsidP="00A420B2"/>
                            <w:p w14:paraId="7BEEDE16" w14:textId="77777777" w:rsidR="00342A2F" w:rsidRDefault="00342A2F" w:rsidP="00A420B2"/>
                            <w:p w14:paraId="15CAE35D" w14:textId="77777777" w:rsidR="00342A2F" w:rsidRDefault="00342A2F" w:rsidP="00A420B2"/>
                            <w:p w14:paraId="23811385" w14:textId="77777777" w:rsidR="00342A2F" w:rsidRDefault="00342A2F" w:rsidP="00A420B2"/>
                            <w:p w14:paraId="29D699A7" w14:textId="77777777" w:rsidR="00342A2F" w:rsidRDefault="00342A2F" w:rsidP="00A420B2"/>
                            <w:p w14:paraId="28D16852" w14:textId="77777777" w:rsidR="00342A2F" w:rsidRDefault="00342A2F" w:rsidP="00A420B2"/>
                            <w:p w14:paraId="049BE4AA" w14:textId="77777777" w:rsidR="00342A2F" w:rsidRDefault="00342A2F" w:rsidP="00A420B2"/>
                            <w:p w14:paraId="6B9FFD2F" w14:textId="77777777" w:rsidR="00342A2F" w:rsidRDefault="00342A2F" w:rsidP="00A420B2"/>
                            <w:p w14:paraId="73C0F373" w14:textId="77777777" w:rsidR="00342A2F" w:rsidRDefault="00342A2F" w:rsidP="00A420B2"/>
                            <w:p w14:paraId="4C487AE3" w14:textId="77777777" w:rsidR="00342A2F" w:rsidRDefault="00342A2F" w:rsidP="00A420B2"/>
                            <w:p w14:paraId="139F36E7" w14:textId="77777777" w:rsidR="00342A2F" w:rsidRDefault="00342A2F" w:rsidP="00A420B2"/>
                            <w:p w14:paraId="5E09E6A0" w14:textId="77777777" w:rsidR="00342A2F" w:rsidRDefault="00342A2F" w:rsidP="00A420B2"/>
                            <w:p w14:paraId="3CE1767F" w14:textId="77777777" w:rsidR="00342A2F" w:rsidRDefault="00342A2F" w:rsidP="00A420B2"/>
                            <w:p w14:paraId="308BAEF8" w14:textId="77777777" w:rsidR="00342A2F" w:rsidRDefault="00342A2F" w:rsidP="00A420B2"/>
                            <w:p w14:paraId="79C428D9" w14:textId="77777777" w:rsidR="00342A2F" w:rsidRDefault="00342A2F" w:rsidP="00A420B2"/>
                            <w:p w14:paraId="755FF4FB" w14:textId="77777777" w:rsidR="00342A2F" w:rsidRDefault="00342A2F" w:rsidP="00A420B2"/>
                            <w:p w14:paraId="7D462D9A" w14:textId="77777777" w:rsidR="00342A2F" w:rsidRDefault="00342A2F" w:rsidP="00A420B2"/>
                            <w:p w14:paraId="085066DB" w14:textId="77777777" w:rsidR="00342A2F" w:rsidRDefault="00342A2F" w:rsidP="00A420B2"/>
                            <w:p w14:paraId="0F86A76B" w14:textId="77777777" w:rsidR="00342A2F" w:rsidRDefault="00342A2F" w:rsidP="00A420B2"/>
                            <w:p w14:paraId="3BD16EC4" w14:textId="77777777" w:rsidR="00342A2F" w:rsidRDefault="00342A2F" w:rsidP="00A420B2"/>
                            <w:p w14:paraId="6C932633" w14:textId="77777777" w:rsidR="00342A2F" w:rsidRDefault="00342A2F" w:rsidP="00A420B2"/>
                            <w:p w14:paraId="642D59ED" w14:textId="77777777" w:rsidR="00342A2F" w:rsidRDefault="00342A2F" w:rsidP="00A420B2"/>
                            <w:p w14:paraId="3ADFCC6A" w14:textId="77777777" w:rsidR="00342A2F" w:rsidRDefault="00342A2F" w:rsidP="00A420B2"/>
                            <w:p w14:paraId="36B1C6E4" w14:textId="77777777" w:rsidR="00342A2F" w:rsidRDefault="00342A2F" w:rsidP="00A420B2"/>
                            <w:p w14:paraId="5D27DE23" w14:textId="77777777" w:rsidR="00342A2F" w:rsidRDefault="00342A2F" w:rsidP="00A420B2"/>
                            <w:p w14:paraId="5D81BF3A" w14:textId="77777777" w:rsidR="00342A2F" w:rsidRDefault="00342A2F" w:rsidP="00A420B2"/>
                            <w:p w14:paraId="5591FE18" w14:textId="77777777" w:rsidR="00342A2F" w:rsidRDefault="00342A2F" w:rsidP="00A420B2"/>
                            <w:p w14:paraId="5CCDB961" w14:textId="77777777" w:rsidR="00342A2F" w:rsidRDefault="00342A2F" w:rsidP="00A420B2"/>
                            <w:p w14:paraId="5B4DB632" w14:textId="77777777" w:rsidR="00342A2F" w:rsidRDefault="00342A2F" w:rsidP="00A420B2"/>
                            <w:p w14:paraId="4F5394F3" w14:textId="77777777" w:rsidR="00342A2F" w:rsidRDefault="00342A2F" w:rsidP="00A420B2"/>
                            <w:p w14:paraId="5486009F" w14:textId="77777777" w:rsidR="00342A2F" w:rsidRDefault="00342A2F" w:rsidP="00A420B2"/>
                            <w:p w14:paraId="33D2C581" w14:textId="77777777" w:rsidR="00342A2F" w:rsidRDefault="00342A2F" w:rsidP="00A420B2"/>
                            <w:p w14:paraId="37EFB55D" w14:textId="77777777" w:rsidR="00342A2F" w:rsidRDefault="00342A2F" w:rsidP="00A420B2"/>
                            <w:p w14:paraId="020D7FEA" w14:textId="77777777" w:rsidR="00342A2F" w:rsidRDefault="00342A2F" w:rsidP="00A420B2"/>
                            <w:p w14:paraId="5AF0E04A" w14:textId="77777777" w:rsidR="00342A2F" w:rsidRDefault="00342A2F" w:rsidP="00A420B2"/>
                            <w:p w14:paraId="65D95E22" w14:textId="77777777" w:rsidR="00342A2F" w:rsidRDefault="00342A2F" w:rsidP="00A420B2"/>
                            <w:p w14:paraId="5EFD3ABB" w14:textId="77777777" w:rsidR="00342A2F" w:rsidRDefault="00342A2F" w:rsidP="00A420B2"/>
                            <w:p w14:paraId="33C305DB" w14:textId="77777777" w:rsidR="00342A2F" w:rsidRDefault="00342A2F" w:rsidP="00A420B2"/>
                            <w:p w14:paraId="5BC467F1" w14:textId="77777777" w:rsidR="00342A2F" w:rsidRDefault="00342A2F" w:rsidP="00A420B2"/>
                            <w:p w14:paraId="18D46A09" w14:textId="77777777" w:rsidR="00342A2F" w:rsidRDefault="00342A2F" w:rsidP="00A420B2"/>
                            <w:p w14:paraId="27F49ACF" w14:textId="77777777" w:rsidR="00342A2F" w:rsidRDefault="00342A2F" w:rsidP="00A420B2"/>
                            <w:p w14:paraId="6DE3D23C" w14:textId="77777777" w:rsidR="00342A2F" w:rsidRDefault="00342A2F" w:rsidP="00A420B2"/>
                            <w:p w14:paraId="58053C3C" w14:textId="77777777" w:rsidR="00342A2F" w:rsidRDefault="00342A2F" w:rsidP="00A420B2"/>
                            <w:p w14:paraId="5BE4AE20" w14:textId="77777777" w:rsidR="00342A2F" w:rsidRDefault="00342A2F" w:rsidP="00A420B2"/>
                            <w:p w14:paraId="6EF8E3C7" w14:textId="77777777" w:rsidR="00342A2F" w:rsidRDefault="00342A2F" w:rsidP="00A420B2"/>
                            <w:p w14:paraId="5D47478C" w14:textId="77777777" w:rsidR="00342A2F" w:rsidRDefault="00342A2F" w:rsidP="00A420B2"/>
                            <w:p w14:paraId="1290A240" w14:textId="77777777" w:rsidR="00342A2F" w:rsidRDefault="00342A2F" w:rsidP="00A420B2"/>
                            <w:p w14:paraId="51AD234D" w14:textId="77777777" w:rsidR="00342A2F" w:rsidRDefault="00342A2F" w:rsidP="00A420B2"/>
                            <w:p w14:paraId="7A3027B2" w14:textId="77777777" w:rsidR="00342A2F" w:rsidRDefault="00342A2F" w:rsidP="00A420B2"/>
                            <w:p w14:paraId="246FD8FE" w14:textId="77777777" w:rsidR="00342A2F" w:rsidRDefault="00342A2F" w:rsidP="00A420B2"/>
                            <w:p w14:paraId="71E44F87" w14:textId="77777777" w:rsidR="00342A2F" w:rsidRDefault="00342A2F" w:rsidP="00A420B2"/>
                            <w:p w14:paraId="5ECBE447" w14:textId="77777777" w:rsidR="00342A2F" w:rsidRDefault="00342A2F" w:rsidP="00A420B2"/>
                            <w:p w14:paraId="4F0169E8" w14:textId="77777777" w:rsidR="00342A2F" w:rsidRDefault="00342A2F" w:rsidP="00A420B2"/>
                            <w:p w14:paraId="0448DBA0" w14:textId="77777777" w:rsidR="00342A2F" w:rsidRDefault="00342A2F" w:rsidP="00A420B2"/>
                            <w:p w14:paraId="7A1E43A4" w14:textId="77777777" w:rsidR="00342A2F" w:rsidRDefault="00342A2F" w:rsidP="00A420B2"/>
                            <w:p w14:paraId="7615E575" w14:textId="77777777" w:rsidR="00342A2F" w:rsidRDefault="00342A2F" w:rsidP="00A420B2"/>
                            <w:p w14:paraId="4110B583" w14:textId="77777777" w:rsidR="00342A2F" w:rsidRDefault="00342A2F" w:rsidP="00A420B2"/>
                            <w:p w14:paraId="39102DBE" w14:textId="77777777" w:rsidR="00342A2F" w:rsidRDefault="00342A2F" w:rsidP="00A420B2"/>
                            <w:p w14:paraId="3CB7B2FB" w14:textId="77777777" w:rsidR="00342A2F" w:rsidRDefault="00342A2F" w:rsidP="00A420B2"/>
                            <w:p w14:paraId="6E5A22AB" w14:textId="77777777" w:rsidR="00342A2F" w:rsidRDefault="00342A2F" w:rsidP="00A420B2"/>
                            <w:p w14:paraId="12F0F202" w14:textId="77777777" w:rsidR="00342A2F" w:rsidRDefault="00342A2F" w:rsidP="00A420B2"/>
                            <w:p w14:paraId="4081022E" w14:textId="77777777" w:rsidR="00342A2F" w:rsidRDefault="00342A2F" w:rsidP="00A420B2"/>
                            <w:p w14:paraId="303D752E" w14:textId="77777777" w:rsidR="00342A2F" w:rsidRDefault="00342A2F" w:rsidP="00A420B2"/>
                            <w:p w14:paraId="40C530B7" w14:textId="77777777" w:rsidR="00342A2F" w:rsidRDefault="00342A2F" w:rsidP="00A420B2"/>
                            <w:p w14:paraId="67EAAF80" w14:textId="77777777" w:rsidR="00342A2F" w:rsidRDefault="00342A2F" w:rsidP="00A420B2"/>
                            <w:p w14:paraId="315BA53B" w14:textId="77777777" w:rsidR="00342A2F" w:rsidRDefault="00342A2F" w:rsidP="00A420B2"/>
                            <w:p w14:paraId="23DE9935" w14:textId="77777777" w:rsidR="00342A2F" w:rsidRDefault="00342A2F" w:rsidP="00A420B2"/>
                            <w:p w14:paraId="2DA858C0" w14:textId="77777777" w:rsidR="00342A2F" w:rsidRDefault="00342A2F" w:rsidP="00A420B2"/>
                            <w:p w14:paraId="2E619711" w14:textId="77777777" w:rsidR="00342A2F" w:rsidRDefault="00342A2F" w:rsidP="00A420B2"/>
                            <w:p w14:paraId="70ED2E6E" w14:textId="77777777" w:rsidR="00342A2F" w:rsidRDefault="00342A2F" w:rsidP="00A420B2"/>
                            <w:p w14:paraId="561B2832" w14:textId="77777777" w:rsidR="00342A2F" w:rsidRDefault="00342A2F" w:rsidP="00A420B2"/>
                            <w:p w14:paraId="6AE1F847" w14:textId="77777777" w:rsidR="00342A2F" w:rsidRDefault="00342A2F" w:rsidP="00A420B2"/>
                            <w:p w14:paraId="79FEAE21" w14:textId="77777777" w:rsidR="00342A2F" w:rsidRDefault="00342A2F" w:rsidP="00A420B2"/>
                            <w:p w14:paraId="3A6B2F62" w14:textId="77777777" w:rsidR="00342A2F" w:rsidRDefault="00342A2F" w:rsidP="00A420B2"/>
                            <w:p w14:paraId="3D05A522" w14:textId="77777777" w:rsidR="00342A2F" w:rsidRDefault="00342A2F" w:rsidP="00A420B2"/>
                            <w:p w14:paraId="1C9CDDB9" w14:textId="77777777" w:rsidR="00342A2F" w:rsidRDefault="00342A2F" w:rsidP="00A420B2"/>
                            <w:p w14:paraId="48F2C9EA" w14:textId="77777777" w:rsidR="00342A2F" w:rsidRDefault="00342A2F" w:rsidP="00A420B2"/>
                            <w:p w14:paraId="2538E954" w14:textId="77777777" w:rsidR="00342A2F" w:rsidRDefault="00342A2F" w:rsidP="00A420B2"/>
                            <w:p w14:paraId="135C14C2" w14:textId="77777777" w:rsidR="00342A2F" w:rsidRDefault="00342A2F" w:rsidP="00A420B2"/>
                            <w:p w14:paraId="4E9516C4" w14:textId="77777777" w:rsidR="00342A2F" w:rsidRDefault="00342A2F" w:rsidP="00A420B2"/>
                            <w:p w14:paraId="48973133" w14:textId="77777777" w:rsidR="00342A2F" w:rsidRDefault="00342A2F" w:rsidP="00A420B2"/>
                            <w:p w14:paraId="6B473CC1" w14:textId="77777777" w:rsidR="00342A2F" w:rsidRDefault="00342A2F" w:rsidP="00A420B2"/>
                            <w:p w14:paraId="26F2A00A" w14:textId="77777777" w:rsidR="00342A2F" w:rsidRDefault="00342A2F" w:rsidP="00A420B2"/>
                            <w:p w14:paraId="44F27713" w14:textId="77777777" w:rsidR="00342A2F" w:rsidRDefault="00342A2F" w:rsidP="00A420B2"/>
                            <w:p w14:paraId="24CEECC5" w14:textId="77777777" w:rsidR="00342A2F" w:rsidRDefault="00342A2F" w:rsidP="00A420B2"/>
                            <w:p w14:paraId="315E0561" w14:textId="77777777" w:rsidR="00342A2F" w:rsidRDefault="00342A2F" w:rsidP="00A420B2"/>
                            <w:p w14:paraId="7F011C79" w14:textId="77777777" w:rsidR="00342A2F" w:rsidRDefault="00342A2F" w:rsidP="00A420B2"/>
                            <w:p w14:paraId="68AE3DAC" w14:textId="77777777" w:rsidR="00342A2F" w:rsidRDefault="00342A2F" w:rsidP="00A420B2"/>
                            <w:p w14:paraId="7F80E917" w14:textId="77777777" w:rsidR="00342A2F" w:rsidRDefault="00342A2F" w:rsidP="00A420B2"/>
                            <w:p w14:paraId="0F7B0FFE" w14:textId="77777777" w:rsidR="00342A2F" w:rsidRDefault="00342A2F" w:rsidP="00A420B2"/>
                            <w:p w14:paraId="7F2147D4" w14:textId="77777777" w:rsidR="00342A2F" w:rsidRDefault="00342A2F" w:rsidP="00A420B2"/>
                            <w:p w14:paraId="3ACD97F0" w14:textId="77777777" w:rsidR="00342A2F" w:rsidRDefault="00342A2F" w:rsidP="00A420B2"/>
                            <w:p w14:paraId="7C4A98D7" w14:textId="77777777" w:rsidR="00342A2F" w:rsidRDefault="00342A2F" w:rsidP="00A420B2"/>
                            <w:p w14:paraId="54D67B52" w14:textId="77777777" w:rsidR="00342A2F" w:rsidRDefault="00342A2F" w:rsidP="00A420B2"/>
                            <w:p w14:paraId="4345E583" w14:textId="77777777" w:rsidR="00342A2F" w:rsidRDefault="00342A2F" w:rsidP="00A420B2"/>
                            <w:p w14:paraId="6B829B91" w14:textId="77777777" w:rsidR="00342A2F" w:rsidRDefault="00342A2F" w:rsidP="00A420B2"/>
                            <w:p w14:paraId="0C9706BC" w14:textId="77777777" w:rsidR="00342A2F" w:rsidRDefault="00342A2F" w:rsidP="00A420B2"/>
                            <w:p w14:paraId="18EA13EB" w14:textId="77777777" w:rsidR="00342A2F" w:rsidRDefault="00342A2F" w:rsidP="00A420B2"/>
                            <w:p w14:paraId="670AEBFF" w14:textId="77777777" w:rsidR="00342A2F" w:rsidRDefault="00342A2F" w:rsidP="00A420B2"/>
                            <w:p w14:paraId="290C765F" w14:textId="77777777" w:rsidR="00342A2F" w:rsidRDefault="00342A2F" w:rsidP="00A420B2"/>
                            <w:p w14:paraId="5E25E118" w14:textId="77777777" w:rsidR="00342A2F" w:rsidRDefault="00342A2F" w:rsidP="00A420B2"/>
                            <w:p w14:paraId="6E39339A" w14:textId="77777777" w:rsidR="00342A2F" w:rsidRDefault="00342A2F" w:rsidP="00A420B2"/>
                            <w:p w14:paraId="237D8BA4" w14:textId="77777777" w:rsidR="00342A2F" w:rsidRDefault="00342A2F" w:rsidP="00A420B2"/>
                            <w:p w14:paraId="2262CD40" w14:textId="77777777" w:rsidR="00342A2F" w:rsidRDefault="00342A2F" w:rsidP="00A420B2"/>
                            <w:p w14:paraId="4368CC58" w14:textId="77777777" w:rsidR="00342A2F" w:rsidRDefault="00342A2F" w:rsidP="00A420B2"/>
                            <w:p w14:paraId="2674195F" w14:textId="77777777" w:rsidR="00342A2F" w:rsidRDefault="00342A2F" w:rsidP="00A420B2"/>
                            <w:p w14:paraId="4EFE1D57" w14:textId="77777777" w:rsidR="00342A2F" w:rsidRDefault="00342A2F" w:rsidP="00A420B2"/>
                            <w:p w14:paraId="05B8658E" w14:textId="77777777" w:rsidR="00342A2F" w:rsidRDefault="00342A2F" w:rsidP="00A420B2"/>
                            <w:p w14:paraId="0E1CAEFD" w14:textId="77777777" w:rsidR="00342A2F" w:rsidRDefault="00342A2F" w:rsidP="00A420B2"/>
                            <w:p w14:paraId="7D71CE70" w14:textId="77777777" w:rsidR="00342A2F" w:rsidRDefault="00342A2F" w:rsidP="00A420B2"/>
                            <w:p w14:paraId="1209972D" w14:textId="77777777" w:rsidR="00342A2F" w:rsidRDefault="00342A2F" w:rsidP="00A420B2"/>
                            <w:p w14:paraId="14F94FD3" w14:textId="77777777" w:rsidR="00342A2F" w:rsidRDefault="00342A2F" w:rsidP="00A420B2"/>
                            <w:p w14:paraId="3B780727" w14:textId="77777777" w:rsidR="00342A2F" w:rsidRDefault="00342A2F" w:rsidP="00A420B2"/>
                            <w:p w14:paraId="06B7312C" w14:textId="77777777" w:rsidR="00342A2F" w:rsidRDefault="00342A2F" w:rsidP="00A420B2"/>
                            <w:p w14:paraId="3CE61BD5" w14:textId="77777777" w:rsidR="00342A2F" w:rsidRDefault="00342A2F" w:rsidP="00A420B2"/>
                            <w:p w14:paraId="62C692B8" w14:textId="77777777" w:rsidR="00342A2F" w:rsidRDefault="00342A2F" w:rsidP="00A420B2"/>
                            <w:p w14:paraId="76F77C99" w14:textId="77777777" w:rsidR="00342A2F" w:rsidRDefault="00342A2F" w:rsidP="00A420B2"/>
                            <w:p w14:paraId="0F73FF08" w14:textId="77777777" w:rsidR="00342A2F" w:rsidRDefault="00342A2F" w:rsidP="00A420B2"/>
                            <w:p w14:paraId="700B9CB6" w14:textId="77777777" w:rsidR="00342A2F" w:rsidRDefault="00342A2F" w:rsidP="00A420B2"/>
                            <w:p w14:paraId="0887E4E9" w14:textId="77777777" w:rsidR="00342A2F" w:rsidRDefault="00342A2F" w:rsidP="00A420B2"/>
                            <w:p w14:paraId="60657C9C" w14:textId="77777777" w:rsidR="00342A2F" w:rsidRDefault="00342A2F" w:rsidP="00A420B2"/>
                            <w:p w14:paraId="306A4ED4" w14:textId="77777777" w:rsidR="00342A2F" w:rsidRDefault="00342A2F" w:rsidP="00A420B2"/>
                            <w:p w14:paraId="795EF2E7" w14:textId="77777777" w:rsidR="00342A2F" w:rsidRDefault="00342A2F" w:rsidP="00A420B2"/>
                            <w:p w14:paraId="4A998A98" w14:textId="77777777" w:rsidR="00342A2F" w:rsidRDefault="00342A2F" w:rsidP="00A420B2"/>
                            <w:p w14:paraId="7F66BAAA" w14:textId="77777777" w:rsidR="00342A2F" w:rsidRDefault="00342A2F" w:rsidP="00A420B2"/>
                            <w:p w14:paraId="2313F69C" w14:textId="77777777" w:rsidR="00342A2F" w:rsidRDefault="00342A2F" w:rsidP="00A420B2"/>
                            <w:p w14:paraId="4FE8730C" w14:textId="77777777" w:rsidR="00342A2F" w:rsidRDefault="00342A2F" w:rsidP="00A420B2"/>
                            <w:p w14:paraId="23926BED" w14:textId="77777777" w:rsidR="00342A2F" w:rsidRDefault="00342A2F" w:rsidP="00A420B2"/>
                            <w:p w14:paraId="43433166" w14:textId="77777777" w:rsidR="00342A2F" w:rsidRDefault="00342A2F" w:rsidP="00A420B2"/>
                            <w:p w14:paraId="03CAE8C8" w14:textId="77777777" w:rsidR="00342A2F" w:rsidRDefault="00342A2F" w:rsidP="00A420B2"/>
                            <w:p w14:paraId="1A50E227" w14:textId="77777777" w:rsidR="00342A2F" w:rsidRDefault="00342A2F" w:rsidP="00A420B2"/>
                            <w:p w14:paraId="2C00AD10" w14:textId="77777777" w:rsidR="00342A2F" w:rsidRDefault="00342A2F" w:rsidP="00A420B2"/>
                            <w:p w14:paraId="30FC0FD0" w14:textId="77777777" w:rsidR="00342A2F" w:rsidRDefault="00342A2F" w:rsidP="00A420B2"/>
                            <w:p w14:paraId="50F75F99" w14:textId="77777777" w:rsidR="00342A2F" w:rsidRDefault="00342A2F" w:rsidP="00A420B2"/>
                            <w:p w14:paraId="3D1B63E6" w14:textId="77777777" w:rsidR="00342A2F" w:rsidRDefault="00342A2F" w:rsidP="00A420B2"/>
                            <w:p w14:paraId="5ED436EF" w14:textId="77777777" w:rsidR="00342A2F" w:rsidRDefault="00342A2F" w:rsidP="00A420B2"/>
                            <w:p w14:paraId="0E4C5A80" w14:textId="77777777" w:rsidR="00342A2F" w:rsidRDefault="00342A2F" w:rsidP="00A420B2"/>
                            <w:p w14:paraId="223894A7" w14:textId="77777777" w:rsidR="00342A2F" w:rsidRDefault="00342A2F" w:rsidP="00A420B2"/>
                            <w:p w14:paraId="6FAB8E53" w14:textId="77777777" w:rsidR="00342A2F" w:rsidRDefault="00342A2F" w:rsidP="00A420B2"/>
                            <w:p w14:paraId="2380072E" w14:textId="77777777" w:rsidR="00342A2F" w:rsidRDefault="00342A2F" w:rsidP="00A420B2"/>
                            <w:p w14:paraId="01A04176" w14:textId="77777777" w:rsidR="00342A2F" w:rsidRDefault="00342A2F" w:rsidP="00A420B2"/>
                            <w:p w14:paraId="7BFC05DC" w14:textId="77777777" w:rsidR="00342A2F" w:rsidRDefault="00342A2F" w:rsidP="00A420B2"/>
                            <w:p w14:paraId="0E79B965" w14:textId="77777777" w:rsidR="00342A2F" w:rsidRDefault="00342A2F" w:rsidP="00A420B2"/>
                            <w:p w14:paraId="6ECA0911" w14:textId="77777777" w:rsidR="00342A2F" w:rsidRDefault="00342A2F" w:rsidP="00A420B2"/>
                            <w:p w14:paraId="57CAC5EA" w14:textId="77777777" w:rsidR="00342A2F" w:rsidRDefault="00342A2F" w:rsidP="00A420B2"/>
                            <w:p w14:paraId="19177BD9" w14:textId="77777777" w:rsidR="00342A2F" w:rsidRDefault="00342A2F" w:rsidP="00A420B2"/>
                            <w:p w14:paraId="34F70581" w14:textId="77777777" w:rsidR="00342A2F" w:rsidRDefault="00342A2F" w:rsidP="00A420B2"/>
                            <w:p w14:paraId="039AFF42" w14:textId="77777777" w:rsidR="00342A2F" w:rsidRDefault="00342A2F" w:rsidP="00A420B2"/>
                            <w:p w14:paraId="6C3F2ED6" w14:textId="77777777" w:rsidR="00342A2F" w:rsidRDefault="00342A2F" w:rsidP="00A420B2"/>
                            <w:p w14:paraId="4EF4B9DB" w14:textId="77777777" w:rsidR="00342A2F" w:rsidRDefault="00342A2F" w:rsidP="00A420B2"/>
                            <w:p w14:paraId="1D8AF8FA" w14:textId="77777777" w:rsidR="00342A2F" w:rsidRDefault="00342A2F" w:rsidP="00A420B2"/>
                            <w:p w14:paraId="777E504E" w14:textId="77777777" w:rsidR="00342A2F" w:rsidRDefault="00342A2F" w:rsidP="00A420B2"/>
                            <w:p w14:paraId="43DBB719" w14:textId="77777777" w:rsidR="00342A2F" w:rsidRDefault="00342A2F" w:rsidP="00A420B2"/>
                            <w:p w14:paraId="5F0C102C" w14:textId="77777777" w:rsidR="00342A2F" w:rsidRDefault="00342A2F" w:rsidP="00A420B2"/>
                            <w:p w14:paraId="6CD55CDF" w14:textId="77777777" w:rsidR="00342A2F" w:rsidRDefault="00342A2F" w:rsidP="00A420B2"/>
                            <w:p w14:paraId="5058BEA3" w14:textId="77777777" w:rsidR="00342A2F" w:rsidRDefault="00342A2F" w:rsidP="00A420B2"/>
                            <w:p w14:paraId="77965525" w14:textId="77777777" w:rsidR="00342A2F" w:rsidRDefault="00342A2F" w:rsidP="00A420B2"/>
                            <w:p w14:paraId="5D4D55CA" w14:textId="77777777" w:rsidR="00342A2F" w:rsidRDefault="00342A2F" w:rsidP="00A420B2"/>
                            <w:p w14:paraId="7AE10F34" w14:textId="77777777" w:rsidR="00342A2F" w:rsidRDefault="00342A2F" w:rsidP="00A420B2"/>
                            <w:p w14:paraId="27114284" w14:textId="77777777" w:rsidR="00342A2F" w:rsidRDefault="00342A2F" w:rsidP="00A420B2"/>
                            <w:p w14:paraId="5C3188E9" w14:textId="77777777" w:rsidR="00342A2F" w:rsidRDefault="00342A2F" w:rsidP="00A420B2"/>
                            <w:p w14:paraId="735E2D01" w14:textId="77777777" w:rsidR="00342A2F" w:rsidRDefault="00342A2F" w:rsidP="00A420B2"/>
                            <w:p w14:paraId="7EF181CF" w14:textId="77777777" w:rsidR="00342A2F" w:rsidRDefault="00342A2F" w:rsidP="00A420B2"/>
                            <w:p w14:paraId="120DEB8C" w14:textId="77777777" w:rsidR="00342A2F" w:rsidRDefault="00342A2F" w:rsidP="00A420B2"/>
                            <w:p w14:paraId="3B120B63" w14:textId="77777777" w:rsidR="00342A2F" w:rsidRDefault="00342A2F" w:rsidP="00A420B2"/>
                            <w:p w14:paraId="3E4BB147" w14:textId="77777777" w:rsidR="00342A2F" w:rsidRDefault="00342A2F" w:rsidP="00A420B2"/>
                            <w:p w14:paraId="78DCC23D" w14:textId="77777777" w:rsidR="00342A2F" w:rsidRDefault="00342A2F" w:rsidP="00A420B2"/>
                            <w:p w14:paraId="48148902" w14:textId="77777777" w:rsidR="00342A2F" w:rsidRDefault="00342A2F" w:rsidP="00A420B2"/>
                            <w:p w14:paraId="56D8EC77" w14:textId="77777777" w:rsidR="00342A2F" w:rsidRDefault="00342A2F" w:rsidP="00A420B2"/>
                            <w:p w14:paraId="5AF469CB" w14:textId="77777777" w:rsidR="00342A2F" w:rsidRDefault="00342A2F" w:rsidP="00A420B2"/>
                            <w:p w14:paraId="6D8B8568" w14:textId="77777777" w:rsidR="00342A2F" w:rsidRDefault="00342A2F" w:rsidP="00A420B2"/>
                            <w:p w14:paraId="1C89DFDE" w14:textId="77777777" w:rsidR="00342A2F" w:rsidRDefault="00342A2F" w:rsidP="00A420B2"/>
                            <w:p w14:paraId="705E0F81" w14:textId="77777777" w:rsidR="00342A2F" w:rsidRDefault="00342A2F" w:rsidP="00A420B2"/>
                            <w:p w14:paraId="6385A91E" w14:textId="77777777" w:rsidR="00342A2F" w:rsidRDefault="00342A2F" w:rsidP="00A420B2"/>
                            <w:p w14:paraId="19B5DB69" w14:textId="77777777" w:rsidR="00342A2F" w:rsidRDefault="00342A2F" w:rsidP="00A420B2"/>
                            <w:p w14:paraId="70AF1A1E" w14:textId="77777777" w:rsidR="00342A2F" w:rsidRDefault="00342A2F" w:rsidP="00A420B2"/>
                            <w:p w14:paraId="0889DBFA" w14:textId="77777777" w:rsidR="00342A2F" w:rsidRDefault="00342A2F" w:rsidP="00A420B2"/>
                            <w:p w14:paraId="2BC8A8AA" w14:textId="77777777" w:rsidR="00342A2F" w:rsidRDefault="00342A2F" w:rsidP="00A420B2"/>
                            <w:p w14:paraId="4BFB46FE" w14:textId="77777777" w:rsidR="00342A2F" w:rsidRDefault="00342A2F" w:rsidP="00A420B2"/>
                            <w:p w14:paraId="01DF51D3" w14:textId="77777777" w:rsidR="00342A2F" w:rsidRDefault="00342A2F" w:rsidP="00A420B2"/>
                            <w:p w14:paraId="6F52AD11" w14:textId="77777777" w:rsidR="00342A2F" w:rsidRDefault="00342A2F" w:rsidP="00A420B2"/>
                            <w:p w14:paraId="51C665D4" w14:textId="77777777" w:rsidR="00342A2F" w:rsidRDefault="00342A2F" w:rsidP="00A420B2"/>
                            <w:p w14:paraId="433D6223" w14:textId="77777777" w:rsidR="00342A2F" w:rsidRDefault="00342A2F" w:rsidP="00A420B2"/>
                            <w:p w14:paraId="24EAB6AD" w14:textId="77777777" w:rsidR="00342A2F" w:rsidRDefault="00342A2F" w:rsidP="00A420B2"/>
                            <w:p w14:paraId="5B6EDC25" w14:textId="77777777" w:rsidR="00342A2F" w:rsidRDefault="00342A2F" w:rsidP="00A420B2"/>
                            <w:p w14:paraId="4700545A" w14:textId="77777777" w:rsidR="00342A2F" w:rsidRDefault="00342A2F" w:rsidP="00A420B2"/>
                            <w:p w14:paraId="72B0E386" w14:textId="77777777" w:rsidR="00342A2F" w:rsidRDefault="00342A2F" w:rsidP="00A420B2"/>
                            <w:p w14:paraId="07157BED" w14:textId="77777777" w:rsidR="00342A2F" w:rsidRDefault="00342A2F" w:rsidP="00A420B2"/>
                            <w:p w14:paraId="5E3FEA78" w14:textId="77777777" w:rsidR="00342A2F" w:rsidRDefault="00342A2F" w:rsidP="00A420B2"/>
                            <w:p w14:paraId="5512E059" w14:textId="77777777" w:rsidR="00342A2F" w:rsidRDefault="00342A2F" w:rsidP="00A420B2"/>
                            <w:p w14:paraId="50359F9B" w14:textId="77777777" w:rsidR="00342A2F" w:rsidRDefault="00342A2F" w:rsidP="00A420B2"/>
                            <w:p w14:paraId="3438DF04" w14:textId="77777777" w:rsidR="00342A2F" w:rsidRDefault="00342A2F" w:rsidP="00A420B2"/>
                            <w:p w14:paraId="04D070E7" w14:textId="77777777" w:rsidR="00342A2F" w:rsidRDefault="00342A2F" w:rsidP="00A420B2"/>
                            <w:p w14:paraId="4B87F63B" w14:textId="77777777" w:rsidR="00342A2F" w:rsidRDefault="00342A2F" w:rsidP="00A420B2"/>
                            <w:p w14:paraId="39FE04A2" w14:textId="77777777" w:rsidR="00342A2F" w:rsidRDefault="00342A2F" w:rsidP="00A420B2"/>
                            <w:p w14:paraId="61049477" w14:textId="77777777" w:rsidR="00342A2F" w:rsidRDefault="00342A2F" w:rsidP="00A420B2"/>
                            <w:p w14:paraId="07C07C5D" w14:textId="77777777" w:rsidR="00342A2F" w:rsidRDefault="00342A2F" w:rsidP="00A420B2"/>
                            <w:p w14:paraId="7E6FBB2C" w14:textId="77777777" w:rsidR="00342A2F" w:rsidRDefault="00342A2F" w:rsidP="00A420B2"/>
                            <w:p w14:paraId="1F6C7A74" w14:textId="77777777" w:rsidR="00342A2F" w:rsidRDefault="00342A2F" w:rsidP="00A420B2"/>
                            <w:p w14:paraId="1FA2642C" w14:textId="77777777" w:rsidR="00342A2F" w:rsidRDefault="00342A2F" w:rsidP="00A420B2"/>
                            <w:p w14:paraId="33E9B005" w14:textId="77777777" w:rsidR="00342A2F" w:rsidRDefault="00342A2F" w:rsidP="00A420B2"/>
                            <w:p w14:paraId="271286F6" w14:textId="77777777" w:rsidR="00342A2F" w:rsidRDefault="00342A2F" w:rsidP="00A420B2"/>
                            <w:p w14:paraId="0CD0485D" w14:textId="77777777" w:rsidR="00342A2F" w:rsidRDefault="00342A2F" w:rsidP="00A420B2"/>
                            <w:p w14:paraId="2D74C5B8" w14:textId="77777777" w:rsidR="00342A2F" w:rsidRDefault="00342A2F" w:rsidP="00A420B2"/>
                            <w:p w14:paraId="73D1E494" w14:textId="77777777" w:rsidR="00342A2F" w:rsidRDefault="00342A2F" w:rsidP="00A420B2"/>
                            <w:p w14:paraId="563AFF92" w14:textId="77777777" w:rsidR="00342A2F" w:rsidRDefault="00342A2F" w:rsidP="00A420B2"/>
                            <w:p w14:paraId="306B5CFB" w14:textId="77777777" w:rsidR="00342A2F" w:rsidRDefault="00342A2F" w:rsidP="00A420B2"/>
                            <w:p w14:paraId="21DAD3F7" w14:textId="77777777" w:rsidR="00342A2F" w:rsidRDefault="00342A2F" w:rsidP="00A420B2"/>
                            <w:p w14:paraId="630268D8" w14:textId="77777777" w:rsidR="00342A2F" w:rsidRDefault="00342A2F" w:rsidP="00A420B2"/>
                            <w:p w14:paraId="6E7D168F" w14:textId="77777777" w:rsidR="00342A2F" w:rsidRDefault="00342A2F" w:rsidP="00A420B2"/>
                            <w:p w14:paraId="4FD761F6" w14:textId="77777777" w:rsidR="00342A2F" w:rsidRDefault="00342A2F" w:rsidP="00A420B2"/>
                            <w:p w14:paraId="14D5F782" w14:textId="77777777" w:rsidR="00342A2F" w:rsidRDefault="00342A2F" w:rsidP="00A420B2"/>
                            <w:p w14:paraId="6F84E13C" w14:textId="77777777" w:rsidR="00342A2F" w:rsidRDefault="00342A2F" w:rsidP="00A420B2"/>
                            <w:p w14:paraId="57C19EAD" w14:textId="77777777" w:rsidR="00342A2F" w:rsidRDefault="00342A2F" w:rsidP="00A420B2"/>
                            <w:p w14:paraId="39F131A2" w14:textId="77777777" w:rsidR="00342A2F" w:rsidRDefault="00342A2F" w:rsidP="00A420B2"/>
                            <w:p w14:paraId="7509E512" w14:textId="77777777" w:rsidR="00342A2F" w:rsidRDefault="00342A2F" w:rsidP="00A420B2"/>
                            <w:p w14:paraId="17A5DFD9" w14:textId="77777777" w:rsidR="00342A2F" w:rsidRDefault="00342A2F" w:rsidP="00A420B2"/>
                            <w:p w14:paraId="5189487F" w14:textId="77777777" w:rsidR="00342A2F" w:rsidRDefault="00342A2F" w:rsidP="00A420B2"/>
                            <w:p w14:paraId="1AAF009D" w14:textId="77777777" w:rsidR="00342A2F" w:rsidRDefault="00342A2F" w:rsidP="00A420B2"/>
                            <w:p w14:paraId="46B73DA8" w14:textId="77777777" w:rsidR="00342A2F" w:rsidRDefault="00342A2F" w:rsidP="00A420B2"/>
                            <w:p w14:paraId="7EC53FD4" w14:textId="77777777" w:rsidR="00342A2F" w:rsidRDefault="00342A2F" w:rsidP="00A420B2"/>
                            <w:p w14:paraId="702E9422" w14:textId="77777777" w:rsidR="00342A2F" w:rsidRDefault="00342A2F" w:rsidP="00A420B2"/>
                            <w:p w14:paraId="45F5E0C0" w14:textId="77777777" w:rsidR="00342A2F" w:rsidRDefault="00342A2F" w:rsidP="00A420B2"/>
                            <w:p w14:paraId="04BBFE18" w14:textId="77777777" w:rsidR="00342A2F" w:rsidRDefault="00342A2F" w:rsidP="00A420B2"/>
                            <w:p w14:paraId="3B0F981D" w14:textId="77777777" w:rsidR="00342A2F" w:rsidRDefault="00342A2F" w:rsidP="00A420B2"/>
                            <w:p w14:paraId="604B6F9E" w14:textId="77777777" w:rsidR="00342A2F" w:rsidRDefault="00342A2F" w:rsidP="00A420B2"/>
                            <w:p w14:paraId="4905ED7E" w14:textId="77777777" w:rsidR="00342A2F" w:rsidRDefault="00342A2F" w:rsidP="00A420B2"/>
                            <w:p w14:paraId="0374E699" w14:textId="77777777" w:rsidR="00342A2F" w:rsidRDefault="00342A2F" w:rsidP="00A420B2"/>
                            <w:p w14:paraId="36BF3DAB" w14:textId="77777777" w:rsidR="00342A2F" w:rsidRDefault="00342A2F" w:rsidP="00A420B2"/>
                            <w:p w14:paraId="61ADAAE7" w14:textId="77777777" w:rsidR="00342A2F" w:rsidRDefault="00342A2F" w:rsidP="00A420B2"/>
                            <w:p w14:paraId="5E823B54" w14:textId="77777777" w:rsidR="00342A2F" w:rsidRDefault="00342A2F" w:rsidP="00A420B2"/>
                            <w:p w14:paraId="452AF66F" w14:textId="77777777" w:rsidR="00342A2F" w:rsidRDefault="00342A2F" w:rsidP="00A420B2"/>
                            <w:p w14:paraId="1C3CCFE7" w14:textId="77777777" w:rsidR="00342A2F" w:rsidRDefault="00342A2F" w:rsidP="00A420B2"/>
                            <w:p w14:paraId="640080A5" w14:textId="77777777" w:rsidR="00342A2F" w:rsidRDefault="00342A2F" w:rsidP="00A420B2"/>
                            <w:p w14:paraId="02542ED5" w14:textId="77777777" w:rsidR="00342A2F" w:rsidRDefault="00342A2F" w:rsidP="00A420B2"/>
                            <w:p w14:paraId="729562A4" w14:textId="77777777" w:rsidR="00342A2F" w:rsidRDefault="00342A2F" w:rsidP="00A420B2"/>
                            <w:p w14:paraId="67F60F6F" w14:textId="77777777" w:rsidR="00342A2F" w:rsidRDefault="00342A2F" w:rsidP="00A420B2"/>
                            <w:p w14:paraId="65BB0EC8" w14:textId="77777777" w:rsidR="00342A2F" w:rsidRDefault="00342A2F" w:rsidP="00A420B2"/>
                            <w:p w14:paraId="5432F95A" w14:textId="77777777" w:rsidR="00342A2F" w:rsidRDefault="00342A2F" w:rsidP="00A420B2"/>
                            <w:p w14:paraId="4294E4B6" w14:textId="77777777" w:rsidR="00342A2F" w:rsidRDefault="00342A2F" w:rsidP="00A420B2"/>
                            <w:p w14:paraId="6516ECFC" w14:textId="77777777" w:rsidR="00342A2F" w:rsidRDefault="00342A2F" w:rsidP="00A420B2"/>
                            <w:p w14:paraId="3B8E7BB4" w14:textId="77777777" w:rsidR="00342A2F" w:rsidRDefault="00342A2F" w:rsidP="00A420B2"/>
                            <w:p w14:paraId="642C8167" w14:textId="77777777" w:rsidR="00342A2F" w:rsidRDefault="00342A2F" w:rsidP="00A420B2"/>
                            <w:p w14:paraId="1A6D4488" w14:textId="77777777" w:rsidR="00342A2F" w:rsidRDefault="00342A2F" w:rsidP="00A420B2"/>
                            <w:p w14:paraId="6CEACF66" w14:textId="77777777" w:rsidR="00342A2F" w:rsidRDefault="00342A2F" w:rsidP="00A420B2"/>
                            <w:p w14:paraId="07236C87" w14:textId="77777777" w:rsidR="00342A2F" w:rsidRDefault="00342A2F" w:rsidP="00A420B2"/>
                            <w:p w14:paraId="75071CE1" w14:textId="77777777" w:rsidR="00342A2F" w:rsidRDefault="00342A2F" w:rsidP="00A420B2"/>
                            <w:p w14:paraId="2CEBD987" w14:textId="77777777" w:rsidR="00342A2F" w:rsidRDefault="00342A2F" w:rsidP="00A420B2"/>
                            <w:p w14:paraId="6F04D832" w14:textId="77777777" w:rsidR="00342A2F" w:rsidRDefault="00342A2F" w:rsidP="00A420B2"/>
                            <w:p w14:paraId="27E6F34C" w14:textId="77777777" w:rsidR="00342A2F" w:rsidRDefault="00342A2F" w:rsidP="00A420B2"/>
                            <w:p w14:paraId="62106B45" w14:textId="77777777" w:rsidR="00342A2F" w:rsidRDefault="00342A2F" w:rsidP="00A420B2"/>
                            <w:p w14:paraId="2AF02CE7" w14:textId="77777777" w:rsidR="00342A2F" w:rsidRDefault="00342A2F" w:rsidP="00A420B2"/>
                            <w:p w14:paraId="5AF776E7" w14:textId="77777777" w:rsidR="00342A2F" w:rsidRDefault="00342A2F" w:rsidP="00A420B2"/>
                            <w:p w14:paraId="629965B7" w14:textId="77777777" w:rsidR="00342A2F" w:rsidRDefault="00342A2F" w:rsidP="00A420B2"/>
                            <w:p w14:paraId="31E0099A" w14:textId="77777777" w:rsidR="00342A2F" w:rsidRDefault="00342A2F" w:rsidP="00A420B2"/>
                            <w:p w14:paraId="7ADD36E7" w14:textId="77777777" w:rsidR="00342A2F" w:rsidRDefault="00342A2F" w:rsidP="00A420B2"/>
                            <w:p w14:paraId="13903395" w14:textId="77777777" w:rsidR="00342A2F" w:rsidRDefault="00342A2F" w:rsidP="00A420B2"/>
                            <w:p w14:paraId="1E1791C1" w14:textId="77777777" w:rsidR="00342A2F" w:rsidRDefault="00342A2F" w:rsidP="00A420B2"/>
                            <w:p w14:paraId="093F5C8D" w14:textId="77777777" w:rsidR="00342A2F" w:rsidRDefault="00342A2F" w:rsidP="00A420B2"/>
                            <w:p w14:paraId="5ECE52FB" w14:textId="77777777" w:rsidR="00342A2F" w:rsidRDefault="00342A2F" w:rsidP="00A420B2"/>
                            <w:p w14:paraId="2C524525" w14:textId="77777777" w:rsidR="00342A2F" w:rsidRDefault="00342A2F" w:rsidP="00A420B2"/>
                            <w:p w14:paraId="6B336DBC" w14:textId="77777777" w:rsidR="00342A2F" w:rsidRDefault="00342A2F" w:rsidP="00A420B2"/>
                            <w:p w14:paraId="2F05C893" w14:textId="77777777" w:rsidR="00342A2F" w:rsidRDefault="00342A2F" w:rsidP="00A420B2"/>
                            <w:p w14:paraId="0BEC6BDF" w14:textId="77777777" w:rsidR="00342A2F" w:rsidRDefault="00342A2F" w:rsidP="00A420B2"/>
                            <w:p w14:paraId="07F313E5" w14:textId="77777777" w:rsidR="00342A2F" w:rsidRDefault="00342A2F" w:rsidP="00A420B2"/>
                            <w:p w14:paraId="134EEF6B" w14:textId="77777777" w:rsidR="00342A2F" w:rsidRDefault="00342A2F" w:rsidP="00A420B2"/>
                            <w:p w14:paraId="56438A53" w14:textId="77777777" w:rsidR="00342A2F" w:rsidRDefault="00342A2F" w:rsidP="00A420B2"/>
                            <w:p w14:paraId="781E83AA" w14:textId="77777777" w:rsidR="00342A2F" w:rsidRDefault="00342A2F" w:rsidP="00A420B2"/>
                            <w:p w14:paraId="45AE1814" w14:textId="77777777" w:rsidR="00342A2F" w:rsidRDefault="00342A2F" w:rsidP="00A420B2"/>
                            <w:p w14:paraId="42DE92E7" w14:textId="77777777" w:rsidR="00342A2F" w:rsidRDefault="00342A2F" w:rsidP="00A420B2"/>
                            <w:p w14:paraId="6FB68760" w14:textId="77777777" w:rsidR="00342A2F" w:rsidRDefault="00342A2F" w:rsidP="00A420B2"/>
                            <w:p w14:paraId="48745773" w14:textId="77777777" w:rsidR="00342A2F" w:rsidRDefault="00342A2F" w:rsidP="00A420B2"/>
                            <w:p w14:paraId="324BAE12" w14:textId="77777777" w:rsidR="00342A2F" w:rsidRDefault="00342A2F" w:rsidP="00A420B2"/>
                            <w:p w14:paraId="1C61B378" w14:textId="77777777" w:rsidR="00342A2F" w:rsidRDefault="00342A2F" w:rsidP="00A420B2"/>
                            <w:p w14:paraId="6B2ECEA5" w14:textId="77777777" w:rsidR="00342A2F" w:rsidRDefault="00342A2F" w:rsidP="00A420B2"/>
                            <w:p w14:paraId="7DBA77CA" w14:textId="77777777" w:rsidR="00342A2F" w:rsidRDefault="00342A2F" w:rsidP="00A420B2"/>
                            <w:p w14:paraId="7592774B" w14:textId="77777777" w:rsidR="00342A2F" w:rsidRDefault="00342A2F" w:rsidP="00A420B2"/>
                            <w:p w14:paraId="0EF75C47" w14:textId="77777777" w:rsidR="00342A2F" w:rsidRDefault="00342A2F" w:rsidP="00A420B2"/>
                            <w:p w14:paraId="429BD627" w14:textId="77777777" w:rsidR="00342A2F" w:rsidRDefault="00342A2F" w:rsidP="00A420B2"/>
                            <w:p w14:paraId="6F735F25" w14:textId="77777777" w:rsidR="00342A2F" w:rsidRDefault="00342A2F" w:rsidP="00A420B2"/>
                            <w:p w14:paraId="38160B7F" w14:textId="77777777" w:rsidR="00342A2F" w:rsidRDefault="00342A2F" w:rsidP="00A420B2"/>
                            <w:p w14:paraId="40C3E71F" w14:textId="77777777" w:rsidR="00342A2F" w:rsidRDefault="00342A2F" w:rsidP="00A420B2"/>
                            <w:p w14:paraId="36865DE3" w14:textId="77777777" w:rsidR="00342A2F" w:rsidRDefault="00342A2F" w:rsidP="00A420B2"/>
                            <w:p w14:paraId="5BCCAE32" w14:textId="77777777" w:rsidR="00342A2F" w:rsidRDefault="00342A2F" w:rsidP="00A420B2"/>
                            <w:p w14:paraId="5643A11C" w14:textId="77777777" w:rsidR="00342A2F" w:rsidRDefault="00342A2F" w:rsidP="00A420B2"/>
                            <w:p w14:paraId="7B888D0E" w14:textId="77777777" w:rsidR="00342A2F" w:rsidRDefault="00342A2F" w:rsidP="00A420B2"/>
                            <w:p w14:paraId="409842C7" w14:textId="77777777" w:rsidR="00342A2F" w:rsidRDefault="00342A2F" w:rsidP="00A420B2"/>
                            <w:p w14:paraId="2C46AD54" w14:textId="77777777" w:rsidR="00342A2F" w:rsidRDefault="00342A2F" w:rsidP="00A420B2"/>
                            <w:p w14:paraId="2E742B9C" w14:textId="77777777" w:rsidR="00342A2F" w:rsidRDefault="00342A2F" w:rsidP="00A420B2"/>
                            <w:p w14:paraId="39B9CD13" w14:textId="77777777" w:rsidR="00342A2F" w:rsidRDefault="00342A2F" w:rsidP="00A420B2"/>
                            <w:p w14:paraId="27FD1DBB" w14:textId="77777777" w:rsidR="00342A2F" w:rsidRDefault="00342A2F" w:rsidP="00A420B2"/>
                            <w:p w14:paraId="346A61E1" w14:textId="77777777" w:rsidR="00342A2F" w:rsidRDefault="00342A2F" w:rsidP="00A420B2"/>
                            <w:p w14:paraId="7039D17F" w14:textId="77777777" w:rsidR="00342A2F" w:rsidRDefault="00342A2F" w:rsidP="00A420B2"/>
                            <w:p w14:paraId="7526F064" w14:textId="77777777" w:rsidR="00342A2F" w:rsidRDefault="00342A2F" w:rsidP="00A420B2"/>
                            <w:p w14:paraId="71E124E3" w14:textId="77777777" w:rsidR="00342A2F" w:rsidRDefault="00342A2F" w:rsidP="00A420B2"/>
                            <w:p w14:paraId="6550FC58" w14:textId="77777777" w:rsidR="00342A2F" w:rsidRDefault="00342A2F" w:rsidP="00A420B2"/>
                            <w:p w14:paraId="6EED9AC0" w14:textId="77777777" w:rsidR="00342A2F" w:rsidRDefault="00342A2F" w:rsidP="00A420B2"/>
                            <w:p w14:paraId="2C56AF56" w14:textId="77777777" w:rsidR="00342A2F" w:rsidRDefault="00342A2F" w:rsidP="00A420B2"/>
                            <w:p w14:paraId="14914C30" w14:textId="77777777" w:rsidR="00342A2F" w:rsidRDefault="00342A2F" w:rsidP="00A420B2"/>
                            <w:p w14:paraId="25248E07" w14:textId="77777777" w:rsidR="00342A2F" w:rsidRDefault="00342A2F" w:rsidP="00A420B2"/>
                            <w:p w14:paraId="06696C0D" w14:textId="77777777" w:rsidR="00342A2F" w:rsidRDefault="00342A2F" w:rsidP="00A420B2"/>
                            <w:p w14:paraId="1562E978" w14:textId="77777777" w:rsidR="00342A2F" w:rsidRDefault="00342A2F" w:rsidP="00A420B2"/>
                            <w:p w14:paraId="0EA363A8" w14:textId="77777777" w:rsidR="00342A2F" w:rsidRDefault="00342A2F" w:rsidP="00A420B2"/>
                            <w:p w14:paraId="2D32ED50" w14:textId="77777777" w:rsidR="00342A2F" w:rsidRDefault="00342A2F" w:rsidP="00A420B2"/>
                            <w:p w14:paraId="15C6E244" w14:textId="77777777" w:rsidR="00342A2F" w:rsidRDefault="00342A2F" w:rsidP="00A420B2"/>
                            <w:p w14:paraId="09E31A21" w14:textId="77777777" w:rsidR="00342A2F" w:rsidRDefault="00342A2F" w:rsidP="00A420B2"/>
                            <w:p w14:paraId="686E2C24" w14:textId="77777777" w:rsidR="00342A2F" w:rsidRDefault="00342A2F" w:rsidP="00A420B2"/>
                            <w:p w14:paraId="65A05E35" w14:textId="77777777" w:rsidR="00342A2F" w:rsidRDefault="00342A2F" w:rsidP="00A420B2"/>
                            <w:p w14:paraId="544AFE21" w14:textId="77777777" w:rsidR="00342A2F" w:rsidRDefault="00342A2F" w:rsidP="00A420B2"/>
                            <w:p w14:paraId="5C0420E3" w14:textId="77777777" w:rsidR="00342A2F" w:rsidRDefault="00342A2F" w:rsidP="00A420B2"/>
                            <w:p w14:paraId="256E89B2" w14:textId="77777777" w:rsidR="00342A2F" w:rsidRDefault="00342A2F" w:rsidP="00A420B2"/>
                            <w:p w14:paraId="1CA5345A" w14:textId="77777777" w:rsidR="00342A2F" w:rsidRDefault="00342A2F" w:rsidP="00A420B2"/>
                            <w:p w14:paraId="08D62D80" w14:textId="77777777" w:rsidR="00342A2F" w:rsidRDefault="00342A2F" w:rsidP="00A420B2"/>
                            <w:p w14:paraId="1B9C41F2" w14:textId="77777777" w:rsidR="00342A2F" w:rsidRDefault="00342A2F" w:rsidP="00A420B2"/>
                            <w:p w14:paraId="549AAE77" w14:textId="77777777" w:rsidR="00342A2F" w:rsidRDefault="00342A2F" w:rsidP="00A420B2"/>
                            <w:p w14:paraId="4D23E4FE" w14:textId="77777777" w:rsidR="00342A2F" w:rsidRDefault="00342A2F" w:rsidP="00A420B2"/>
                            <w:p w14:paraId="7514D556" w14:textId="77777777" w:rsidR="00342A2F" w:rsidRDefault="00342A2F" w:rsidP="00A420B2"/>
                            <w:p w14:paraId="3B49481E" w14:textId="77777777" w:rsidR="00342A2F" w:rsidRDefault="00342A2F" w:rsidP="00A420B2"/>
                            <w:p w14:paraId="056074C1" w14:textId="77777777" w:rsidR="00342A2F" w:rsidRDefault="00342A2F" w:rsidP="00A420B2"/>
                            <w:p w14:paraId="606BB906" w14:textId="77777777" w:rsidR="00342A2F" w:rsidRDefault="00342A2F" w:rsidP="00A420B2"/>
                            <w:p w14:paraId="1FA5FBC4" w14:textId="77777777" w:rsidR="00342A2F" w:rsidRDefault="00342A2F" w:rsidP="00A420B2"/>
                            <w:p w14:paraId="3DB846D9" w14:textId="77777777" w:rsidR="00342A2F" w:rsidRDefault="00342A2F" w:rsidP="00A420B2"/>
                            <w:p w14:paraId="6182D8F5" w14:textId="77777777" w:rsidR="00342A2F" w:rsidRDefault="00342A2F" w:rsidP="00A420B2"/>
                            <w:p w14:paraId="73CA1EF2" w14:textId="77777777" w:rsidR="00342A2F" w:rsidRDefault="00342A2F" w:rsidP="00A420B2"/>
                            <w:p w14:paraId="2C1211FE" w14:textId="77777777" w:rsidR="00342A2F" w:rsidRDefault="00342A2F" w:rsidP="00A420B2"/>
                            <w:p w14:paraId="4C48FC4A" w14:textId="77777777" w:rsidR="00342A2F" w:rsidRDefault="00342A2F" w:rsidP="00A420B2"/>
                            <w:p w14:paraId="27037382" w14:textId="77777777" w:rsidR="00342A2F" w:rsidRDefault="00342A2F" w:rsidP="00A420B2"/>
                            <w:p w14:paraId="4A7306C9" w14:textId="77777777" w:rsidR="00342A2F" w:rsidRDefault="00342A2F" w:rsidP="00A420B2"/>
                            <w:p w14:paraId="39D82E94" w14:textId="77777777" w:rsidR="00342A2F" w:rsidRDefault="00342A2F" w:rsidP="00A420B2"/>
                            <w:p w14:paraId="357FAA46" w14:textId="77777777" w:rsidR="00342A2F" w:rsidRDefault="00342A2F" w:rsidP="00A420B2"/>
                            <w:p w14:paraId="7DB41658" w14:textId="77777777" w:rsidR="00342A2F" w:rsidRDefault="00342A2F" w:rsidP="00A420B2"/>
                            <w:p w14:paraId="00CA22C9" w14:textId="77777777" w:rsidR="00342A2F" w:rsidRDefault="00342A2F" w:rsidP="00A420B2"/>
                            <w:p w14:paraId="65A53363" w14:textId="77777777" w:rsidR="00342A2F" w:rsidRDefault="00342A2F" w:rsidP="00A420B2"/>
                            <w:p w14:paraId="0DB149EA" w14:textId="77777777" w:rsidR="00342A2F" w:rsidRDefault="00342A2F" w:rsidP="00A420B2"/>
                            <w:p w14:paraId="656D58FE" w14:textId="77777777" w:rsidR="00342A2F" w:rsidRDefault="00342A2F" w:rsidP="00A420B2"/>
                            <w:p w14:paraId="2EFBF0F3" w14:textId="77777777" w:rsidR="00342A2F" w:rsidRDefault="00342A2F" w:rsidP="00A420B2"/>
                            <w:p w14:paraId="12576A9B" w14:textId="77777777" w:rsidR="00342A2F" w:rsidRDefault="00342A2F" w:rsidP="00A420B2"/>
                            <w:p w14:paraId="3EA164FF" w14:textId="77777777" w:rsidR="00342A2F" w:rsidRDefault="00342A2F" w:rsidP="00A420B2"/>
                            <w:p w14:paraId="50AC5650" w14:textId="77777777" w:rsidR="00342A2F" w:rsidRDefault="00342A2F" w:rsidP="00A420B2"/>
                            <w:p w14:paraId="7E78266E" w14:textId="77777777" w:rsidR="00342A2F" w:rsidRDefault="00342A2F" w:rsidP="00A420B2"/>
                            <w:p w14:paraId="62675553" w14:textId="77777777" w:rsidR="00342A2F" w:rsidRDefault="00342A2F" w:rsidP="00A420B2"/>
                            <w:p w14:paraId="31414BA9" w14:textId="77777777" w:rsidR="00342A2F" w:rsidRDefault="00342A2F" w:rsidP="00A420B2"/>
                            <w:p w14:paraId="31006B8F" w14:textId="77777777" w:rsidR="00342A2F" w:rsidRDefault="00342A2F" w:rsidP="00A420B2"/>
                            <w:p w14:paraId="782B2CA1" w14:textId="77777777" w:rsidR="00342A2F" w:rsidRDefault="00342A2F" w:rsidP="00A420B2"/>
                            <w:p w14:paraId="2B5C1AF8" w14:textId="77777777" w:rsidR="00342A2F" w:rsidRDefault="00342A2F" w:rsidP="00A420B2"/>
                            <w:p w14:paraId="078366F3" w14:textId="77777777" w:rsidR="00342A2F" w:rsidRDefault="00342A2F" w:rsidP="00A420B2"/>
                            <w:p w14:paraId="57113D5C" w14:textId="77777777" w:rsidR="00342A2F" w:rsidRDefault="00342A2F" w:rsidP="00A420B2"/>
                            <w:p w14:paraId="4B6BDE65" w14:textId="77777777" w:rsidR="00342A2F" w:rsidRDefault="00342A2F" w:rsidP="00A420B2"/>
                            <w:p w14:paraId="043F98B8" w14:textId="77777777" w:rsidR="00342A2F" w:rsidRDefault="00342A2F" w:rsidP="00A420B2"/>
                            <w:p w14:paraId="16D27E06" w14:textId="77777777" w:rsidR="00342A2F" w:rsidRDefault="00342A2F" w:rsidP="00A420B2"/>
                            <w:p w14:paraId="243961FB" w14:textId="77777777" w:rsidR="00342A2F" w:rsidRDefault="00342A2F" w:rsidP="00A420B2"/>
                            <w:p w14:paraId="48709DB2" w14:textId="77777777" w:rsidR="00342A2F" w:rsidRDefault="00342A2F" w:rsidP="00A420B2"/>
                            <w:p w14:paraId="235E8265" w14:textId="77777777" w:rsidR="00342A2F" w:rsidRDefault="00342A2F" w:rsidP="00A420B2"/>
                            <w:p w14:paraId="7BBD102A" w14:textId="77777777" w:rsidR="00342A2F" w:rsidRDefault="00342A2F" w:rsidP="00A420B2"/>
                            <w:p w14:paraId="1F22134C" w14:textId="77777777" w:rsidR="00342A2F" w:rsidRDefault="00342A2F" w:rsidP="00A420B2"/>
                            <w:p w14:paraId="794AFDC8" w14:textId="77777777" w:rsidR="00342A2F" w:rsidRDefault="00342A2F" w:rsidP="00A420B2"/>
                            <w:p w14:paraId="4CF6E42E" w14:textId="77777777" w:rsidR="00342A2F" w:rsidRDefault="00342A2F" w:rsidP="00A420B2"/>
                            <w:p w14:paraId="369CA2BC" w14:textId="77777777" w:rsidR="00342A2F" w:rsidRDefault="00342A2F" w:rsidP="00A420B2"/>
                            <w:p w14:paraId="321BE0F6" w14:textId="77777777" w:rsidR="00342A2F" w:rsidRDefault="00342A2F" w:rsidP="00A420B2"/>
                            <w:p w14:paraId="72920EF6" w14:textId="77777777" w:rsidR="00342A2F" w:rsidRDefault="00342A2F" w:rsidP="00A420B2"/>
                            <w:p w14:paraId="6854EC26" w14:textId="77777777" w:rsidR="00342A2F" w:rsidRDefault="00342A2F" w:rsidP="00A420B2"/>
                            <w:p w14:paraId="1CF46684" w14:textId="77777777" w:rsidR="00342A2F" w:rsidRDefault="00342A2F" w:rsidP="00A420B2"/>
                            <w:p w14:paraId="670DA154" w14:textId="77777777" w:rsidR="00342A2F" w:rsidRDefault="00342A2F" w:rsidP="00A420B2"/>
                            <w:p w14:paraId="10F30962" w14:textId="77777777" w:rsidR="00342A2F" w:rsidRDefault="00342A2F" w:rsidP="00A420B2"/>
                            <w:p w14:paraId="56BB9D5D" w14:textId="77777777" w:rsidR="00342A2F" w:rsidRDefault="00342A2F" w:rsidP="00A420B2"/>
                            <w:p w14:paraId="7690CB6E" w14:textId="77777777" w:rsidR="00342A2F" w:rsidRDefault="00342A2F" w:rsidP="00A420B2"/>
                            <w:p w14:paraId="2BD92237" w14:textId="77777777" w:rsidR="00342A2F" w:rsidRDefault="00342A2F" w:rsidP="00A420B2"/>
                            <w:p w14:paraId="44025725" w14:textId="77777777" w:rsidR="00342A2F" w:rsidRDefault="00342A2F" w:rsidP="00A420B2"/>
                            <w:p w14:paraId="28D60501" w14:textId="77777777" w:rsidR="00342A2F" w:rsidRDefault="00342A2F" w:rsidP="00A420B2"/>
                            <w:p w14:paraId="358AB3AE" w14:textId="77777777" w:rsidR="00342A2F" w:rsidRDefault="00342A2F" w:rsidP="00A420B2"/>
                            <w:p w14:paraId="251BFC85" w14:textId="77777777" w:rsidR="00342A2F" w:rsidRDefault="00342A2F" w:rsidP="00A420B2"/>
                            <w:p w14:paraId="3DB339C8" w14:textId="77777777" w:rsidR="00342A2F" w:rsidRDefault="00342A2F" w:rsidP="00A420B2"/>
                            <w:p w14:paraId="1FBC81BA" w14:textId="77777777" w:rsidR="00342A2F" w:rsidRDefault="00342A2F" w:rsidP="00A420B2"/>
                            <w:p w14:paraId="1DC98EC5" w14:textId="77777777" w:rsidR="00342A2F" w:rsidRDefault="00342A2F" w:rsidP="00A420B2"/>
                            <w:p w14:paraId="5876D902" w14:textId="77777777" w:rsidR="00342A2F" w:rsidRDefault="00342A2F" w:rsidP="00A420B2"/>
                            <w:p w14:paraId="626FF977" w14:textId="77777777" w:rsidR="00342A2F" w:rsidRDefault="00342A2F" w:rsidP="00A420B2"/>
                            <w:p w14:paraId="7CC23EF7" w14:textId="77777777" w:rsidR="00342A2F" w:rsidRDefault="00342A2F" w:rsidP="00A420B2"/>
                            <w:p w14:paraId="42F689C8" w14:textId="77777777" w:rsidR="00342A2F" w:rsidRDefault="00342A2F" w:rsidP="00A420B2"/>
                            <w:p w14:paraId="0710A7D5" w14:textId="77777777" w:rsidR="00342A2F" w:rsidRDefault="00342A2F" w:rsidP="00A420B2"/>
                            <w:p w14:paraId="2503589E" w14:textId="77777777" w:rsidR="00342A2F" w:rsidRDefault="00342A2F" w:rsidP="00A420B2"/>
                            <w:p w14:paraId="0C6B6EC2" w14:textId="77777777" w:rsidR="00342A2F" w:rsidRDefault="00342A2F" w:rsidP="00A420B2"/>
                            <w:p w14:paraId="1084B549" w14:textId="77777777" w:rsidR="00342A2F" w:rsidRDefault="00342A2F" w:rsidP="00A420B2"/>
                            <w:p w14:paraId="4E2B7CD2" w14:textId="77777777" w:rsidR="00342A2F" w:rsidRDefault="00342A2F" w:rsidP="00A420B2"/>
                            <w:p w14:paraId="7560732E" w14:textId="77777777" w:rsidR="00342A2F" w:rsidRDefault="00342A2F" w:rsidP="00A420B2"/>
                            <w:p w14:paraId="102FA553" w14:textId="77777777" w:rsidR="00342A2F" w:rsidRDefault="00342A2F" w:rsidP="00A420B2"/>
                            <w:p w14:paraId="0EE60D23" w14:textId="77777777" w:rsidR="00342A2F" w:rsidRDefault="00342A2F" w:rsidP="00A420B2"/>
                          </w:txbxContent>
                        </wps:txbx>
                        <wps:bodyPr wrap="square" lIns="22860" tIns="22860" rIns="22860" bIns="22860" rtlCol="0" anchor="ctr"/>
                      </wps:wsp>
                      <wps:wsp>
                        <wps:cNvPr id="54" name="Text 21"/>
                        <wps:cNvSpPr txBox="1"/>
                        <wps:spPr>
                          <a:xfrm>
                            <a:off x="3741" y="786032"/>
                            <a:ext cx="904240" cy="377190"/>
                          </a:xfrm>
                          <a:prstGeom prst="roundRect">
                            <a:avLst/>
                          </a:prstGeom>
                          <a:noFill/>
                          <a:ln>
                            <a:solidFill>
                              <a:schemeClr val="tx1"/>
                            </a:solidFill>
                          </a:ln>
                        </wps:spPr>
                        <wps:txbx>
                          <w:txbxContent>
                            <w:p w14:paraId="65A429E0" w14:textId="615770A7" w:rsidR="00342A2F" w:rsidRDefault="00342A2F" w:rsidP="00F15620">
                              <w:pPr>
                                <w:snapToGrid w:val="0"/>
                                <w:spacing w:line="240" w:lineRule="auto"/>
                                <w:jc w:val="center"/>
                              </w:pPr>
                              <w:r>
                                <w:rPr>
                                  <w:rFonts w:ascii="微软雅黑" w:eastAsia="微软雅黑" w:hAnsi="微软雅黑"/>
                                  <w:color w:val="191919"/>
                                  <w:sz w:val="15"/>
                                  <w:szCs w:val="15"/>
                                </w:rPr>
                                <w:t>收集资料</w:t>
                              </w:r>
                            </w:p>
                            <w:p w14:paraId="65E767AA" w14:textId="77777777" w:rsidR="00342A2F" w:rsidRDefault="00342A2F" w:rsidP="00A420B2"/>
                            <w:p w14:paraId="7980D72C" w14:textId="77777777" w:rsidR="00342A2F" w:rsidRDefault="00342A2F" w:rsidP="00A420B2"/>
                            <w:p w14:paraId="5ECB9AD5" w14:textId="77777777" w:rsidR="00342A2F" w:rsidRDefault="00342A2F" w:rsidP="00A420B2"/>
                            <w:p w14:paraId="43FFD44A" w14:textId="77777777" w:rsidR="00342A2F" w:rsidRDefault="00342A2F" w:rsidP="00A420B2"/>
                            <w:p w14:paraId="487FFED6" w14:textId="77777777" w:rsidR="00342A2F" w:rsidRDefault="00342A2F" w:rsidP="00A420B2"/>
                            <w:p w14:paraId="71603D6B" w14:textId="77777777" w:rsidR="00342A2F" w:rsidRDefault="00342A2F" w:rsidP="00A420B2"/>
                            <w:p w14:paraId="14211E5F" w14:textId="77777777" w:rsidR="00342A2F" w:rsidRDefault="00342A2F" w:rsidP="00A420B2"/>
                            <w:p w14:paraId="5596D696" w14:textId="77777777" w:rsidR="00342A2F" w:rsidRDefault="00342A2F" w:rsidP="00A420B2"/>
                            <w:p w14:paraId="16B31B8D" w14:textId="77777777" w:rsidR="00342A2F" w:rsidRDefault="00342A2F" w:rsidP="00A420B2"/>
                            <w:p w14:paraId="7034A8A4" w14:textId="77777777" w:rsidR="00342A2F" w:rsidRDefault="00342A2F" w:rsidP="00A420B2"/>
                            <w:p w14:paraId="2F36932A" w14:textId="77777777" w:rsidR="00342A2F" w:rsidRDefault="00342A2F" w:rsidP="00A420B2"/>
                            <w:p w14:paraId="5BB88833" w14:textId="77777777" w:rsidR="00342A2F" w:rsidRDefault="00342A2F" w:rsidP="00A420B2"/>
                            <w:p w14:paraId="514DF37A" w14:textId="77777777" w:rsidR="00342A2F" w:rsidRDefault="00342A2F" w:rsidP="00A420B2"/>
                            <w:p w14:paraId="36827F30" w14:textId="77777777" w:rsidR="00342A2F" w:rsidRDefault="00342A2F" w:rsidP="00A420B2"/>
                            <w:p w14:paraId="4756358B" w14:textId="77777777" w:rsidR="00342A2F" w:rsidRDefault="00342A2F" w:rsidP="00A420B2"/>
                            <w:p w14:paraId="5150FEEB" w14:textId="77777777" w:rsidR="00342A2F" w:rsidRDefault="00342A2F" w:rsidP="00A420B2"/>
                            <w:p w14:paraId="2B506D04" w14:textId="77777777" w:rsidR="00342A2F" w:rsidRDefault="00342A2F" w:rsidP="00A420B2"/>
                            <w:p w14:paraId="4772FEA8" w14:textId="77777777" w:rsidR="00342A2F" w:rsidRDefault="00342A2F" w:rsidP="00A420B2"/>
                            <w:p w14:paraId="21A04275" w14:textId="77777777" w:rsidR="00342A2F" w:rsidRDefault="00342A2F" w:rsidP="00A420B2"/>
                            <w:p w14:paraId="1C224AAA" w14:textId="77777777" w:rsidR="00342A2F" w:rsidRDefault="00342A2F" w:rsidP="00A420B2"/>
                            <w:p w14:paraId="6A970C29" w14:textId="77777777" w:rsidR="00342A2F" w:rsidRDefault="00342A2F" w:rsidP="00A420B2"/>
                            <w:p w14:paraId="3FBA67C5" w14:textId="77777777" w:rsidR="00342A2F" w:rsidRDefault="00342A2F" w:rsidP="00A420B2"/>
                            <w:p w14:paraId="6D2BD977" w14:textId="77777777" w:rsidR="00342A2F" w:rsidRDefault="00342A2F" w:rsidP="00A420B2"/>
                            <w:p w14:paraId="46428F75" w14:textId="77777777" w:rsidR="00342A2F" w:rsidRDefault="00342A2F" w:rsidP="00A420B2"/>
                            <w:p w14:paraId="028664A2" w14:textId="77777777" w:rsidR="00342A2F" w:rsidRDefault="00342A2F" w:rsidP="00A420B2"/>
                            <w:p w14:paraId="78CF4841" w14:textId="77777777" w:rsidR="00342A2F" w:rsidRDefault="00342A2F" w:rsidP="00A420B2"/>
                            <w:p w14:paraId="4313E8AA" w14:textId="77777777" w:rsidR="00342A2F" w:rsidRDefault="00342A2F" w:rsidP="00A420B2"/>
                            <w:p w14:paraId="6DD1A6AF" w14:textId="77777777" w:rsidR="00342A2F" w:rsidRDefault="00342A2F" w:rsidP="00A420B2"/>
                            <w:p w14:paraId="1EF47B1E" w14:textId="77777777" w:rsidR="00342A2F" w:rsidRDefault="00342A2F" w:rsidP="00A420B2"/>
                            <w:p w14:paraId="2423E4F9" w14:textId="77777777" w:rsidR="00342A2F" w:rsidRDefault="00342A2F" w:rsidP="00A420B2"/>
                            <w:p w14:paraId="1013EB58" w14:textId="77777777" w:rsidR="00342A2F" w:rsidRDefault="00342A2F" w:rsidP="00A420B2"/>
                            <w:p w14:paraId="67383C00" w14:textId="77777777" w:rsidR="00342A2F" w:rsidRDefault="00342A2F" w:rsidP="00A420B2"/>
                            <w:p w14:paraId="7362AC35" w14:textId="77777777" w:rsidR="00342A2F" w:rsidRDefault="00342A2F" w:rsidP="00A420B2"/>
                            <w:p w14:paraId="2B754FC9" w14:textId="77777777" w:rsidR="00342A2F" w:rsidRDefault="00342A2F" w:rsidP="00A420B2"/>
                            <w:p w14:paraId="4E82A677" w14:textId="77777777" w:rsidR="00342A2F" w:rsidRDefault="00342A2F" w:rsidP="00A420B2"/>
                            <w:p w14:paraId="0538F1E9" w14:textId="77777777" w:rsidR="00342A2F" w:rsidRDefault="00342A2F" w:rsidP="00A420B2"/>
                            <w:p w14:paraId="74A5207A" w14:textId="77777777" w:rsidR="00342A2F" w:rsidRDefault="00342A2F" w:rsidP="00A420B2"/>
                            <w:p w14:paraId="7DDBE84B" w14:textId="77777777" w:rsidR="00342A2F" w:rsidRDefault="00342A2F" w:rsidP="00A420B2"/>
                            <w:p w14:paraId="786B8EBD" w14:textId="77777777" w:rsidR="00342A2F" w:rsidRDefault="00342A2F" w:rsidP="00A420B2"/>
                            <w:p w14:paraId="514FCE7D" w14:textId="77777777" w:rsidR="00342A2F" w:rsidRDefault="00342A2F" w:rsidP="00A420B2"/>
                            <w:p w14:paraId="7DB1658D" w14:textId="77777777" w:rsidR="00342A2F" w:rsidRDefault="00342A2F" w:rsidP="00A420B2"/>
                            <w:p w14:paraId="1991D1C1" w14:textId="77777777" w:rsidR="00342A2F" w:rsidRDefault="00342A2F" w:rsidP="00A420B2"/>
                            <w:p w14:paraId="0A289296" w14:textId="77777777" w:rsidR="00342A2F" w:rsidRDefault="00342A2F" w:rsidP="00A420B2"/>
                            <w:p w14:paraId="518C442E" w14:textId="77777777" w:rsidR="00342A2F" w:rsidRDefault="00342A2F" w:rsidP="00A420B2"/>
                            <w:p w14:paraId="0D2081B0" w14:textId="77777777" w:rsidR="00342A2F" w:rsidRDefault="00342A2F" w:rsidP="00A420B2"/>
                            <w:p w14:paraId="331C02C6" w14:textId="77777777" w:rsidR="00342A2F" w:rsidRDefault="00342A2F" w:rsidP="00A420B2"/>
                            <w:p w14:paraId="54A3247E" w14:textId="77777777" w:rsidR="00342A2F" w:rsidRDefault="00342A2F" w:rsidP="00A420B2"/>
                            <w:p w14:paraId="11BBE951" w14:textId="77777777" w:rsidR="00342A2F" w:rsidRDefault="00342A2F" w:rsidP="00A420B2"/>
                            <w:p w14:paraId="70F27F58" w14:textId="77777777" w:rsidR="00342A2F" w:rsidRDefault="00342A2F" w:rsidP="00A420B2"/>
                            <w:p w14:paraId="220C58A5" w14:textId="77777777" w:rsidR="00342A2F" w:rsidRDefault="00342A2F" w:rsidP="00A420B2"/>
                            <w:p w14:paraId="4EB16737" w14:textId="77777777" w:rsidR="00342A2F" w:rsidRDefault="00342A2F" w:rsidP="00A420B2"/>
                            <w:p w14:paraId="06D18871" w14:textId="77777777" w:rsidR="00342A2F" w:rsidRDefault="00342A2F" w:rsidP="00A420B2"/>
                            <w:p w14:paraId="2F6C1A43" w14:textId="77777777" w:rsidR="00342A2F" w:rsidRDefault="00342A2F" w:rsidP="00A420B2"/>
                            <w:p w14:paraId="6138538E" w14:textId="77777777" w:rsidR="00342A2F" w:rsidRDefault="00342A2F" w:rsidP="00A420B2"/>
                            <w:p w14:paraId="48EA58E9" w14:textId="77777777" w:rsidR="00342A2F" w:rsidRDefault="00342A2F" w:rsidP="00A420B2"/>
                            <w:p w14:paraId="6161B2D1" w14:textId="77777777" w:rsidR="00342A2F" w:rsidRDefault="00342A2F" w:rsidP="00A420B2"/>
                            <w:p w14:paraId="7C15E366" w14:textId="77777777" w:rsidR="00342A2F" w:rsidRDefault="00342A2F" w:rsidP="00A420B2"/>
                            <w:p w14:paraId="6EC1BA56" w14:textId="77777777" w:rsidR="00342A2F" w:rsidRDefault="00342A2F" w:rsidP="00A420B2"/>
                            <w:p w14:paraId="19165FDE" w14:textId="77777777" w:rsidR="00342A2F" w:rsidRDefault="00342A2F" w:rsidP="00A420B2"/>
                            <w:p w14:paraId="0A688D69" w14:textId="77777777" w:rsidR="00342A2F" w:rsidRDefault="00342A2F" w:rsidP="00A420B2"/>
                            <w:p w14:paraId="6805ACBD" w14:textId="77777777" w:rsidR="00342A2F" w:rsidRDefault="00342A2F" w:rsidP="00A420B2"/>
                            <w:p w14:paraId="3CC0C652" w14:textId="77777777" w:rsidR="00342A2F" w:rsidRDefault="00342A2F" w:rsidP="00A420B2"/>
                            <w:p w14:paraId="4A8514B3" w14:textId="77777777" w:rsidR="00342A2F" w:rsidRDefault="00342A2F" w:rsidP="00A420B2"/>
                            <w:p w14:paraId="6E77F9DB" w14:textId="77777777" w:rsidR="00342A2F" w:rsidRDefault="00342A2F" w:rsidP="00A420B2"/>
                            <w:p w14:paraId="0BB936CE" w14:textId="77777777" w:rsidR="00342A2F" w:rsidRDefault="00342A2F" w:rsidP="00A420B2"/>
                            <w:p w14:paraId="5B783435" w14:textId="77777777" w:rsidR="00342A2F" w:rsidRDefault="00342A2F" w:rsidP="00A420B2"/>
                            <w:p w14:paraId="2D77B803" w14:textId="77777777" w:rsidR="00342A2F" w:rsidRDefault="00342A2F" w:rsidP="00A420B2"/>
                            <w:p w14:paraId="64DB0E00" w14:textId="77777777" w:rsidR="00342A2F" w:rsidRDefault="00342A2F" w:rsidP="00A420B2"/>
                            <w:p w14:paraId="42B4F7B5" w14:textId="77777777" w:rsidR="00342A2F" w:rsidRDefault="00342A2F" w:rsidP="00A420B2"/>
                            <w:p w14:paraId="338FAF33" w14:textId="77777777" w:rsidR="00342A2F" w:rsidRDefault="00342A2F" w:rsidP="00A420B2"/>
                            <w:p w14:paraId="2A410634" w14:textId="77777777" w:rsidR="00342A2F" w:rsidRDefault="00342A2F" w:rsidP="00A420B2"/>
                            <w:p w14:paraId="1B97C818" w14:textId="77777777" w:rsidR="00342A2F" w:rsidRDefault="00342A2F" w:rsidP="00A420B2"/>
                            <w:p w14:paraId="28E3F3F9" w14:textId="77777777" w:rsidR="00342A2F" w:rsidRDefault="00342A2F" w:rsidP="00A420B2"/>
                            <w:p w14:paraId="4C135439" w14:textId="77777777" w:rsidR="00342A2F" w:rsidRDefault="00342A2F" w:rsidP="00A420B2"/>
                            <w:p w14:paraId="1C92F476" w14:textId="77777777" w:rsidR="00342A2F" w:rsidRDefault="00342A2F" w:rsidP="00A420B2"/>
                            <w:p w14:paraId="4CB91FF8" w14:textId="77777777" w:rsidR="00342A2F" w:rsidRDefault="00342A2F" w:rsidP="00A420B2"/>
                            <w:p w14:paraId="750C4369" w14:textId="77777777" w:rsidR="00342A2F" w:rsidRDefault="00342A2F" w:rsidP="00A420B2"/>
                            <w:p w14:paraId="7282F692" w14:textId="77777777" w:rsidR="00342A2F" w:rsidRDefault="00342A2F" w:rsidP="00A420B2"/>
                            <w:p w14:paraId="253A40BE" w14:textId="77777777" w:rsidR="00342A2F" w:rsidRDefault="00342A2F" w:rsidP="00A420B2"/>
                            <w:p w14:paraId="46D27CAF" w14:textId="77777777" w:rsidR="00342A2F" w:rsidRDefault="00342A2F" w:rsidP="00A420B2"/>
                            <w:p w14:paraId="1406203E" w14:textId="77777777" w:rsidR="00342A2F" w:rsidRDefault="00342A2F" w:rsidP="00A420B2"/>
                            <w:p w14:paraId="4A0F95C2" w14:textId="77777777" w:rsidR="00342A2F" w:rsidRDefault="00342A2F" w:rsidP="00A420B2"/>
                            <w:p w14:paraId="52F105E6" w14:textId="77777777" w:rsidR="00342A2F" w:rsidRDefault="00342A2F" w:rsidP="00A420B2"/>
                            <w:p w14:paraId="037C1AE8" w14:textId="77777777" w:rsidR="00342A2F" w:rsidRDefault="00342A2F" w:rsidP="00A420B2"/>
                            <w:p w14:paraId="4B20DB4C" w14:textId="77777777" w:rsidR="00342A2F" w:rsidRDefault="00342A2F" w:rsidP="00A420B2"/>
                            <w:p w14:paraId="4689C21C" w14:textId="77777777" w:rsidR="00342A2F" w:rsidRDefault="00342A2F" w:rsidP="00A420B2"/>
                            <w:p w14:paraId="2DE87B4C" w14:textId="77777777" w:rsidR="00342A2F" w:rsidRDefault="00342A2F" w:rsidP="00A420B2"/>
                            <w:p w14:paraId="4ACEE541" w14:textId="77777777" w:rsidR="00342A2F" w:rsidRDefault="00342A2F" w:rsidP="00A420B2"/>
                            <w:p w14:paraId="7E3DD5DC" w14:textId="77777777" w:rsidR="00342A2F" w:rsidRDefault="00342A2F" w:rsidP="00A420B2"/>
                            <w:p w14:paraId="254264AA" w14:textId="77777777" w:rsidR="00342A2F" w:rsidRDefault="00342A2F" w:rsidP="00A420B2"/>
                            <w:p w14:paraId="7F1C9E74" w14:textId="77777777" w:rsidR="00342A2F" w:rsidRDefault="00342A2F" w:rsidP="00A420B2"/>
                            <w:p w14:paraId="07F7BA09" w14:textId="77777777" w:rsidR="00342A2F" w:rsidRDefault="00342A2F" w:rsidP="00A420B2"/>
                            <w:p w14:paraId="45A8A258" w14:textId="77777777" w:rsidR="00342A2F" w:rsidRDefault="00342A2F" w:rsidP="00A420B2"/>
                            <w:p w14:paraId="7168D0D9" w14:textId="77777777" w:rsidR="00342A2F" w:rsidRDefault="00342A2F" w:rsidP="00A420B2"/>
                            <w:p w14:paraId="5D210E97" w14:textId="77777777" w:rsidR="00342A2F" w:rsidRDefault="00342A2F" w:rsidP="00A420B2"/>
                            <w:p w14:paraId="58399723" w14:textId="77777777" w:rsidR="00342A2F" w:rsidRDefault="00342A2F" w:rsidP="00A420B2"/>
                            <w:p w14:paraId="34680337" w14:textId="77777777" w:rsidR="00342A2F" w:rsidRDefault="00342A2F" w:rsidP="00A420B2"/>
                            <w:p w14:paraId="1550253B" w14:textId="77777777" w:rsidR="00342A2F" w:rsidRDefault="00342A2F" w:rsidP="00A420B2"/>
                            <w:p w14:paraId="3EB11084" w14:textId="77777777" w:rsidR="00342A2F" w:rsidRDefault="00342A2F" w:rsidP="00A420B2"/>
                            <w:p w14:paraId="29D367C1" w14:textId="77777777" w:rsidR="00342A2F" w:rsidRDefault="00342A2F" w:rsidP="00A420B2"/>
                            <w:p w14:paraId="2E401BC0" w14:textId="77777777" w:rsidR="00342A2F" w:rsidRDefault="00342A2F" w:rsidP="00A420B2"/>
                            <w:p w14:paraId="6C7556E9" w14:textId="77777777" w:rsidR="00342A2F" w:rsidRDefault="00342A2F" w:rsidP="00A420B2"/>
                            <w:p w14:paraId="6C941164" w14:textId="77777777" w:rsidR="00342A2F" w:rsidRDefault="00342A2F" w:rsidP="00A420B2"/>
                            <w:p w14:paraId="076C2723" w14:textId="77777777" w:rsidR="00342A2F" w:rsidRDefault="00342A2F" w:rsidP="00A420B2"/>
                            <w:p w14:paraId="5B261C4A" w14:textId="77777777" w:rsidR="00342A2F" w:rsidRDefault="00342A2F" w:rsidP="00A420B2"/>
                            <w:p w14:paraId="60183406" w14:textId="77777777" w:rsidR="00342A2F" w:rsidRDefault="00342A2F" w:rsidP="00A420B2"/>
                            <w:p w14:paraId="1B90AEA9" w14:textId="77777777" w:rsidR="00342A2F" w:rsidRDefault="00342A2F" w:rsidP="00A420B2"/>
                            <w:p w14:paraId="18895320" w14:textId="77777777" w:rsidR="00342A2F" w:rsidRDefault="00342A2F" w:rsidP="00A420B2"/>
                            <w:p w14:paraId="6746C246" w14:textId="77777777" w:rsidR="00342A2F" w:rsidRDefault="00342A2F" w:rsidP="00A420B2"/>
                            <w:p w14:paraId="2097D47E" w14:textId="77777777" w:rsidR="00342A2F" w:rsidRDefault="00342A2F" w:rsidP="00A420B2"/>
                            <w:p w14:paraId="7BBFB02D" w14:textId="77777777" w:rsidR="00342A2F" w:rsidRDefault="00342A2F" w:rsidP="00A420B2"/>
                            <w:p w14:paraId="03D6965A" w14:textId="77777777" w:rsidR="00342A2F" w:rsidRDefault="00342A2F" w:rsidP="00A420B2"/>
                            <w:p w14:paraId="5A52B2AA" w14:textId="77777777" w:rsidR="00342A2F" w:rsidRDefault="00342A2F" w:rsidP="00A420B2"/>
                            <w:p w14:paraId="319D17E6" w14:textId="77777777" w:rsidR="00342A2F" w:rsidRDefault="00342A2F" w:rsidP="00A420B2"/>
                            <w:p w14:paraId="72AA9ADC" w14:textId="77777777" w:rsidR="00342A2F" w:rsidRDefault="00342A2F" w:rsidP="00A420B2"/>
                            <w:p w14:paraId="1603CEA1" w14:textId="77777777" w:rsidR="00342A2F" w:rsidRDefault="00342A2F" w:rsidP="00A420B2"/>
                            <w:p w14:paraId="2B1AAEC3" w14:textId="77777777" w:rsidR="00342A2F" w:rsidRDefault="00342A2F" w:rsidP="00A420B2"/>
                            <w:p w14:paraId="39AF3220" w14:textId="77777777" w:rsidR="00342A2F" w:rsidRDefault="00342A2F" w:rsidP="00A420B2"/>
                            <w:p w14:paraId="1122D3D0" w14:textId="77777777" w:rsidR="00342A2F" w:rsidRDefault="00342A2F" w:rsidP="00A420B2"/>
                            <w:p w14:paraId="00249268" w14:textId="77777777" w:rsidR="00342A2F" w:rsidRDefault="00342A2F" w:rsidP="00A420B2"/>
                            <w:p w14:paraId="161149F8" w14:textId="77777777" w:rsidR="00342A2F" w:rsidRDefault="00342A2F" w:rsidP="00A420B2"/>
                            <w:p w14:paraId="304F6CB0" w14:textId="77777777" w:rsidR="00342A2F" w:rsidRDefault="00342A2F" w:rsidP="00A420B2"/>
                            <w:p w14:paraId="7209699E" w14:textId="77777777" w:rsidR="00342A2F" w:rsidRDefault="00342A2F" w:rsidP="00A420B2"/>
                            <w:p w14:paraId="6E25C1F7" w14:textId="77777777" w:rsidR="00342A2F" w:rsidRDefault="00342A2F" w:rsidP="00A420B2"/>
                            <w:p w14:paraId="398F0C67" w14:textId="77777777" w:rsidR="00342A2F" w:rsidRDefault="00342A2F" w:rsidP="00A420B2"/>
                            <w:p w14:paraId="3FDBA602" w14:textId="77777777" w:rsidR="00342A2F" w:rsidRDefault="00342A2F" w:rsidP="00A420B2"/>
                            <w:p w14:paraId="687C655A" w14:textId="77777777" w:rsidR="00342A2F" w:rsidRDefault="00342A2F" w:rsidP="00A420B2"/>
                            <w:p w14:paraId="07492A9B" w14:textId="77777777" w:rsidR="00342A2F" w:rsidRDefault="00342A2F" w:rsidP="00A420B2"/>
                            <w:p w14:paraId="1CF427EB" w14:textId="77777777" w:rsidR="00342A2F" w:rsidRDefault="00342A2F" w:rsidP="00A420B2"/>
                            <w:p w14:paraId="5DAC3145" w14:textId="77777777" w:rsidR="00342A2F" w:rsidRDefault="00342A2F" w:rsidP="00A420B2"/>
                            <w:p w14:paraId="31EB082C" w14:textId="77777777" w:rsidR="00342A2F" w:rsidRDefault="00342A2F" w:rsidP="00A420B2"/>
                            <w:p w14:paraId="20A54D3D" w14:textId="77777777" w:rsidR="00342A2F" w:rsidRDefault="00342A2F" w:rsidP="00A420B2"/>
                            <w:p w14:paraId="0090DB0E" w14:textId="77777777" w:rsidR="00342A2F" w:rsidRDefault="00342A2F" w:rsidP="00A420B2"/>
                            <w:p w14:paraId="50305CE9" w14:textId="77777777" w:rsidR="00342A2F" w:rsidRDefault="00342A2F" w:rsidP="00A420B2"/>
                            <w:p w14:paraId="6A6932A8" w14:textId="77777777" w:rsidR="00342A2F" w:rsidRDefault="00342A2F" w:rsidP="00A420B2"/>
                            <w:p w14:paraId="60C93E6E" w14:textId="77777777" w:rsidR="00342A2F" w:rsidRDefault="00342A2F" w:rsidP="00A420B2"/>
                            <w:p w14:paraId="236CF547" w14:textId="77777777" w:rsidR="00342A2F" w:rsidRDefault="00342A2F" w:rsidP="00A420B2"/>
                            <w:p w14:paraId="260A6D2D" w14:textId="77777777" w:rsidR="00342A2F" w:rsidRDefault="00342A2F" w:rsidP="00A420B2"/>
                            <w:p w14:paraId="790B1CA7" w14:textId="77777777" w:rsidR="00342A2F" w:rsidRDefault="00342A2F" w:rsidP="00A420B2"/>
                            <w:p w14:paraId="3A57338C" w14:textId="77777777" w:rsidR="00342A2F" w:rsidRDefault="00342A2F" w:rsidP="00A420B2"/>
                            <w:p w14:paraId="3E614585" w14:textId="77777777" w:rsidR="00342A2F" w:rsidRDefault="00342A2F" w:rsidP="00A420B2"/>
                            <w:p w14:paraId="34B4D9FB" w14:textId="77777777" w:rsidR="00342A2F" w:rsidRDefault="00342A2F" w:rsidP="00A420B2"/>
                            <w:p w14:paraId="191B43C9" w14:textId="77777777" w:rsidR="00342A2F" w:rsidRDefault="00342A2F" w:rsidP="00A420B2"/>
                            <w:p w14:paraId="46042214" w14:textId="77777777" w:rsidR="00342A2F" w:rsidRDefault="00342A2F" w:rsidP="00A420B2"/>
                            <w:p w14:paraId="279C2B9D" w14:textId="77777777" w:rsidR="00342A2F" w:rsidRDefault="00342A2F" w:rsidP="00A420B2"/>
                            <w:p w14:paraId="2D41F16A" w14:textId="77777777" w:rsidR="00342A2F" w:rsidRDefault="00342A2F" w:rsidP="00A420B2"/>
                            <w:p w14:paraId="55D73F01" w14:textId="77777777" w:rsidR="00342A2F" w:rsidRDefault="00342A2F" w:rsidP="00A420B2"/>
                            <w:p w14:paraId="3D98FEDA" w14:textId="77777777" w:rsidR="00342A2F" w:rsidRDefault="00342A2F" w:rsidP="00A420B2"/>
                            <w:p w14:paraId="3175C3D8" w14:textId="77777777" w:rsidR="00342A2F" w:rsidRDefault="00342A2F" w:rsidP="00A420B2"/>
                            <w:p w14:paraId="0DE6F65C" w14:textId="77777777" w:rsidR="00342A2F" w:rsidRDefault="00342A2F" w:rsidP="00A420B2"/>
                            <w:p w14:paraId="7085E66F" w14:textId="77777777" w:rsidR="00342A2F" w:rsidRDefault="00342A2F" w:rsidP="00A420B2"/>
                            <w:p w14:paraId="5BE6274F" w14:textId="77777777" w:rsidR="00342A2F" w:rsidRDefault="00342A2F" w:rsidP="00A420B2"/>
                            <w:p w14:paraId="277EECA0" w14:textId="77777777" w:rsidR="00342A2F" w:rsidRDefault="00342A2F" w:rsidP="00A420B2"/>
                            <w:p w14:paraId="4B487151" w14:textId="77777777" w:rsidR="00342A2F" w:rsidRDefault="00342A2F" w:rsidP="00A420B2"/>
                            <w:p w14:paraId="35301D4C" w14:textId="77777777" w:rsidR="00342A2F" w:rsidRDefault="00342A2F" w:rsidP="00A420B2"/>
                            <w:p w14:paraId="11E0C388" w14:textId="77777777" w:rsidR="00342A2F" w:rsidRDefault="00342A2F" w:rsidP="00A420B2"/>
                            <w:p w14:paraId="76B9E07D" w14:textId="77777777" w:rsidR="00342A2F" w:rsidRDefault="00342A2F" w:rsidP="00A420B2"/>
                            <w:p w14:paraId="53E6226E" w14:textId="77777777" w:rsidR="00342A2F" w:rsidRDefault="00342A2F" w:rsidP="00A420B2"/>
                            <w:p w14:paraId="3EC3BC17" w14:textId="77777777" w:rsidR="00342A2F" w:rsidRDefault="00342A2F" w:rsidP="00A420B2"/>
                            <w:p w14:paraId="761387EF" w14:textId="77777777" w:rsidR="00342A2F" w:rsidRDefault="00342A2F" w:rsidP="00A420B2"/>
                            <w:p w14:paraId="6652C3E6" w14:textId="77777777" w:rsidR="00342A2F" w:rsidRDefault="00342A2F" w:rsidP="00A420B2"/>
                            <w:p w14:paraId="103233F0" w14:textId="77777777" w:rsidR="00342A2F" w:rsidRDefault="00342A2F" w:rsidP="00A420B2"/>
                            <w:p w14:paraId="70FF2872" w14:textId="77777777" w:rsidR="00342A2F" w:rsidRDefault="00342A2F" w:rsidP="00A420B2"/>
                            <w:p w14:paraId="07BF8857" w14:textId="77777777" w:rsidR="00342A2F" w:rsidRDefault="00342A2F" w:rsidP="00A420B2"/>
                            <w:p w14:paraId="59DE2CDF" w14:textId="77777777" w:rsidR="00342A2F" w:rsidRDefault="00342A2F" w:rsidP="00A420B2"/>
                            <w:p w14:paraId="3B6C5ADA" w14:textId="77777777" w:rsidR="00342A2F" w:rsidRDefault="00342A2F" w:rsidP="00A420B2"/>
                            <w:p w14:paraId="46E62FFE" w14:textId="77777777" w:rsidR="00342A2F" w:rsidRDefault="00342A2F" w:rsidP="00A420B2"/>
                            <w:p w14:paraId="07CBF21A" w14:textId="77777777" w:rsidR="00342A2F" w:rsidRDefault="00342A2F" w:rsidP="00A420B2"/>
                            <w:p w14:paraId="36138638" w14:textId="77777777" w:rsidR="00342A2F" w:rsidRDefault="00342A2F" w:rsidP="00A420B2"/>
                            <w:p w14:paraId="2610E3B8" w14:textId="77777777" w:rsidR="00342A2F" w:rsidRDefault="00342A2F" w:rsidP="00A420B2"/>
                            <w:p w14:paraId="70FCC75B" w14:textId="77777777" w:rsidR="00342A2F" w:rsidRDefault="00342A2F" w:rsidP="00A420B2"/>
                            <w:p w14:paraId="2C78F322" w14:textId="77777777" w:rsidR="00342A2F" w:rsidRDefault="00342A2F" w:rsidP="00A420B2"/>
                            <w:p w14:paraId="3714299B" w14:textId="77777777" w:rsidR="00342A2F" w:rsidRDefault="00342A2F" w:rsidP="00A420B2"/>
                            <w:p w14:paraId="1B8CF960" w14:textId="77777777" w:rsidR="00342A2F" w:rsidRDefault="00342A2F" w:rsidP="00A420B2"/>
                            <w:p w14:paraId="0A479818" w14:textId="77777777" w:rsidR="00342A2F" w:rsidRDefault="00342A2F" w:rsidP="00A420B2"/>
                            <w:p w14:paraId="77A27761" w14:textId="77777777" w:rsidR="00342A2F" w:rsidRDefault="00342A2F" w:rsidP="00A420B2"/>
                            <w:p w14:paraId="2ECAB9F4" w14:textId="77777777" w:rsidR="00342A2F" w:rsidRDefault="00342A2F" w:rsidP="00A420B2"/>
                            <w:p w14:paraId="324C86E8" w14:textId="77777777" w:rsidR="00342A2F" w:rsidRDefault="00342A2F" w:rsidP="00A420B2"/>
                            <w:p w14:paraId="3CE02DC6" w14:textId="77777777" w:rsidR="00342A2F" w:rsidRDefault="00342A2F" w:rsidP="00A420B2"/>
                            <w:p w14:paraId="7F48E74F" w14:textId="77777777" w:rsidR="00342A2F" w:rsidRDefault="00342A2F" w:rsidP="00A420B2"/>
                            <w:p w14:paraId="2ADEAE7F" w14:textId="77777777" w:rsidR="00342A2F" w:rsidRDefault="00342A2F" w:rsidP="00A420B2"/>
                            <w:p w14:paraId="3BD90E16" w14:textId="77777777" w:rsidR="00342A2F" w:rsidRDefault="00342A2F" w:rsidP="00A420B2"/>
                            <w:p w14:paraId="10FE3491" w14:textId="77777777" w:rsidR="00342A2F" w:rsidRDefault="00342A2F" w:rsidP="00A420B2"/>
                            <w:p w14:paraId="03335899" w14:textId="77777777" w:rsidR="00342A2F" w:rsidRDefault="00342A2F" w:rsidP="00A420B2"/>
                            <w:p w14:paraId="63DAA8B7" w14:textId="77777777" w:rsidR="00342A2F" w:rsidRDefault="00342A2F" w:rsidP="00A420B2"/>
                            <w:p w14:paraId="56876B18" w14:textId="77777777" w:rsidR="00342A2F" w:rsidRDefault="00342A2F" w:rsidP="00A420B2"/>
                            <w:p w14:paraId="242456CE" w14:textId="77777777" w:rsidR="00342A2F" w:rsidRDefault="00342A2F" w:rsidP="00A420B2"/>
                            <w:p w14:paraId="2122E392" w14:textId="77777777" w:rsidR="00342A2F" w:rsidRDefault="00342A2F" w:rsidP="00A420B2"/>
                            <w:p w14:paraId="52811D7F" w14:textId="77777777" w:rsidR="00342A2F" w:rsidRDefault="00342A2F" w:rsidP="00A420B2"/>
                            <w:p w14:paraId="3E557996" w14:textId="77777777" w:rsidR="00342A2F" w:rsidRDefault="00342A2F" w:rsidP="00A420B2"/>
                            <w:p w14:paraId="70265145" w14:textId="77777777" w:rsidR="00342A2F" w:rsidRDefault="00342A2F" w:rsidP="00A420B2"/>
                            <w:p w14:paraId="0908C5D9" w14:textId="77777777" w:rsidR="00342A2F" w:rsidRDefault="00342A2F" w:rsidP="00A420B2"/>
                            <w:p w14:paraId="309ABA06" w14:textId="77777777" w:rsidR="00342A2F" w:rsidRDefault="00342A2F" w:rsidP="00A420B2"/>
                            <w:p w14:paraId="3ADF47C1" w14:textId="77777777" w:rsidR="00342A2F" w:rsidRDefault="00342A2F" w:rsidP="00A420B2"/>
                            <w:p w14:paraId="22D08D35" w14:textId="77777777" w:rsidR="00342A2F" w:rsidRDefault="00342A2F" w:rsidP="00A420B2"/>
                            <w:p w14:paraId="35C5F8C8" w14:textId="77777777" w:rsidR="00342A2F" w:rsidRDefault="00342A2F" w:rsidP="00A420B2"/>
                            <w:p w14:paraId="06E5D1EC" w14:textId="77777777" w:rsidR="00342A2F" w:rsidRDefault="00342A2F" w:rsidP="00A420B2"/>
                            <w:p w14:paraId="39B3063A" w14:textId="77777777" w:rsidR="00342A2F" w:rsidRDefault="00342A2F" w:rsidP="00A420B2"/>
                            <w:p w14:paraId="2402C174" w14:textId="77777777" w:rsidR="00342A2F" w:rsidRDefault="00342A2F" w:rsidP="00A420B2"/>
                            <w:p w14:paraId="18C44593" w14:textId="77777777" w:rsidR="00342A2F" w:rsidRDefault="00342A2F" w:rsidP="00A420B2"/>
                            <w:p w14:paraId="3CADE85A" w14:textId="77777777" w:rsidR="00342A2F" w:rsidRDefault="00342A2F" w:rsidP="00A420B2"/>
                            <w:p w14:paraId="76B79743" w14:textId="77777777" w:rsidR="00342A2F" w:rsidRDefault="00342A2F" w:rsidP="00A420B2"/>
                            <w:p w14:paraId="7C32EBFC" w14:textId="77777777" w:rsidR="00342A2F" w:rsidRDefault="00342A2F" w:rsidP="00A420B2"/>
                            <w:p w14:paraId="48940C1F" w14:textId="77777777" w:rsidR="00342A2F" w:rsidRDefault="00342A2F" w:rsidP="00A420B2"/>
                            <w:p w14:paraId="72A1D88D" w14:textId="77777777" w:rsidR="00342A2F" w:rsidRDefault="00342A2F" w:rsidP="00A420B2"/>
                            <w:p w14:paraId="45FD8A84" w14:textId="77777777" w:rsidR="00342A2F" w:rsidRDefault="00342A2F" w:rsidP="00A420B2"/>
                            <w:p w14:paraId="2AB7B602" w14:textId="77777777" w:rsidR="00342A2F" w:rsidRDefault="00342A2F" w:rsidP="00A420B2"/>
                            <w:p w14:paraId="64CE2C36" w14:textId="77777777" w:rsidR="00342A2F" w:rsidRDefault="00342A2F" w:rsidP="00A420B2"/>
                            <w:p w14:paraId="54830A61" w14:textId="77777777" w:rsidR="00342A2F" w:rsidRDefault="00342A2F" w:rsidP="00A420B2"/>
                            <w:p w14:paraId="42320142" w14:textId="77777777" w:rsidR="00342A2F" w:rsidRDefault="00342A2F" w:rsidP="00A420B2"/>
                            <w:p w14:paraId="13670889" w14:textId="77777777" w:rsidR="00342A2F" w:rsidRDefault="00342A2F" w:rsidP="00A420B2"/>
                            <w:p w14:paraId="72BF3526" w14:textId="77777777" w:rsidR="00342A2F" w:rsidRDefault="00342A2F" w:rsidP="00A420B2"/>
                            <w:p w14:paraId="2C66FAA7" w14:textId="77777777" w:rsidR="00342A2F" w:rsidRDefault="00342A2F" w:rsidP="00A420B2"/>
                            <w:p w14:paraId="05AA9849" w14:textId="77777777" w:rsidR="00342A2F" w:rsidRDefault="00342A2F" w:rsidP="00A420B2"/>
                            <w:p w14:paraId="7CA0E429" w14:textId="77777777" w:rsidR="00342A2F" w:rsidRDefault="00342A2F" w:rsidP="00A420B2"/>
                            <w:p w14:paraId="435DE936" w14:textId="77777777" w:rsidR="00342A2F" w:rsidRDefault="00342A2F" w:rsidP="00A420B2"/>
                            <w:p w14:paraId="04C8A140" w14:textId="77777777" w:rsidR="00342A2F" w:rsidRDefault="00342A2F" w:rsidP="00A420B2"/>
                            <w:p w14:paraId="1FDEC58E" w14:textId="77777777" w:rsidR="00342A2F" w:rsidRDefault="00342A2F" w:rsidP="00A420B2"/>
                            <w:p w14:paraId="404D9FFE" w14:textId="77777777" w:rsidR="00342A2F" w:rsidRDefault="00342A2F" w:rsidP="00A420B2"/>
                            <w:p w14:paraId="7CFFB115" w14:textId="77777777" w:rsidR="00342A2F" w:rsidRDefault="00342A2F" w:rsidP="00A420B2"/>
                            <w:p w14:paraId="78395C5A" w14:textId="77777777" w:rsidR="00342A2F" w:rsidRDefault="00342A2F" w:rsidP="00A420B2"/>
                            <w:p w14:paraId="4B98CDEC" w14:textId="77777777" w:rsidR="00342A2F" w:rsidRDefault="00342A2F" w:rsidP="00A420B2"/>
                            <w:p w14:paraId="4020BFDC" w14:textId="77777777" w:rsidR="00342A2F" w:rsidRDefault="00342A2F" w:rsidP="00A420B2"/>
                            <w:p w14:paraId="436D2EB1" w14:textId="77777777" w:rsidR="00342A2F" w:rsidRDefault="00342A2F" w:rsidP="00A420B2"/>
                            <w:p w14:paraId="4EA518FD" w14:textId="77777777" w:rsidR="00342A2F" w:rsidRDefault="00342A2F" w:rsidP="00A420B2"/>
                            <w:p w14:paraId="2EBC6FD6" w14:textId="77777777" w:rsidR="00342A2F" w:rsidRDefault="00342A2F" w:rsidP="00A420B2"/>
                            <w:p w14:paraId="0E1B3AFD" w14:textId="77777777" w:rsidR="00342A2F" w:rsidRDefault="00342A2F" w:rsidP="00A420B2"/>
                            <w:p w14:paraId="45B2B202" w14:textId="77777777" w:rsidR="00342A2F" w:rsidRDefault="00342A2F" w:rsidP="00A420B2"/>
                            <w:p w14:paraId="7363D61C" w14:textId="77777777" w:rsidR="00342A2F" w:rsidRDefault="00342A2F" w:rsidP="00A420B2"/>
                            <w:p w14:paraId="5819D2C7" w14:textId="77777777" w:rsidR="00342A2F" w:rsidRDefault="00342A2F" w:rsidP="00A420B2"/>
                            <w:p w14:paraId="71B7F7A1" w14:textId="77777777" w:rsidR="00342A2F" w:rsidRDefault="00342A2F" w:rsidP="00A420B2"/>
                            <w:p w14:paraId="39A3C570" w14:textId="77777777" w:rsidR="00342A2F" w:rsidRDefault="00342A2F" w:rsidP="00A420B2"/>
                            <w:p w14:paraId="5ADA2D88" w14:textId="77777777" w:rsidR="00342A2F" w:rsidRDefault="00342A2F" w:rsidP="00A420B2"/>
                            <w:p w14:paraId="7F119E0F" w14:textId="77777777" w:rsidR="00342A2F" w:rsidRDefault="00342A2F" w:rsidP="00A420B2"/>
                            <w:p w14:paraId="61E9959D" w14:textId="77777777" w:rsidR="00342A2F" w:rsidRDefault="00342A2F" w:rsidP="00A420B2"/>
                            <w:p w14:paraId="591DA517" w14:textId="77777777" w:rsidR="00342A2F" w:rsidRDefault="00342A2F" w:rsidP="00A420B2"/>
                            <w:p w14:paraId="61534343" w14:textId="77777777" w:rsidR="00342A2F" w:rsidRDefault="00342A2F" w:rsidP="00A420B2"/>
                            <w:p w14:paraId="52484E5C" w14:textId="77777777" w:rsidR="00342A2F" w:rsidRDefault="00342A2F" w:rsidP="00A420B2"/>
                            <w:p w14:paraId="3AF30447" w14:textId="77777777" w:rsidR="00342A2F" w:rsidRDefault="00342A2F" w:rsidP="00A420B2"/>
                            <w:p w14:paraId="17F7DE01" w14:textId="77777777" w:rsidR="00342A2F" w:rsidRDefault="00342A2F" w:rsidP="00A420B2"/>
                            <w:p w14:paraId="1B0C8769" w14:textId="77777777" w:rsidR="00342A2F" w:rsidRDefault="00342A2F" w:rsidP="00A420B2"/>
                            <w:p w14:paraId="4AB37FB7" w14:textId="77777777" w:rsidR="00342A2F" w:rsidRDefault="00342A2F" w:rsidP="00A420B2"/>
                            <w:p w14:paraId="63376EA3" w14:textId="77777777" w:rsidR="00342A2F" w:rsidRDefault="00342A2F" w:rsidP="00A420B2"/>
                            <w:p w14:paraId="609C5747" w14:textId="77777777" w:rsidR="00342A2F" w:rsidRDefault="00342A2F" w:rsidP="00A420B2"/>
                            <w:p w14:paraId="68CD267E" w14:textId="77777777" w:rsidR="00342A2F" w:rsidRDefault="00342A2F" w:rsidP="00A420B2"/>
                            <w:p w14:paraId="214A989A" w14:textId="77777777" w:rsidR="00342A2F" w:rsidRDefault="00342A2F" w:rsidP="00A420B2"/>
                            <w:p w14:paraId="45CD03D7" w14:textId="77777777" w:rsidR="00342A2F" w:rsidRDefault="00342A2F" w:rsidP="00A420B2"/>
                            <w:p w14:paraId="65193C46" w14:textId="77777777" w:rsidR="00342A2F" w:rsidRDefault="00342A2F" w:rsidP="00A420B2"/>
                            <w:p w14:paraId="142A3C39" w14:textId="77777777" w:rsidR="00342A2F" w:rsidRDefault="00342A2F" w:rsidP="00A420B2"/>
                            <w:p w14:paraId="335514AD" w14:textId="77777777" w:rsidR="00342A2F" w:rsidRDefault="00342A2F" w:rsidP="00A420B2"/>
                            <w:p w14:paraId="6206ECA4" w14:textId="77777777" w:rsidR="00342A2F" w:rsidRDefault="00342A2F" w:rsidP="00A420B2"/>
                            <w:p w14:paraId="3EB12778" w14:textId="77777777" w:rsidR="00342A2F" w:rsidRDefault="00342A2F" w:rsidP="00A420B2"/>
                            <w:p w14:paraId="2D4402E8" w14:textId="77777777" w:rsidR="00342A2F" w:rsidRDefault="00342A2F" w:rsidP="00A420B2"/>
                            <w:p w14:paraId="25304FBB" w14:textId="77777777" w:rsidR="00342A2F" w:rsidRDefault="00342A2F" w:rsidP="00A420B2"/>
                            <w:p w14:paraId="496F7D6B" w14:textId="77777777" w:rsidR="00342A2F" w:rsidRDefault="00342A2F" w:rsidP="00A420B2"/>
                            <w:p w14:paraId="552B4C75" w14:textId="77777777" w:rsidR="00342A2F" w:rsidRDefault="00342A2F" w:rsidP="00A420B2"/>
                            <w:p w14:paraId="7921157E" w14:textId="77777777" w:rsidR="00342A2F" w:rsidRDefault="00342A2F" w:rsidP="00A420B2"/>
                            <w:p w14:paraId="05427FAF" w14:textId="77777777" w:rsidR="00342A2F" w:rsidRDefault="00342A2F" w:rsidP="00A420B2"/>
                            <w:p w14:paraId="63290841" w14:textId="77777777" w:rsidR="00342A2F" w:rsidRDefault="00342A2F" w:rsidP="00A420B2"/>
                            <w:p w14:paraId="382EA1D8" w14:textId="77777777" w:rsidR="00342A2F" w:rsidRDefault="00342A2F" w:rsidP="00A420B2"/>
                            <w:p w14:paraId="7003BB73" w14:textId="77777777" w:rsidR="00342A2F" w:rsidRDefault="00342A2F" w:rsidP="00A420B2"/>
                            <w:p w14:paraId="5A3B1EC4" w14:textId="77777777" w:rsidR="00342A2F" w:rsidRDefault="00342A2F" w:rsidP="00A420B2"/>
                            <w:p w14:paraId="291825F0" w14:textId="77777777" w:rsidR="00342A2F" w:rsidRDefault="00342A2F" w:rsidP="00A420B2"/>
                            <w:p w14:paraId="1E742EC6" w14:textId="77777777" w:rsidR="00342A2F" w:rsidRDefault="00342A2F" w:rsidP="00A420B2"/>
                            <w:p w14:paraId="6A331973" w14:textId="77777777" w:rsidR="00342A2F" w:rsidRDefault="00342A2F" w:rsidP="00A420B2"/>
                            <w:p w14:paraId="45644178" w14:textId="77777777" w:rsidR="00342A2F" w:rsidRDefault="00342A2F" w:rsidP="00A420B2"/>
                            <w:p w14:paraId="323079A1" w14:textId="77777777" w:rsidR="00342A2F" w:rsidRDefault="00342A2F" w:rsidP="00A420B2"/>
                            <w:p w14:paraId="08B6D196" w14:textId="77777777" w:rsidR="00342A2F" w:rsidRDefault="00342A2F" w:rsidP="00A420B2"/>
                            <w:p w14:paraId="68930E87" w14:textId="77777777" w:rsidR="00342A2F" w:rsidRDefault="00342A2F" w:rsidP="00A420B2"/>
                            <w:p w14:paraId="6CA1433B" w14:textId="77777777" w:rsidR="00342A2F" w:rsidRDefault="00342A2F" w:rsidP="00A420B2"/>
                            <w:p w14:paraId="019D27BF" w14:textId="77777777" w:rsidR="00342A2F" w:rsidRDefault="00342A2F" w:rsidP="00A420B2"/>
                            <w:p w14:paraId="050A80DD" w14:textId="77777777" w:rsidR="00342A2F" w:rsidRDefault="00342A2F" w:rsidP="00A420B2"/>
                            <w:p w14:paraId="7EFE53C8" w14:textId="77777777" w:rsidR="00342A2F" w:rsidRDefault="00342A2F" w:rsidP="00A420B2"/>
                            <w:p w14:paraId="7DE11F83" w14:textId="77777777" w:rsidR="00342A2F" w:rsidRDefault="00342A2F" w:rsidP="00A420B2"/>
                            <w:p w14:paraId="4082EF48" w14:textId="77777777" w:rsidR="00342A2F" w:rsidRDefault="00342A2F" w:rsidP="00A420B2"/>
                            <w:p w14:paraId="7A227F62" w14:textId="77777777" w:rsidR="00342A2F" w:rsidRDefault="00342A2F" w:rsidP="00A420B2"/>
                            <w:p w14:paraId="187DD7D4" w14:textId="77777777" w:rsidR="00342A2F" w:rsidRDefault="00342A2F" w:rsidP="00A420B2"/>
                            <w:p w14:paraId="2ECD91FF" w14:textId="77777777" w:rsidR="00342A2F" w:rsidRDefault="00342A2F" w:rsidP="00A420B2"/>
                            <w:p w14:paraId="1F669D09" w14:textId="77777777" w:rsidR="00342A2F" w:rsidRDefault="00342A2F" w:rsidP="00A420B2"/>
                            <w:p w14:paraId="3EA31AFE" w14:textId="77777777" w:rsidR="00342A2F" w:rsidRDefault="00342A2F" w:rsidP="00A420B2"/>
                            <w:p w14:paraId="124F4902" w14:textId="77777777" w:rsidR="00342A2F" w:rsidRDefault="00342A2F" w:rsidP="00A420B2"/>
                            <w:p w14:paraId="06B09730" w14:textId="77777777" w:rsidR="00342A2F" w:rsidRDefault="00342A2F" w:rsidP="00A420B2"/>
                            <w:p w14:paraId="3FA4CE86" w14:textId="77777777" w:rsidR="00342A2F" w:rsidRDefault="00342A2F" w:rsidP="00A420B2"/>
                            <w:p w14:paraId="3093CC76" w14:textId="77777777" w:rsidR="00342A2F" w:rsidRDefault="00342A2F" w:rsidP="00A420B2"/>
                            <w:p w14:paraId="3117A648" w14:textId="77777777" w:rsidR="00342A2F" w:rsidRDefault="00342A2F" w:rsidP="00A420B2"/>
                            <w:p w14:paraId="7352E2B5" w14:textId="77777777" w:rsidR="00342A2F" w:rsidRDefault="00342A2F" w:rsidP="00A420B2"/>
                            <w:p w14:paraId="4DD02FB1" w14:textId="77777777" w:rsidR="00342A2F" w:rsidRDefault="00342A2F" w:rsidP="00A420B2"/>
                            <w:p w14:paraId="46C26F8B" w14:textId="77777777" w:rsidR="00342A2F" w:rsidRDefault="00342A2F" w:rsidP="00A420B2"/>
                            <w:p w14:paraId="2C3E03F6" w14:textId="77777777" w:rsidR="00342A2F" w:rsidRDefault="00342A2F" w:rsidP="00A420B2"/>
                            <w:p w14:paraId="622AAD63" w14:textId="77777777" w:rsidR="00342A2F" w:rsidRDefault="00342A2F" w:rsidP="00A420B2"/>
                            <w:p w14:paraId="1A4A9193" w14:textId="77777777" w:rsidR="00342A2F" w:rsidRDefault="00342A2F" w:rsidP="00A420B2"/>
                            <w:p w14:paraId="39BF6961" w14:textId="77777777" w:rsidR="00342A2F" w:rsidRDefault="00342A2F" w:rsidP="00A420B2"/>
                            <w:p w14:paraId="7F3A71D2" w14:textId="77777777" w:rsidR="00342A2F" w:rsidRDefault="00342A2F" w:rsidP="00A420B2"/>
                            <w:p w14:paraId="002D7F5A" w14:textId="77777777" w:rsidR="00342A2F" w:rsidRDefault="00342A2F" w:rsidP="00A420B2"/>
                            <w:p w14:paraId="6C7B4F1F" w14:textId="77777777" w:rsidR="00342A2F" w:rsidRDefault="00342A2F" w:rsidP="00A420B2"/>
                            <w:p w14:paraId="519757A4" w14:textId="77777777" w:rsidR="00342A2F" w:rsidRDefault="00342A2F" w:rsidP="00A420B2"/>
                            <w:p w14:paraId="360A0EB6" w14:textId="77777777" w:rsidR="00342A2F" w:rsidRDefault="00342A2F" w:rsidP="00A420B2"/>
                            <w:p w14:paraId="3AE337AE" w14:textId="77777777" w:rsidR="00342A2F" w:rsidRDefault="00342A2F" w:rsidP="00A420B2"/>
                            <w:p w14:paraId="39DBE6B4" w14:textId="77777777" w:rsidR="00342A2F" w:rsidRDefault="00342A2F" w:rsidP="00A420B2"/>
                            <w:p w14:paraId="442E4EB9" w14:textId="77777777" w:rsidR="00342A2F" w:rsidRDefault="00342A2F" w:rsidP="00A420B2"/>
                            <w:p w14:paraId="3F8EE60D" w14:textId="77777777" w:rsidR="00342A2F" w:rsidRDefault="00342A2F" w:rsidP="00A420B2"/>
                            <w:p w14:paraId="681C4834" w14:textId="77777777" w:rsidR="00342A2F" w:rsidRDefault="00342A2F" w:rsidP="00A420B2"/>
                            <w:p w14:paraId="200AD7AC" w14:textId="77777777" w:rsidR="00342A2F" w:rsidRDefault="00342A2F" w:rsidP="00A420B2"/>
                            <w:p w14:paraId="5B00A0B9" w14:textId="77777777" w:rsidR="00342A2F" w:rsidRDefault="00342A2F" w:rsidP="00A420B2"/>
                            <w:p w14:paraId="4222BEBC" w14:textId="77777777" w:rsidR="00342A2F" w:rsidRDefault="00342A2F" w:rsidP="00A420B2"/>
                            <w:p w14:paraId="49FC10DB" w14:textId="77777777" w:rsidR="00342A2F" w:rsidRDefault="00342A2F" w:rsidP="00A420B2"/>
                            <w:p w14:paraId="661F843D" w14:textId="77777777" w:rsidR="00342A2F" w:rsidRDefault="00342A2F" w:rsidP="00A420B2"/>
                            <w:p w14:paraId="6220FA77" w14:textId="77777777" w:rsidR="00342A2F" w:rsidRDefault="00342A2F" w:rsidP="00A420B2"/>
                            <w:p w14:paraId="26358D0F" w14:textId="77777777" w:rsidR="00342A2F" w:rsidRDefault="00342A2F" w:rsidP="00A420B2"/>
                            <w:p w14:paraId="6F714C84" w14:textId="77777777" w:rsidR="00342A2F" w:rsidRDefault="00342A2F" w:rsidP="00A420B2"/>
                            <w:p w14:paraId="68915C83" w14:textId="77777777" w:rsidR="00342A2F" w:rsidRDefault="00342A2F" w:rsidP="00A420B2"/>
                            <w:p w14:paraId="2B96F179" w14:textId="77777777" w:rsidR="00342A2F" w:rsidRDefault="00342A2F" w:rsidP="00A420B2"/>
                            <w:p w14:paraId="58BA674D" w14:textId="77777777" w:rsidR="00342A2F" w:rsidRDefault="00342A2F" w:rsidP="00A420B2"/>
                            <w:p w14:paraId="0219E598" w14:textId="77777777" w:rsidR="00342A2F" w:rsidRDefault="00342A2F" w:rsidP="00A420B2"/>
                            <w:p w14:paraId="3689ABEC" w14:textId="77777777" w:rsidR="00342A2F" w:rsidRDefault="00342A2F" w:rsidP="00A420B2"/>
                            <w:p w14:paraId="5A953CF3" w14:textId="77777777" w:rsidR="00342A2F" w:rsidRDefault="00342A2F" w:rsidP="00A420B2"/>
                            <w:p w14:paraId="2A501A4F" w14:textId="77777777" w:rsidR="00342A2F" w:rsidRDefault="00342A2F" w:rsidP="00A420B2"/>
                            <w:p w14:paraId="5E0E0EFB" w14:textId="77777777" w:rsidR="00342A2F" w:rsidRDefault="00342A2F" w:rsidP="00A420B2"/>
                            <w:p w14:paraId="5C619B8F" w14:textId="77777777" w:rsidR="00342A2F" w:rsidRDefault="00342A2F" w:rsidP="00A420B2"/>
                            <w:p w14:paraId="279997C4" w14:textId="77777777" w:rsidR="00342A2F" w:rsidRDefault="00342A2F" w:rsidP="00A420B2"/>
                            <w:p w14:paraId="4A5FF360" w14:textId="77777777" w:rsidR="00342A2F" w:rsidRDefault="00342A2F" w:rsidP="00A420B2"/>
                            <w:p w14:paraId="5E08740D" w14:textId="77777777" w:rsidR="00342A2F" w:rsidRDefault="00342A2F" w:rsidP="00A420B2"/>
                            <w:p w14:paraId="0559102F" w14:textId="77777777" w:rsidR="00342A2F" w:rsidRDefault="00342A2F" w:rsidP="00A420B2"/>
                            <w:p w14:paraId="44CE9F69" w14:textId="77777777" w:rsidR="00342A2F" w:rsidRDefault="00342A2F" w:rsidP="00A420B2"/>
                            <w:p w14:paraId="45C64BCC" w14:textId="77777777" w:rsidR="00342A2F" w:rsidRDefault="00342A2F" w:rsidP="00A420B2"/>
                            <w:p w14:paraId="6356A3FA" w14:textId="77777777" w:rsidR="00342A2F" w:rsidRDefault="00342A2F" w:rsidP="00A420B2"/>
                            <w:p w14:paraId="0DDDA9FB" w14:textId="77777777" w:rsidR="00342A2F" w:rsidRDefault="00342A2F" w:rsidP="00A420B2"/>
                            <w:p w14:paraId="0BCEB4D7" w14:textId="77777777" w:rsidR="00342A2F" w:rsidRDefault="00342A2F" w:rsidP="00A420B2"/>
                            <w:p w14:paraId="13FC477E" w14:textId="77777777" w:rsidR="00342A2F" w:rsidRDefault="00342A2F" w:rsidP="00A420B2"/>
                            <w:p w14:paraId="504F66C4" w14:textId="77777777" w:rsidR="00342A2F" w:rsidRDefault="00342A2F" w:rsidP="00A420B2"/>
                            <w:p w14:paraId="11265DAC" w14:textId="77777777" w:rsidR="00342A2F" w:rsidRDefault="00342A2F" w:rsidP="00A420B2"/>
                            <w:p w14:paraId="07E45B9E" w14:textId="77777777" w:rsidR="00342A2F" w:rsidRDefault="00342A2F" w:rsidP="00A420B2"/>
                            <w:p w14:paraId="5E9B5E7D" w14:textId="77777777" w:rsidR="00342A2F" w:rsidRDefault="00342A2F" w:rsidP="00A420B2"/>
                            <w:p w14:paraId="0984D40E" w14:textId="77777777" w:rsidR="00342A2F" w:rsidRDefault="00342A2F" w:rsidP="00A420B2"/>
                            <w:p w14:paraId="47C7CD1D" w14:textId="77777777" w:rsidR="00342A2F" w:rsidRDefault="00342A2F" w:rsidP="00A420B2"/>
                            <w:p w14:paraId="5714BBEF" w14:textId="77777777" w:rsidR="00342A2F" w:rsidRDefault="00342A2F" w:rsidP="00A420B2"/>
                            <w:p w14:paraId="517A96F7" w14:textId="77777777" w:rsidR="00342A2F" w:rsidRDefault="00342A2F" w:rsidP="00A420B2"/>
                            <w:p w14:paraId="66FE6515" w14:textId="77777777" w:rsidR="00342A2F" w:rsidRDefault="00342A2F" w:rsidP="00A420B2"/>
                            <w:p w14:paraId="4878D149" w14:textId="77777777" w:rsidR="00342A2F" w:rsidRDefault="00342A2F" w:rsidP="00A420B2"/>
                            <w:p w14:paraId="5E01C49F" w14:textId="77777777" w:rsidR="00342A2F" w:rsidRDefault="00342A2F" w:rsidP="00A420B2"/>
                            <w:p w14:paraId="04E0DF35" w14:textId="77777777" w:rsidR="00342A2F" w:rsidRDefault="00342A2F" w:rsidP="00A420B2"/>
                            <w:p w14:paraId="41DFA6C1" w14:textId="77777777" w:rsidR="00342A2F" w:rsidRDefault="00342A2F" w:rsidP="00A420B2"/>
                            <w:p w14:paraId="3C0D244A" w14:textId="77777777" w:rsidR="00342A2F" w:rsidRDefault="00342A2F" w:rsidP="00A420B2"/>
                            <w:p w14:paraId="5F35ED1E" w14:textId="77777777" w:rsidR="00342A2F" w:rsidRDefault="00342A2F" w:rsidP="00A420B2"/>
                            <w:p w14:paraId="32D6879E" w14:textId="77777777" w:rsidR="00342A2F" w:rsidRDefault="00342A2F" w:rsidP="00A420B2"/>
                            <w:p w14:paraId="6B1D8B91" w14:textId="77777777" w:rsidR="00342A2F" w:rsidRDefault="00342A2F" w:rsidP="00A420B2"/>
                            <w:p w14:paraId="67802B57" w14:textId="77777777" w:rsidR="00342A2F" w:rsidRDefault="00342A2F" w:rsidP="00A420B2"/>
                            <w:p w14:paraId="3B0B9793" w14:textId="77777777" w:rsidR="00342A2F" w:rsidRDefault="00342A2F" w:rsidP="00A420B2"/>
                            <w:p w14:paraId="46C2BC9E" w14:textId="77777777" w:rsidR="00342A2F" w:rsidRDefault="00342A2F" w:rsidP="00A420B2"/>
                            <w:p w14:paraId="37CAC78D" w14:textId="77777777" w:rsidR="00342A2F" w:rsidRDefault="00342A2F" w:rsidP="00A420B2"/>
                            <w:p w14:paraId="79563101" w14:textId="77777777" w:rsidR="00342A2F" w:rsidRDefault="00342A2F" w:rsidP="00A420B2"/>
                            <w:p w14:paraId="7AA2E9D2" w14:textId="77777777" w:rsidR="00342A2F" w:rsidRDefault="00342A2F" w:rsidP="00A420B2"/>
                            <w:p w14:paraId="56F1243C" w14:textId="77777777" w:rsidR="00342A2F" w:rsidRDefault="00342A2F" w:rsidP="00A420B2"/>
                            <w:p w14:paraId="7C07F0E1" w14:textId="77777777" w:rsidR="00342A2F" w:rsidRDefault="00342A2F" w:rsidP="00A420B2"/>
                            <w:p w14:paraId="57B0D4D5" w14:textId="77777777" w:rsidR="00342A2F" w:rsidRDefault="00342A2F" w:rsidP="00A420B2"/>
                            <w:p w14:paraId="35E1DB34" w14:textId="77777777" w:rsidR="00342A2F" w:rsidRDefault="00342A2F" w:rsidP="00A420B2"/>
                            <w:p w14:paraId="34A31BFA" w14:textId="77777777" w:rsidR="00342A2F" w:rsidRDefault="00342A2F" w:rsidP="00A420B2"/>
                            <w:p w14:paraId="70752799" w14:textId="77777777" w:rsidR="00342A2F" w:rsidRDefault="00342A2F" w:rsidP="00A420B2"/>
                            <w:p w14:paraId="597D1A5B" w14:textId="77777777" w:rsidR="00342A2F" w:rsidRDefault="00342A2F" w:rsidP="00A420B2"/>
                            <w:p w14:paraId="2F6905FA" w14:textId="77777777" w:rsidR="00342A2F" w:rsidRDefault="00342A2F" w:rsidP="00A420B2"/>
                            <w:p w14:paraId="6B171764" w14:textId="77777777" w:rsidR="00342A2F" w:rsidRDefault="00342A2F" w:rsidP="00A420B2"/>
                            <w:p w14:paraId="6FE953C8" w14:textId="77777777" w:rsidR="00342A2F" w:rsidRDefault="00342A2F" w:rsidP="00A420B2"/>
                            <w:p w14:paraId="6540149E" w14:textId="77777777" w:rsidR="00342A2F" w:rsidRDefault="00342A2F" w:rsidP="00A420B2"/>
                            <w:p w14:paraId="6663E011" w14:textId="77777777" w:rsidR="00342A2F" w:rsidRDefault="00342A2F" w:rsidP="00A420B2"/>
                            <w:p w14:paraId="2097D0E2" w14:textId="77777777" w:rsidR="00342A2F" w:rsidRDefault="00342A2F" w:rsidP="00A420B2"/>
                            <w:p w14:paraId="7B35265F" w14:textId="77777777" w:rsidR="00342A2F" w:rsidRDefault="00342A2F" w:rsidP="00A420B2"/>
                            <w:p w14:paraId="410DF429" w14:textId="77777777" w:rsidR="00342A2F" w:rsidRDefault="00342A2F" w:rsidP="00A420B2"/>
                            <w:p w14:paraId="4F5CA73B" w14:textId="77777777" w:rsidR="00342A2F" w:rsidRDefault="00342A2F" w:rsidP="00A420B2"/>
                            <w:p w14:paraId="30885036" w14:textId="77777777" w:rsidR="00342A2F" w:rsidRDefault="00342A2F" w:rsidP="00A420B2"/>
                            <w:p w14:paraId="7879EFEB" w14:textId="77777777" w:rsidR="00342A2F" w:rsidRDefault="00342A2F" w:rsidP="00A420B2"/>
                            <w:p w14:paraId="78F6156F" w14:textId="77777777" w:rsidR="00342A2F" w:rsidRDefault="00342A2F" w:rsidP="00A420B2"/>
                            <w:p w14:paraId="13A14853" w14:textId="77777777" w:rsidR="00342A2F" w:rsidRDefault="00342A2F" w:rsidP="00A420B2"/>
                            <w:p w14:paraId="2D605B84" w14:textId="77777777" w:rsidR="00342A2F" w:rsidRDefault="00342A2F" w:rsidP="00A420B2"/>
                            <w:p w14:paraId="64A395BE" w14:textId="77777777" w:rsidR="00342A2F" w:rsidRDefault="00342A2F" w:rsidP="00A420B2"/>
                            <w:p w14:paraId="72B47C1A" w14:textId="77777777" w:rsidR="00342A2F" w:rsidRDefault="00342A2F" w:rsidP="00A420B2"/>
                            <w:p w14:paraId="1109E8BC" w14:textId="77777777" w:rsidR="00342A2F" w:rsidRDefault="00342A2F" w:rsidP="00A420B2"/>
                            <w:p w14:paraId="44322E5E" w14:textId="77777777" w:rsidR="00342A2F" w:rsidRDefault="00342A2F" w:rsidP="00A420B2"/>
                            <w:p w14:paraId="54299D38" w14:textId="77777777" w:rsidR="00342A2F" w:rsidRDefault="00342A2F" w:rsidP="00A420B2"/>
                            <w:p w14:paraId="5B815BB6" w14:textId="77777777" w:rsidR="00342A2F" w:rsidRDefault="00342A2F" w:rsidP="00A420B2"/>
                            <w:p w14:paraId="0CA84450" w14:textId="77777777" w:rsidR="00342A2F" w:rsidRDefault="00342A2F" w:rsidP="00A420B2"/>
                            <w:p w14:paraId="2E5179D2" w14:textId="77777777" w:rsidR="00342A2F" w:rsidRDefault="00342A2F" w:rsidP="00A420B2"/>
                            <w:p w14:paraId="06BB2F14" w14:textId="77777777" w:rsidR="00342A2F" w:rsidRDefault="00342A2F" w:rsidP="00A420B2"/>
                            <w:p w14:paraId="5609D82C" w14:textId="77777777" w:rsidR="00342A2F" w:rsidRDefault="00342A2F" w:rsidP="00A420B2"/>
                            <w:p w14:paraId="52B6FBE1" w14:textId="77777777" w:rsidR="00342A2F" w:rsidRDefault="00342A2F" w:rsidP="00A420B2"/>
                            <w:p w14:paraId="50E9D628" w14:textId="77777777" w:rsidR="00342A2F" w:rsidRDefault="00342A2F" w:rsidP="00A420B2"/>
                            <w:p w14:paraId="35C99A31" w14:textId="77777777" w:rsidR="00342A2F" w:rsidRDefault="00342A2F" w:rsidP="00A420B2"/>
                            <w:p w14:paraId="122D2597" w14:textId="77777777" w:rsidR="00342A2F" w:rsidRDefault="00342A2F" w:rsidP="00A420B2"/>
                            <w:p w14:paraId="6907D8E3" w14:textId="77777777" w:rsidR="00342A2F" w:rsidRDefault="00342A2F" w:rsidP="00A420B2"/>
                            <w:p w14:paraId="6D185DCB" w14:textId="77777777" w:rsidR="00342A2F" w:rsidRDefault="00342A2F" w:rsidP="00A420B2"/>
                            <w:p w14:paraId="5AD33313" w14:textId="77777777" w:rsidR="00342A2F" w:rsidRDefault="00342A2F" w:rsidP="00A420B2"/>
                            <w:p w14:paraId="735B4354" w14:textId="77777777" w:rsidR="00342A2F" w:rsidRDefault="00342A2F" w:rsidP="00A420B2"/>
                            <w:p w14:paraId="0F32EF25" w14:textId="77777777" w:rsidR="00342A2F" w:rsidRDefault="00342A2F" w:rsidP="00A420B2"/>
                            <w:p w14:paraId="300D1B36" w14:textId="77777777" w:rsidR="00342A2F" w:rsidRDefault="00342A2F" w:rsidP="00A420B2"/>
                            <w:p w14:paraId="01D9A603" w14:textId="77777777" w:rsidR="00342A2F" w:rsidRDefault="00342A2F" w:rsidP="00A420B2"/>
                            <w:p w14:paraId="15C267D5" w14:textId="77777777" w:rsidR="00342A2F" w:rsidRDefault="00342A2F" w:rsidP="00A420B2"/>
                            <w:p w14:paraId="5E160655" w14:textId="77777777" w:rsidR="00342A2F" w:rsidRDefault="00342A2F" w:rsidP="00A420B2"/>
                            <w:p w14:paraId="0DFDE551" w14:textId="77777777" w:rsidR="00342A2F" w:rsidRDefault="00342A2F" w:rsidP="00A420B2"/>
                            <w:p w14:paraId="60530042" w14:textId="77777777" w:rsidR="00342A2F" w:rsidRDefault="00342A2F" w:rsidP="00A420B2"/>
                            <w:p w14:paraId="6B3DC7C7" w14:textId="77777777" w:rsidR="00342A2F" w:rsidRDefault="00342A2F" w:rsidP="00A420B2"/>
                            <w:p w14:paraId="3C261B66" w14:textId="77777777" w:rsidR="00342A2F" w:rsidRDefault="00342A2F" w:rsidP="00A420B2"/>
                            <w:p w14:paraId="1CF5E682" w14:textId="77777777" w:rsidR="00342A2F" w:rsidRDefault="00342A2F" w:rsidP="00A420B2"/>
                            <w:p w14:paraId="2098C386" w14:textId="77777777" w:rsidR="00342A2F" w:rsidRDefault="00342A2F" w:rsidP="00A420B2"/>
                            <w:p w14:paraId="1F91AB4C" w14:textId="77777777" w:rsidR="00342A2F" w:rsidRDefault="00342A2F" w:rsidP="00A420B2"/>
                            <w:p w14:paraId="32653E41" w14:textId="77777777" w:rsidR="00342A2F" w:rsidRDefault="00342A2F" w:rsidP="00A420B2"/>
                            <w:p w14:paraId="71120D91" w14:textId="77777777" w:rsidR="00342A2F" w:rsidRDefault="00342A2F" w:rsidP="00A420B2"/>
                            <w:p w14:paraId="5C9F583A" w14:textId="77777777" w:rsidR="00342A2F" w:rsidRDefault="00342A2F" w:rsidP="00A420B2"/>
                            <w:p w14:paraId="6808A047" w14:textId="77777777" w:rsidR="00342A2F" w:rsidRDefault="00342A2F" w:rsidP="00A420B2"/>
                            <w:p w14:paraId="2DF9C39F" w14:textId="77777777" w:rsidR="00342A2F" w:rsidRDefault="00342A2F" w:rsidP="00A420B2"/>
                            <w:p w14:paraId="61D27FF4" w14:textId="77777777" w:rsidR="00342A2F" w:rsidRDefault="00342A2F" w:rsidP="00A420B2"/>
                            <w:p w14:paraId="6383A1A2" w14:textId="77777777" w:rsidR="00342A2F" w:rsidRDefault="00342A2F" w:rsidP="00A420B2"/>
                            <w:p w14:paraId="4BDCB691" w14:textId="77777777" w:rsidR="00342A2F" w:rsidRDefault="00342A2F" w:rsidP="00A420B2"/>
                            <w:p w14:paraId="6D54B609" w14:textId="77777777" w:rsidR="00342A2F" w:rsidRDefault="00342A2F" w:rsidP="00A420B2"/>
                            <w:p w14:paraId="65D85D8B" w14:textId="77777777" w:rsidR="00342A2F" w:rsidRDefault="00342A2F" w:rsidP="00A420B2"/>
                            <w:p w14:paraId="38899B74" w14:textId="77777777" w:rsidR="00342A2F" w:rsidRDefault="00342A2F" w:rsidP="00A420B2"/>
                            <w:p w14:paraId="121D7195" w14:textId="77777777" w:rsidR="00342A2F" w:rsidRDefault="00342A2F" w:rsidP="00A420B2"/>
                            <w:p w14:paraId="0E9B1CB3" w14:textId="77777777" w:rsidR="00342A2F" w:rsidRDefault="00342A2F" w:rsidP="00A420B2"/>
                            <w:p w14:paraId="6FA8C203" w14:textId="77777777" w:rsidR="00342A2F" w:rsidRDefault="00342A2F" w:rsidP="00A420B2"/>
                            <w:p w14:paraId="3827D5C4" w14:textId="77777777" w:rsidR="00342A2F" w:rsidRDefault="00342A2F" w:rsidP="00A420B2"/>
                            <w:p w14:paraId="6B409099" w14:textId="77777777" w:rsidR="00342A2F" w:rsidRDefault="00342A2F" w:rsidP="00A420B2"/>
                            <w:p w14:paraId="26F839F7" w14:textId="77777777" w:rsidR="00342A2F" w:rsidRDefault="00342A2F" w:rsidP="00A420B2"/>
                            <w:p w14:paraId="1BD4804A" w14:textId="77777777" w:rsidR="00342A2F" w:rsidRDefault="00342A2F" w:rsidP="00A420B2"/>
                            <w:p w14:paraId="424A5C44" w14:textId="77777777" w:rsidR="00342A2F" w:rsidRDefault="00342A2F" w:rsidP="00A420B2"/>
                            <w:p w14:paraId="39C27E2F" w14:textId="77777777" w:rsidR="00342A2F" w:rsidRDefault="00342A2F" w:rsidP="00A420B2"/>
                            <w:p w14:paraId="756FB6F9" w14:textId="77777777" w:rsidR="00342A2F" w:rsidRDefault="00342A2F" w:rsidP="00A420B2"/>
                            <w:p w14:paraId="59CB6FDB" w14:textId="77777777" w:rsidR="00342A2F" w:rsidRDefault="00342A2F" w:rsidP="00A420B2"/>
                            <w:p w14:paraId="6C8F1912" w14:textId="77777777" w:rsidR="00342A2F" w:rsidRDefault="00342A2F" w:rsidP="00A420B2"/>
                            <w:p w14:paraId="48C1B2B0" w14:textId="77777777" w:rsidR="00342A2F" w:rsidRDefault="00342A2F" w:rsidP="00A420B2"/>
                            <w:p w14:paraId="49F0DA2F" w14:textId="77777777" w:rsidR="00342A2F" w:rsidRDefault="00342A2F" w:rsidP="00A420B2"/>
                            <w:p w14:paraId="37EF2B85" w14:textId="77777777" w:rsidR="00342A2F" w:rsidRDefault="00342A2F" w:rsidP="00A420B2"/>
                            <w:p w14:paraId="6D655D1D" w14:textId="77777777" w:rsidR="00342A2F" w:rsidRDefault="00342A2F" w:rsidP="00A420B2"/>
                            <w:p w14:paraId="64B20C88" w14:textId="77777777" w:rsidR="00342A2F" w:rsidRDefault="00342A2F" w:rsidP="00A420B2"/>
                            <w:p w14:paraId="1D97A5EF" w14:textId="77777777" w:rsidR="00342A2F" w:rsidRDefault="00342A2F" w:rsidP="00A420B2"/>
                            <w:p w14:paraId="5DC58436" w14:textId="77777777" w:rsidR="00342A2F" w:rsidRDefault="00342A2F" w:rsidP="00A420B2"/>
                            <w:p w14:paraId="7D6DE2E8" w14:textId="77777777" w:rsidR="00342A2F" w:rsidRDefault="00342A2F" w:rsidP="00A420B2"/>
                            <w:p w14:paraId="7BA6CF92" w14:textId="77777777" w:rsidR="00342A2F" w:rsidRDefault="00342A2F" w:rsidP="00A420B2"/>
                            <w:p w14:paraId="49760674" w14:textId="77777777" w:rsidR="00342A2F" w:rsidRDefault="00342A2F" w:rsidP="00A420B2"/>
                            <w:p w14:paraId="4FE27811" w14:textId="77777777" w:rsidR="00342A2F" w:rsidRDefault="00342A2F" w:rsidP="00A420B2"/>
                            <w:p w14:paraId="3E24FB8B" w14:textId="77777777" w:rsidR="00342A2F" w:rsidRDefault="00342A2F" w:rsidP="00A420B2"/>
                            <w:p w14:paraId="2BD2D565" w14:textId="77777777" w:rsidR="00342A2F" w:rsidRDefault="00342A2F" w:rsidP="00A420B2"/>
                            <w:p w14:paraId="52514B9F" w14:textId="77777777" w:rsidR="00342A2F" w:rsidRDefault="00342A2F" w:rsidP="00A420B2"/>
                            <w:p w14:paraId="13CEFAFD" w14:textId="77777777" w:rsidR="00342A2F" w:rsidRDefault="00342A2F" w:rsidP="00A420B2"/>
                            <w:p w14:paraId="067F88CA" w14:textId="77777777" w:rsidR="00342A2F" w:rsidRDefault="00342A2F" w:rsidP="00A420B2"/>
                            <w:p w14:paraId="65AF6ECB" w14:textId="77777777" w:rsidR="00342A2F" w:rsidRDefault="00342A2F" w:rsidP="00A420B2"/>
                            <w:p w14:paraId="163A518B" w14:textId="77777777" w:rsidR="00342A2F" w:rsidRDefault="00342A2F" w:rsidP="00A420B2"/>
                            <w:p w14:paraId="5656F545" w14:textId="77777777" w:rsidR="00342A2F" w:rsidRDefault="00342A2F" w:rsidP="00A420B2"/>
                            <w:p w14:paraId="610C459C" w14:textId="77777777" w:rsidR="00342A2F" w:rsidRDefault="00342A2F" w:rsidP="00A420B2"/>
                            <w:p w14:paraId="2ED760F1" w14:textId="77777777" w:rsidR="00342A2F" w:rsidRDefault="00342A2F" w:rsidP="00A420B2"/>
                            <w:p w14:paraId="17AECD47" w14:textId="77777777" w:rsidR="00342A2F" w:rsidRDefault="00342A2F" w:rsidP="00A420B2"/>
                            <w:p w14:paraId="2805DA76" w14:textId="77777777" w:rsidR="00342A2F" w:rsidRDefault="00342A2F" w:rsidP="00A420B2"/>
                            <w:p w14:paraId="039AA727" w14:textId="77777777" w:rsidR="00342A2F" w:rsidRDefault="00342A2F" w:rsidP="00A420B2"/>
                            <w:p w14:paraId="5F0B452E" w14:textId="77777777" w:rsidR="00342A2F" w:rsidRDefault="00342A2F" w:rsidP="00A420B2"/>
                            <w:p w14:paraId="4E69D086" w14:textId="77777777" w:rsidR="00342A2F" w:rsidRDefault="00342A2F" w:rsidP="00A420B2"/>
                            <w:p w14:paraId="4C718436" w14:textId="77777777" w:rsidR="00342A2F" w:rsidRDefault="00342A2F" w:rsidP="00A420B2"/>
                            <w:p w14:paraId="39E9FC29" w14:textId="77777777" w:rsidR="00342A2F" w:rsidRDefault="00342A2F" w:rsidP="00A420B2"/>
                            <w:p w14:paraId="607B83FD" w14:textId="77777777" w:rsidR="00342A2F" w:rsidRDefault="00342A2F" w:rsidP="00A420B2"/>
                            <w:p w14:paraId="7D836B9B" w14:textId="77777777" w:rsidR="00342A2F" w:rsidRDefault="00342A2F" w:rsidP="00A420B2"/>
                            <w:p w14:paraId="35C40C53" w14:textId="77777777" w:rsidR="00342A2F" w:rsidRDefault="00342A2F" w:rsidP="00A420B2"/>
                            <w:p w14:paraId="3D199F19" w14:textId="77777777" w:rsidR="00342A2F" w:rsidRDefault="00342A2F" w:rsidP="00A420B2"/>
                            <w:p w14:paraId="1AF95ED9" w14:textId="77777777" w:rsidR="00342A2F" w:rsidRDefault="00342A2F" w:rsidP="00A420B2"/>
                            <w:p w14:paraId="6BB8595C" w14:textId="77777777" w:rsidR="00342A2F" w:rsidRDefault="00342A2F" w:rsidP="00A420B2"/>
                            <w:p w14:paraId="1A4916E9" w14:textId="77777777" w:rsidR="00342A2F" w:rsidRDefault="00342A2F" w:rsidP="00A420B2"/>
                            <w:p w14:paraId="01009F1F" w14:textId="77777777" w:rsidR="00342A2F" w:rsidRDefault="00342A2F" w:rsidP="00A420B2"/>
                            <w:p w14:paraId="0FE51DC4" w14:textId="77777777" w:rsidR="00342A2F" w:rsidRDefault="00342A2F" w:rsidP="00A420B2"/>
                            <w:p w14:paraId="63B38FD7" w14:textId="77777777" w:rsidR="00342A2F" w:rsidRDefault="00342A2F" w:rsidP="00A420B2"/>
                            <w:p w14:paraId="7AA213D1" w14:textId="77777777" w:rsidR="00342A2F" w:rsidRDefault="00342A2F" w:rsidP="00A420B2"/>
                            <w:p w14:paraId="36DF1FE1" w14:textId="77777777" w:rsidR="00342A2F" w:rsidRDefault="00342A2F" w:rsidP="00A420B2"/>
                            <w:p w14:paraId="28D6C465" w14:textId="77777777" w:rsidR="00342A2F" w:rsidRDefault="00342A2F" w:rsidP="00A420B2"/>
                            <w:p w14:paraId="52391F5F" w14:textId="77777777" w:rsidR="00342A2F" w:rsidRDefault="00342A2F" w:rsidP="00A420B2"/>
                            <w:p w14:paraId="747560B1" w14:textId="77777777" w:rsidR="00342A2F" w:rsidRDefault="00342A2F" w:rsidP="00A420B2"/>
                            <w:p w14:paraId="560B56B1" w14:textId="77777777" w:rsidR="00342A2F" w:rsidRDefault="00342A2F" w:rsidP="00A420B2"/>
                            <w:p w14:paraId="0C09AFD4" w14:textId="77777777" w:rsidR="00342A2F" w:rsidRDefault="00342A2F" w:rsidP="00A420B2"/>
                            <w:p w14:paraId="6AAAFE3A" w14:textId="77777777" w:rsidR="00342A2F" w:rsidRDefault="00342A2F" w:rsidP="00A420B2"/>
                            <w:p w14:paraId="3CE7E956" w14:textId="77777777" w:rsidR="00342A2F" w:rsidRDefault="00342A2F" w:rsidP="00A420B2"/>
                            <w:p w14:paraId="27EF6228" w14:textId="77777777" w:rsidR="00342A2F" w:rsidRDefault="00342A2F" w:rsidP="00A420B2"/>
                            <w:p w14:paraId="2595712C" w14:textId="77777777" w:rsidR="00342A2F" w:rsidRDefault="00342A2F" w:rsidP="00A420B2"/>
                            <w:p w14:paraId="71237A40" w14:textId="77777777" w:rsidR="00342A2F" w:rsidRDefault="00342A2F" w:rsidP="00A420B2"/>
                            <w:p w14:paraId="7915DE36" w14:textId="77777777" w:rsidR="00342A2F" w:rsidRDefault="00342A2F" w:rsidP="00A420B2"/>
                            <w:p w14:paraId="56FAAC49" w14:textId="77777777" w:rsidR="00342A2F" w:rsidRDefault="00342A2F" w:rsidP="00A420B2"/>
                            <w:p w14:paraId="69B0514C" w14:textId="77777777" w:rsidR="00342A2F" w:rsidRDefault="00342A2F" w:rsidP="00A420B2"/>
                            <w:p w14:paraId="2C2BB637" w14:textId="77777777" w:rsidR="00342A2F" w:rsidRDefault="00342A2F" w:rsidP="00A420B2"/>
                            <w:p w14:paraId="23FA1B26" w14:textId="77777777" w:rsidR="00342A2F" w:rsidRDefault="00342A2F" w:rsidP="00A420B2"/>
                            <w:p w14:paraId="4CF03900" w14:textId="77777777" w:rsidR="00342A2F" w:rsidRDefault="00342A2F" w:rsidP="00A420B2"/>
                            <w:p w14:paraId="36C797AE" w14:textId="77777777" w:rsidR="00342A2F" w:rsidRDefault="00342A2F" w:rsidP="00A420B2"/>
                            <w:p w14:paraId="2212D085" w14:textId="77777777" w:rsidR="00342A2F" w:rsidRDefault="00342A2F" w:rsidP="00A420B2"/>
                            <w:p w14:paraId="46D63DC8" w14:textId="77777777" w:rsidR="00342A2F" w:rsidRDefault="00342A2F" w:rsidP="00A420B2"/>
                            <w:p w14:paraId="240CF5BA" w14:textId="77777777" w:rsidR="00342A2F" w:rsidRDefault="00342A2F" w:rsidP="00A420B2"/>
                            <w:p w14:paraId="203BB2C5" w14:textId="77777777" w:rsidR="00342A2F" w:rsidRDefault="00342A2F" w:rsidP="00A420B2"/>
                            <w:p w14:paraId="2D45ED02" w14:textId="77777777" w:rsidR="00342A2F" w:rsidRDefault="00342A2F" w:rsidP="00A420B2"/>
                            <w:p w14:paraId="6EA23D77" w14:textId="77777777" w:rsidR="00342A2F" w:rsidRDefault="00342A2F" w:rsidP="00A420B2"/>
                            <w:p w14:paraId="611CF2F8" w14:textId="77777777" w:rsidR="00342A2F" w:rsidRDefault="00342A2F" w:rsidP="00A420B2"/>
                            <w:p w14:paraId="2EA1EDEF" w14:textId="77777777" w:rsidR="00342A2F" w:rsidRDefault="00342A2F" w:rsidP="00A420B2"/>
                            <w:p w14:paraId="1531BB80" w14:textId="77777777" w:rsidR="00342A2F" w:rsidRDefault="00342A2F" w:rsidP="00A420B2"/>
                            <w:p w14:paraId="2FF2D087" w14:textId="77777777" w:rsidR="00342A2F" w:rsidRDefault="00342A2F" w:rsidP="00A420B2"/>
                            <w:p w14:paraId="11369945" w14:textId="77777777" w:rsidR="00342A2F" w:rsidRDefault="00342A2F" w:rsidP="00A420B2"/>
                            <w:p w14:paraId="76A2B7D1" w14:textId="77777777" w:rsidR="00342A2F" w:rsidRDefault="00342A2F" w:rsidP="00A420B2"/>
                            <w:p w14:paraId="5B72BF44" w14:textId="77777777" w:rsidR="00342A2F" w:rsidRDefault="00342A2F" w:rsidP="00A420B2"/>
                            <w:p w14:paraId="5C2074BC" w14:textId="77777777" w:rsidR="00342A2F" w:rsidRDefault="00342A2F" w:rsidP="00A420B2"/>
                            <w:p w14:paraId="642B32C0" w14:textId="77777777" w:rsidR="00342A2F" w:rsidRDefault="00342A2F" w:rsidP="00A420B2"/>
                            <w:p w14:paraId="6846E383" w14:textId="77777777" w:rsidR="00342A2F" w:rsidRDefault="00342A2F" w:rsidP="00A420B2"/>
                            <w:p w14:paraId="02930AC9" w14:textId="77777777" w:rsidR="00342A2F" w:rsidRDefault="00342A2F" w:rsidP="00A420B2"/>
                            <w:p w14:paraId="5E116D9A" w14:textId="77777777" w:rsidR="00342A2F" w:rsidRDefault="00342A2F" w:rsidP="00A420B2"/>
                            <w:p w14:paraId="5DA689B5" w14:textId="77777777" w:rsidR="00342A2F" w:rsidRDefault="00342A2F" w:rsidP="00A420B2"/>
                            <w:p w14:paraId="58FDD0A6" w14:textId="77777777" w:rsidR="00342A2F" w:rsidRDefault="00342A2F" w:rsidP="00A420B2"/>
                            <w:p w14:paraId="1C3A5FBA" w14:textId="77777777" w:rsidR="00342A2F" w:rsidRDefault="00342A2F" w:rsidP="00A420B2"/>
                            <w:p w14:paraId="067719DF" w14:textId="77777777" w:rsidR="00342A2F" w:rsidRDefault="00342A2F" w:rsidP="00A420B2"/>
                            <w:p w14:paraId="22283570" w14:textId="77777777" w:rsidR="00342A2F" w:rsidRDefault="00342A2F" w:rsidP="00A420B2"/>
                            <w:p w14:paraId="7B96D0B7" w14:textId="77777777" w:rsidR="00342A2F" w:rsidRDefault="00342A2F" w:rsidP="00A420B2"/>
                            <w:p w14:paraId="63D2042C" w14:textId="77777777" w:rsidR="00342A2F" w:rsidRDefault="00342A2F" w:rsidP="00A420B2"/>
                            <w:p w14:paraId="0AF70A64" w14:textId="77777777" w:rsidR="00342A2F" w:rsidRDefault="00342A2F" w:rsidP="00A420B2"/>
                            <w:p w14:paraId="42566237" w14:textId="77777777" w:rsidR="00342A2F" w:rsidRDefault="00342A2F" w:rsidP="00A420B2"/>
                          </w:txbxContent>
                        </wps:txbx>
                        <wps:bodyPr wrap="square" lIns="22860" tIns="22860" rIns="22860" bIns="22860" rtlCol="0" anchor="ctr">
                          <a:noAutofit/>
                        </wps:bodyPr>
                      </wps:wsp>
                      <wps:wsp>
                        <wps:cNvPr id="86" name="ConnectLine"/>
                        <wps:cNvSpPr/>
                        <wps:spPr>
                          <a:xfrm rot="5400000">
                            <a:off x="290123" y="1322365"/>
                            <a:ext cx="324000" cy="5715"/>
                          </a:xfrm>
                          <a:custGeom>
                            <a:avLst/>
                            <a:gdLst/>
                            <a:ahLst/>
                            <a:cxnLst/>
                            <a:rect l="l" t="t" r="r" b="b"/>
                            <a:pathLst>
                              <a:path w="414000" h="6000" fill="none">
                                <a:moveTo>
                                  <a:pt x="0" y="0"/>
                                </a:moveTo>
                                <a:lnTo>
                                  <a:pt x="414000" y="0"/>
                                </a:lnTo>
                              </a:path>
                            </a:pathLst>
                          </a:custGeom>
                          <a:noFill/>
                          <a:ln w="6000" cap="flat">
                            <a:solidFill>
                              <a:srgbClr val="191919"/>
                            </a:solidFill>
                            <a:tailEnd type="triangle" w="med" len="med"/>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421516C" id="组合 50" o:spid="_x0000_s1026" style="position:absolute;left:0;text-align:left;margin-left:2.95pt;margin-top:6.4pt;width:189.7pt;height:323.65pt;z-index:251650560;mso-width-relative:margin;mso-height-relative:margin" coordorigin="-281,1269" coordsize="24119,4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">
                <v:shapetype id="_x0000_t202" coordsize="21600,21600" o:spt="202" path="m,l,21600r21600,l21600,xe">
                  <v:stroke joinstyle="miter"/>
                  <v:path gradientshapeok="t" o:connecttype="rect"/>
                </v:shapetype>
                <v:shape id="Text 5" o:spid="_x0000_s1027" type="#_x0000_t202" style="position:absolute;left:-281;top:1269;width:24119;height:41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" filled="f" strokecolor="black [3213]">
                  <v:stroke dashstyle="dash"/>
                  <v:textbox inset="1.8pt,1.8pt,1.8pt,1.8pt">
                    <w:txbxContent>
                      <w:p w14:paraId="5069A28D" w14:textId="0F546307" w:rsidR="00342A2F" w:rsidRDefault="00342A2F" w:rsidP="00A43A57">
                        <w:pPr>
                          <w:snapToGrid w:val="0"/>
                          <w:spacing w:line="240" w:lineRule="auto"/>
                          <w:jc w:val="center"/>
                          <w:rPr>
                            <w:rFonts w:ascii="微软雅黑" w:eastAsia="微软雅黑" w:hAnsi="微软雅黑" w:hint="eastAsia"/>
                            <w:color w:val="000000"/>
                            <w:sz w:val="11"/>
                            <w:szCs w:val="11"/>
                          </w:rPr>
                        </w:pPr>
                        <w:r>
                          <w:rPr>
                            <w:rFonts w:ascii="微软雅黑" w:eastAsia="微软雅黑" w:hAnsi="微软雅黑" w:hint="eastAsia"/>
                            <w:b/>
                            <w:color w:val="191919"/>
                            <w:sz w:val="15"/>
                            <w:szCs w:val="15"/>
                          </w:rPr>
                          <w:t>步骤1：</w:t>
                        </w:r>
                        <w:r>
                          <w:rPr>
                            <w:rFonts w:ascii="微软雅黑" w:eastAsia="微软雅黑" w:hAnsi="微软雅黑"/>
                            <w:b/>
                            <w:color w:val="191919"/>
                            <w:sz w:val="15"/>
                            <w:szCs w:val="15"/>
                          </w:rPr>
                          <w:t>选择方法</w:t>
                        </w:r>
                      </w:p>
                      <w:p w14:paraId="7F8DE1CC" w14:textId="77777777" w:rsidR="00342A2F" w:rsidRDefault="00342A2F" w:rsidP="00A420B2"/>
                      <w:p w14:paraId="011C4281" w14:textId="77777777" w:rsidR="00342A2F" w:rsidRDefault="00342A2F" w:rsidP="00A420B2"/>
                      <w:p w14:paraId="342FF7DA" w14:textId="77777777" w:rsidR="00342A2F" w:rsidRDefault="00342A2F" w:rsidP="00A420B2"/>
                      <w:p w14:paraId="2F442763" w14:textId="77777777" w:rsidR="00342A2F" w:rsidRDefault="00342A2F" w:rsidP="00A420B2"/>
                      <w:p w14:paraId="64A7C0FD" w14:textId="77777777" w:rsidR="00342A2F" w:rsidRDefault="00342A2F" w:rsidP="00A420B2"/>
                      <w:p w14:paraId="12A39F10" w14:textId="77777777" w:rsidR="00342A2F" w:rsidRDefault="00342A2F" w:rsidP="00A420B2"/>
                      <w:p w14:paraId="2A19EF3F" w14:textId="77777777" w:rsidR="00342A2F" w:rsidRDefault="00342A2F" w:rsidP="00A420B2"/>
                      <w:p w14:paraId="3FFC13D6" w14:textId="77777777" w:rsidR="00342A2F" w:rsidRDefault="00342A2F" w:rsidP="00A420B2"/>
                      <w:p w14:paraId="4491CB50" w14:textId="77777777" w:rsidR="00342A2F" w:rsidRDefault="00342A2F" w:rsidP="00A420B2"/>
                      <w:p w14:paraId="28319C59" w14:textId="77777777" w:rsidR="00342A2F" w:rsidRDefault="00342A2F" w:rsidP="00A420B2"/>
                      <w:p w14:paraId="1247C579" w14:textId="77777777" w:rsidR="00342A2F" w:rsidRDefault="00342A2F" w:rsidP="00A420B2"/>
                      <w:p w14:paraId="666F5CD7" w14:textId="77777777" w:rsidR="00342A2F" w:rsidRDefault="00342A2F" w:rsidP="00A420B2"/>
                      <w:p w14:paraId="5949928C" w14:textId="77777777" w:rsidR="00342A2F" w:rsidRDefault="00342A2F" w:rsidP="00A420B2"/>
                      <w:p w14:paraId="7687FB05" w14:textId="77777777" w:rsidR="00342A2F" w:rsidRDefault="00342A2F" w:rsidP="00A420B2"/>
                      <w:p w14:paraId="59B5D9D0" w14:textId="77777777" w:rsidR="00342A2F" w:rsidRDefault="00342A2F" w:rsidP="00A420B2"/>
                      <w:p w14:paraId="3071E917" w14:textId="77777777" w:rsidR="00342A2F" w:rsidRDefault="00342A2F" w:rsidP="00A420B2"/>
                      <w:p w14:paraId="1D07D9BF" w14:textId="77777777" w:rsidR="00342A2F" w:rsidRDefault="00342A2F" w:rsidP="00A420B2"/>
                      <w:p w14:paraId="51392550" w14:textId="77777777" w:rsidR="00342A2F" w:rsidRDefault="00342A2F" w:rsidP="00A420B2"/>
                      <w:p w14:paraId="18595F5B" w14:textId="77777777" w:rsidR="00342A2F" w:rsidRDefault="00342A2F" w:rsidP="00A420B2"/>
                      <w:p w14:paraId="37ABF21D" w14:textId="77777777" w:rsidR="00342A2F" w:rsidRDefault="00342A2F" w:rsidP="00A420B2"/>
                      <w:p w14:paraId="5A740405" w14:textId="77777777" w:rsidR="00342A2F" w:rsidRDefault="00342A2F" w:rsidP="00A420B2"/>
                      <w:p w14:paraId="2FCB2A94" w14:textId="77777777" w:rsidR="00342A2F" w:rsidRDefault="00342A2F" w:rsidP="00A420B2"/>
                      <w:p w14:paraId="202D45C9" w14:textId="77777777" w:rsidR="00342A2F" w:rsidRDefault="00342A2F" w:rsidP="00A420B2"/>
                      <w:p w14:paraId="03DAF794" w14:textId="77777777" w:rsidR="00342A2F" w:rsidRDefault="00342A2F" w:rsidP="00A420B2"/>
                      <w:p w14:paraId="0258AE27" w14:textId="77777777" w:rsidR="00342A2F" w:rsidRDefault="00342A2F" w:rsidP="00A420B2"/>
                      <w:p w14:paraId="1F1DC94A" w14:textId="77777777" w:rsidR="00342A2F" w:rsidRDefault="00342A2F" w:rsidP="00A420B2"/>
                      <w:p w14:paraId="54BFDB6C" w14:textId="77777777" w:rsidR="00342A2F" w:rsidRDefault="00342A2F" w:rsidP="00A420B2"/>
                      <w:p w14:paraId="5F51B046" w14:textId="77777777" w:rsidR="00342A2F" w:rsidRDefault="00342A2F" w:rsidP="00A420B2"/>
                      <w:p w14:paraId="5BE458CD" w14:textId="77777777" w:rsidR="00342A2F" w:rsidRDefault="00342A2F" w:rsidP="00A420B2"/>
                      <w:p w14:paraId="622F9579" w14:textId="77777777" w:rsidR="00342A2F" w:rsidRDefault="00342A2F" w:rsidP="00A420B2"/>
                      <w:p w14:paraId="56863D77" w14:textId="77777777" w:rsidR="00342A2F" w:rsidRDefault="00342A2F" w:rsidP="00A420B2"/>
                      <w:p w14:paraId="76F0D764" w14:textId="77777777" w:rsidR="00342A2F" w:rsidRDefault="00342A2F" w:rsidP="00A420B2"/>
                      <w:p w14:paraId="10841D61" w14:textId="77777777" w:rsidR="00342A2F" w:rsidRDefault="00342A2F" w:rsidP="00A420B2"/>
                      <w:p w14:paraId="3767C411" w14:textId="77777777" w:rsidR="00342A2F" w:rsidRDefault="00342A2F" w:rsidP="00A420B2"/>
                      <w:p w14:paraId="22D99200" w14:textId="77777777" w:rsidR="00342A2F" w:rsidRDefault="00342A2F" w:rsidP="00A420B2"/>
                      <w:p w14:paraId="0FC2CAF7" w14:textId="77777777" w:rsidR="00342A2F" w:rsidRDefault="00342A2F" w:rsidP="00A420B2"/>
                      <w:p w14:paraId="3EF12BB7" w14:textId="77777777" w:rsidR="00342A2F" w:rsidRDefault="00342A2F" w:rsidP="00A420B2"/>
                      <w:p w14:paraId="4526D7FB" w14:textId="77777777" w:rsidR="00342A2F" w:rsidRDefault="00342A2F" w:rsidP="00A420B2"/>
                      <w:p w14:paraId="7E38A37A" w14:textId="77777777" w:rsidR="00342A2F" w:rsidRDefault="00342A2F" w:rsidP="00A420B2"/>
                      <w:p w14:paraId="5DE483B8" w14:textId="77777777" w:rsidR="00342A2F" w:rsidRDefault="00342A2F" w:rsidP="00A420B2"/>
                      <w:p w14:paraId="229E0230" w14:textId="77777777" w:rsidR="00342A2F" w:rsidRDefault="00342A2F" w:rsidP="00A420B2"/>
                      <w:p w14:paraId="22C6A4D6" w14:textId="77777777" w:rsidR="00342A2F" w:rsidRDefault="00342A2F" w:rsidP="00A420B2"/>
                      <w:p w14:paraId="39AE5E77" w14:textId="77777777" w:rsidR="00342A2F" w:rsidRDefault="00342A2F" w:rsidP="00A420B2"/>
                      <w:p w14:paraId="716AC1F6" w14:textId="77777777" w:rsidR="00342A2F" w:rsidRDefault="00342A2F" w:rsidP="00A420B2"/>
                      <w:p w14:paraId="279FE631" w14:textId="77777777" w:rsidR="00342A2F" w:rsidRDefault="00342A2F" w:rsidP="00A420B2"/>
                      <w:p w14:paraId="3C4EA7F7" w14:textId="77777777" w:rsidR="00342A2F" w:rsidRDefault="00342A2F" w:rsidP="00A420B2"/>
                      <w:p w14:paraId="308E711E" w14:textId="77777777" w:rsidR="00342A2F" w:rsidRDefault="00342A2F" w:rsidP="00A420B2"/>
                      <w:p w14:paraId="63966330" w14:textId="77777777" w:rsidR="00342A2F" w:rsidRDefault="00342A2F" w:rsidP="00A420B2"/>
                      <w:p w14:paraId="1B6819BB" w14:textId="77777777" w:rsidR="00342A2F" w:rsidRDefault="00342A2F" w:rsidP="00A420B2"/>
                      <w:p w14:paraId="03AFE6FD" w14:textId="77777777" w:rsidR="00342A2F" w:rsidRDefault="00342A2F" w:rsidP="00A420B2"/>
                      <w:p w14:paraId="0E3D3967" w14:textId="77777777" w:rsidR="00342A2F" w:rsidRDefault="00342A2F" w:rsidP="00A420B2"/>
                      <w:p w14:paraId="5DCFCE74" w14:textId="77777777" w:rsidR="00342A2F" w:rsidRDefault="00342A2F" w:rsidP="00A420B2"/>
                      <w:p w14:paraId="08300E29" w14:textId="77777777" w:rsidR="00342A2F" w:rsidRDefault="00342A2F" w:rsidP="00A420B2"/>
                      <w:p w14:paraId="369C0274" w14:textId="77777777" w:rsidR="00342A2F" w:rsidRDefault="00342A2F" w:rsidP="00A420B2"/>
                      <w:p w14:paraId="1A16E187" w14:textId="77777777" w:rsidR="00342A2F" w:rsidRDefault="00342A2F" w:rsidP="00A420B2"/>
                      <w:p w14:paraId="7AD6B328" w14:textId="77777777" w:rsidR="00342A2F" w:rsidRDefault="00342A2F" w:rsidP="00A420B2"/>
                      <w:p w14:paraId="19A411CD" w14:textId="77777777" w:rsidR="00342A2F" w:rsidRDefault="00342A2F" w:rsidP="00A420B2"/>
                      <w:p w14:paraId="464B9A26" w14:textId="77777777" w:rsidR="00342A2F" w:rsidRDefault="00342A2F" w:rsidP="00A420B2"/>
                      <w:p w14:paraId="5D6571E1" w14:textId="77777777" w:rsidR="00342A2F" w:rsidRDefault="00342A2F" w:rsidP="00A420B2"/>
                      <w:p w14:paraId="17CEA8EC" w14:textId="77777777" w:rsidR="00342A2F" w:rsidRDefault="00342A2F" w:rsidP="00A420B2"/>
                      <w:p w14:paraId="6E331397" w14:textId="77777777" w:rsidR="00342A2F" w:rsidRDefault="00342A2F" w:rsidP="00A420B2"/>
                      <w:p w14:paraId="388367FD" w14:textId="77777777" w:rsidR="00342A2F" w:rsidRDefault="00342A2F" w:rsidP="00A420B2"/>
                      <w:p w14:paraId="2439308D" w14:textId="77777777" w:rsidR="00342A2F" w:rsidRDefault="00342A2F" w:rsidP="00A420B2"/>
                      <w:p w14:paraId="41084A51" w14:textId="77777777" w:rsidR="00342A2F" w:rsidRDefault="00342A2F" w:rsidP="00A420B2"/>
                      <w:p w14:paraId="7617EEFF" w14:textId="77777777" w:rsidR="00342A2F" w:rsidRDefault="00342A2F" w:rsidP="00A420B2"/>
                      <w:p w14:paraId="0F38AA38" w14:textId="77777777" w:rsidR="00342A2F" w:rsidRDefault="00342A2F" w:rsidP="00A420B2"/>
                      <w:p w14:paraId="0BE6EA4F" w14:textId="77777777" w:rsidR="00342A2F" w:rsidRDefault="00342A2F" w:rsidP="00A420B2"/>
                      <w:p w14:paraId="34B78283" w14:textId="77777777" w:rsidR="00342A2F" w:rsidRDefault="00342A2F" w:rsidP="00A420B2"/>
                      <w:p w14:paraId="7F169CB3" w14:textId="77777777" w:rsidR="00342A2F" w:rsidRDefault="00342A2F" w:rsidP="00A420B2"/>
                      <w:p w14:paraId="21867950" w14:textId="77777777" w:rsidR="00342A2F" w:rsidRDefault="00342A2F" w:rsidP="00A420B2"/>
                      <w:p w14:paraId="3EE8B653" w14:textId="77777777" w:rsidR="00342A2F" w:rsidRDefault="00342A2F" w:rsidP="00A420B2"/>
                      <w:p w14:paraId="00A753D7" w14:textId="77777777" w:rsidR="00342A2F" w:rsidRDefault="00342A2F" w:rsidP="00A420B2"/>
                      <w:p w14:paraId="2E480FBC" w14:textId="77777777" w:rsidR="00342A2F" w:rsidRDefault="00342A2F" w:rsidP="00A420B2"/>
                      <w:p w14:paraId="1D9074B8" w14:textId="77777777" w:rsidR="00342A2F" w:rsidRDefault="00342A2F" w:rsidP="00A420B2"/>
                      <w:p w14:paraId="49DA7885" w14:textId="77777777" w:rsidR="00342A2F" w:rsidRDefault="00342A2F" w:rsidP="00A420B2"/>
                      <w:p w14:paraId="5D4E54F4" w14:textId="77777777" w:rsidR="00342A2F" w:rsidRDefault="00342A2F" w:rsidP="00A420B2"/>
                      <w:p w14:paraId="211DF381" w14:textId="77777777" w:rsidR="00342A2F" w:rsidRDefault="00342A2F" w:rsidP="00A420B2"/>
                      <w:p w14:paraId="15134DB2" w14:textId="77777777" w:rsidR="00342A2F" w:rsidRDefault="00342A2F" w:rsidP="00A420B2"/>
                      <w:p w14:paraId="20985120" w14:textId="77777777" w:rsidR="00342A2F" w:rsidRDefault="00342A2F" w:rsidP="00A420B2"/>
                      <w:p w14:paraId="0E6CF997" w14:textId="77777777" w:rsidR="00342A2F" w:rsidRDefault="00342A2F" w:rsidP="00A420B2"/>
                      <w:p w14:paraId="05AFDBD8" w14:textId="77777777" w:rsidR="00342A2F" w:rsidRDefault="00342A2F" w:rsidP="00A420B2"/>
                      <w:p w14:paraId="4691939B" w14:textId="77777777" w:rsidR="00342A2F" w:rsidRDefault="00342A2F" w:rsidP="00A420B2"/>
                      <w:p w14:paraId="59D88C9B" w14:textId="77777777" w:rsidR="00342A2F" w:rsidRDefault="00342A2F" w:rsidP="00A420B2"/>
                      <w:p w14:paraId="6396F457" w14:textId="77777777" w:rsidR="00342A2F" w:rsidRDefault="00342A2F" w:rsidP="00A420B2"/>
                      <w:p w14:paraId="3128AC3C" w14:textId="77777777" w:rsidR="00342A2F" w:rsidRDefault="00342A2F" w:rsidP="00A420B2"/>
                      <w:p w14:paraId="00645297" w14:textId="77777777" w:rsidR="00342A2F" w:rsidRDefault="00342A2F" w:rsidP="00A420B2"/>
                      <w:p w14:paraId="23C127B3" w14:textId="77777777" w:rsidR="00342A2F" w:rsidRDefault="00342A2F" w:rsidP="00A420B2"/>
                      <w:p w14:paraId="441CC463" w14:textId="77777777" w:rsidR="00342A2F" w:rsidRDefault="00342A2F" w:rsidP="00A420B2"/>
                      <w:p w14:paraId="1EA6E155" w14:textId="77777777" w:rsidR="00342A2F" w:rsidRDefault="00342A2F" w:rsidP="00A420B2"/>
                      <w:p w14:paraId="031F4BC8" w14:textId="77777777" w:rsidR="00342A2F" w:rsidRDefault="00342A2F" w:rsidP="00A420B2"/>
                      <w:p w14:paraId="62AAD939" w14:textId="77777777" w:rsidR="00342A2F" w:rsidRDefault="00342A2F" w:rsidP="00A420B2"/>
                      <w:p w14:paraId="4F5C47EF" w14:textId="77777777" w:rsidR="00342A2F" w:rsidRDefault="00342A2F" w:rsidP="00A420B2"/>
                      <w:p w14:paraId="22407FB5" w14:textId="77777777" w:rsidR="00342A2F" w:rsidRDefault="00342A2F" w:rsidP="00A420B2"/>
                      <w:p w14:paraId="1F6FFB1A" w14:textId="77777777" w:rsidR="00342A2F" w:rsidRDefault="00342A2F" w:rsidP="00A420B2"/>
                      <w:p w14:paraId="2600DEB3" w14:textId="77777777" w:rsidR="00342A2F" w:rsidRDefault="00342A2F" w:rsidP="00A420B2"/>
                      <w:p w14:paraId="0A6C5318" w14:textId="77777777" w:rsidR="00342A2F" w:rsidRDefault="00342A2F" w:rsidP="00A420B2"/>
                      <w:p w14:paraId="78BC7FEE" w14:textId="77777777" w:rsidR="00342A2F" w:rsidRDefault="00342A2F" w:rsidP="00A420B2"/>
                      <w:p w14:paraId="7284C0D9" w14:textId="77777777" w:rsidR="00342A2F" w:rsidRDefault="00342A2F" w:rsidP="00A420B2"/>
                      <w:p w14:paraId="69E73A8B" w14:textId="77777777" w:rsidR="00342A2F" w:rsidRDefault="00342A2F" w:rsidP="00A420B2"/>
                      <w:p w14:paraId="66BDCE1F" w14:textId="77777777" w:rsidR="00342A2F" w:rsidRDefault="00342A2F" w:rsidP="00A420B2"/>
                      <w:p w14:paraId="1A995D1F" w14:textId="77777777" w:rsidR="00342A2F" w:rsidRDefault="00342A2F" w:rsidP="00A420B2"/>
                      <w:p w14:paraId="08962A48" w14:textId="77777777" w:rsidR="00342A2F" w:rsidRDefault="00342A2F" w:rsidP="00A420B2"/>
                      <w:p w14:paraId="03E0D298" w14:textId="77777777" w:rsidR="00342A2F" w:rsidRDefault="00342A2F" w:rsidP="00A420B2"/>
                      <w:p w14:paraId="62FBBACD" w14:textId="77777777" w:rsidR="00342A2F" w:rsidRDefault="00342A2F" w:rsidP="00A420B2"/>
                      <w:p w14:paraId="6E3A4368" w14:textId="77777777" w:rsidR="00342A2F" w:rsidRDefault="00342A2F" w:rsidP="00A420B2"/>
                      <w:p w14:paraId="4C38CD10" w14:textId="77777777" w:rsidR="00342A2F" w:rsidRDefault="00342A2F" w:rsidP="00A420B2"/>
                      <w:p w14:paraId="3A1FC863" w14:textId="77777777" w:rsidR="00342A2F" w:rsidRDefault="00342A2F" w:rsidP="00A420B2"/>
                      <w:p w14:paraId="7057552E" w14:textId="77777777" w:rsidR="00342A2F" w:rsidRDefault="00342A2F" w:rsidP="00A420B2"/>
                      <w:p w14:paraId="616BB008" w14:textId="77777777" w:rsidR="00342A2F" w:rsidRDefault="00342A2F" w:rsidP="00A420B2"/>
                      <w:p w14:paraId="7B4D1984" w14:textId="77777777" w:rsidR="00342A2F" w:rsidRDefault="00342A2F" w:rsidP="00A420B2"/>
                      <w:p w14:paraId="57D8CB65" w14:textId="77777777" w:rsidR="00342A2F" w:rsidRDefault="00342A2F" w:rsidP="00A420B2"/>
                      <w:p w14:paraId="32FFD801" w14:textId="77777777" w:rsidR="00342A2F" w:rsidRDefault="00342A2F" w:rsidP="00A420B2"/>
                      <w:p w14:paraId="1C0E70F0" w14:textId="77777777" w:rsidR="00342A2F" w:rsidRDefault="00342A2F" w:rsidP="00A420B2"/>
                      <w:p w14:paraId="710F611B" w14:textId="77777777" w:rsidR="00342A2F" w:rsidRDefault="00342A2F" w:rsidP="00A420B2"/>
                      <w:p w14:paraId="760D324E" w14:textId="77777777" w:rsidR="00342A2F" w:rsidRDefault="00342A2F" w:rsidP="00A420B2"/>
                      <w:p w14:paraId="734FD0F2" w14:textId="77777777" w:rsidR="00342A2F" w:rsidRDefault="00342A2F" w:rsidP="00A420B2"/>
                      <w:p w14:paraId="580FC26F" w14:textId="77777777" w:rsidR="00342A2F" w:rsidRDefault="00342A2F" w:rsidP="00A420B2"/>
                      <w:p w14:paraId="6FA2F32A" w14:textId="77777777" w:rsidR="00342A2F" w:rsidRDefault="00342A2F" w:rsidP="00A420B2"/>
                      <w:p w14:paraId="5957801A" w14:textId="77777777" w:rsidR="00342A2F" w:rsidRDefault="00342A2F" w:rsidP="00A420B2"/>
                      <w:p w14:paraId="0CDA4A61" w14:textId="77777777" w:rsidR="00342A2F" w:rsidRDefault="00342A2F" w:rsidP="00A420B2"/>
                      <w:p w14:paraId="2D64120D" w14:textId="77777777" w:rsidR="00342A2F" w:rsidRDefault="00342A2F" w:rsidP="00A420B2"/>
                      <w:p w14:paraId="73155A01" w14:textId="77777777" w:rsidR="00342A2F" w:rsidRDefault="00342A2F" w:rsidP="00A420B2"/>
                      <w:p w14:paraId="152ADE0A" w14:textId="77777777" w:rsidR="00342A2F" w:rsidRDefault="00342A2F" w:rsidP="00A420B2"/>
                      <w:p w14:paraId="2894DAE9" w14:textId="77777777" w:rsidR="00342A2F" w:rsidRDefault="00342A2F" w:rsidP="00A420B2"/>
                      <w:p w14:paraId="719ED5BD" w14:textId="77777777" w:rsidR="00342A2F" w:rsidRDefault="00342A2F" w:rsidP="00A420B2"/>
                      <w:p w14:paraId="757A9D3B" w14:textId="77777777" w:rsidR="00342A2F" w:rsidRDefault="00342A2F" w:rsidP="00A420B2"/>
                      <w:p w14:paraId="7BEEDE16" w14:textId="77777777" w:rsidR="00342A2F" w:rsidRDefault="00342A2F" w:rsidP="00A420B2"/>
                      <w:p w14:paraId="15CAE35D" w14:textId="77777777" w:rsidR="00342A2F" w:rsidRDefault="00342A2F" w:rsidP="00A420B2"/>
                      <w:p w14:paraId="23811385" w14:textId="77777777" w:rsidR="00342A2F" w:rsidRDefault="00342A2F" w:rsidP="00A420B2"/>
                      <w:p w14:paraId="29D699A7" w14:textId="77777777" w:rsidR="00342A2F" w:rsidRDefault="00342A2F" w:rsidP="00A420B2"/>
                      <w:p w14:paraId="28D16852" w14:textId="77777777" w:rsidR="00342A2F" w:rsidRDefault="00342A2F" w:rsidP="00A420B2"/>
                      <w:p w14:paraId="049BE4AA" w14:textId="77777777" w:rsidR="00342A2F" w:rsidRDefault="00342A2F" w:rsidP="00A420B2"/>
                      <w:p w14:paraId="6B9FFD2F" w14:textId="77777777" w:rsidR="00342A2F" w:rsidRDefault="00342A2F" w:rsidP="00A420B2"/>
                      <w:p w14:paraId="73C0F373" w14:textId="77777777" w:rsidR="00342A2F" w:rsidRDefault="00342A2F" w:rsidP="00A420B2"/>
                      <w:p w14:paraId="4C487AE3" w14:textId="77777777" w:rsidR="00342A2F" w:rsidRDefault="00342A2F" w:rsidP="00A420B2"/>
                      <w:p w14:paraId="139F36E7" w14:textId="77777777" w:rsidR="00342A2F" w:rsidRDefault="00342A2F" w:rsidP="00A420B2"/>
                      <w:p w14:paraId="5E09E6A0" w14:textId="77777777" w:rsidR="00342A2F" w:rsidRDefault="00342A2F" w:rsidP="00A420B2"/>
                      <w:p w14:paraId="3CE1767F" w14:textId="77777777" w:rsidR="00342A2F" w:rsidRDefault="00342A2F" w:rsidP="00A420B2"/>
                      <w:p w14:paraId="308BAEF8" w14:textId="77777777" w:rsidR="00342A2F" w:rsidRDefault="00342A2F" w:rsidP="00A420B2"/>
                      <w:p w14:paraId="79C428D9" w14:textId="77777777" w:rsidR="00342A2F" w:rsidRDefault="00342A2F" w:rsidP="00A420B2"/>
                      <w:p w14:paraId="755FF4FB" w14:textId="77777777" w:rsidR="00342A2F" w:rsidRDefault="00342A2F" w:rsidP="00A420B2"/>
                      <w:p w14:paraId="7D462D9A" w14:textId="77777777" w:rsidR="00342A2F" w:rsidRDefault="00342A2F" w:rsidP="00A420B2"/>
                      <w:p w14:paraId="085066DB" w14:textId="77777777" w:rsidR="00342A2F" w:rsidRDefault="00342A2F" w:rsidP="00A420B2"/>
                      <w:p w14:paraId="0F86A76B" w14:textId="77777777" w:rsidR="00342A2F" w:rsidRDefault="00342A2F" w:rsidP="00A420B2"/>
                      <w:p w14:paraId="3BD16EC4" w14:textId="77777777" w:rsidR="00342A2F" w:rsidRDefault="00342A2F" w:rsidP="00A420B2"/>
                      <w:p w14:paraId="6C932633" w14:textId="77777777" w:rsidR="00342A2F" w:rsidRDefault="00342A2F" w:rsidP="00A420B2"/>
                      <w:p w14:paraId="642D59ED" w14:textId="77777777" w:rsidR="00342A2F" w:rsidRDefault="00342A2F" w:rsidP="00A420B2"/>
                      <w:p w14:paraId="3ADFCC6A" w14:textId="77777777" w:rsidR="00342A2F" w:rsidRDefault="00342A2F" w:rsidP="00A420B2"/>
                      <w:p w14:paraId="36B1C6E4" w14:textId="77777777" w:rsidR="00342A2F" w:rsidRDefault="00342A2F" w:rsidP="00A420B2"/>
                      <w:p w14:paraId="5D27DE23" w14:textId="77777777" w:rsidR="00342A2F" w:rsidRDefault="00342A2F" w:rsidP="00A420B2"/>
                      <w:p w14:paraId="5D81BF3A" w14:textId="77777777" w:rsidR="00342A2F" w:rsidRDefault="00342A2F" w:rsidP="00A420B2"/>
                      <w:p w14:paraId="5591FE18" w14:textId="77777777" w:rsidR="00342A2F" w:rsidRDefault="00342A2F" w:rsidP="00A420B2"/>
                      <w:p w14:paraId="5CCDB961" w14:textId="77777777" w:rsidR="00342A2F" w:rsidRDefault="00342A2F" w:rsidP="00A420B2"/>
                      <w:p w14:paraId="5B4DB632" w14:textId="77777777" w:rsidR="00342A2F" w:rsidRDefault="00342A2F" w:rsidP="00A420B2"/>
                      <w:p w14:paraId="4F5394F3" w14:textId="77777777" w:rsidR="00342A2F" w:rsidRDefault="00342A2F" w:rsidP="00A420B2"/>
                      <w:p w14:paraId="5486009F" w14:textId="77777777" w:rsidR="00342A2F" w:rsidRDefault="00342A2F" w:rsidP="00A420B2"/>
                      <w:p w14:paraId="33D2C581" w14:textId="77777777" w:rsidR="00342A2F" w:rsidRDefault="00342A2F" w:rsidP="00A420B2"/>
                      <w:p w14:paraId="37EFB55D" w14:textId="77777777" w:rsidR="00342A2F" w:rsidRDefault="00342A2F" w:rsidP="00A420B2"/>
                      <w:p w14:paraId="020D7FEA" w14:textId="77777777" w:rsidR="00342A2F" w:rsidRDefault="00342A2F" w:rsidP="00A420B2"/>
                      <w:p w14:paraId="5AF0E04A" w14:textId="77777777" w:rsidR="00342A2F" w:rsidRDefault="00342A2F" w:rsidP="00A420B2"/>
                      <w:p w14:paraId="65D95E22" w14:textId="77777777" w:rsidR="00342A2F" w:rsidRDefault="00342A2F" w:rsidP="00A420B2"/>
                      <w:p w14:paraId="5EFD3ABB" w14:textId="77777777" w:rsidR="00342A2F" w:rsidRDefault="00342A2F" w:rsidP="00A420B2"/>
                      <w:p w14:paraId="33C305DB" w14:textId="77777777" w:rsidR="00342A2F" w:rsidRDefault="00342A2F" w:rsidP="00A420B2"/>
                      <w:p w14:paraId="5BC467F1" w14:textId="77777777" w:rsidR="00342A2F" w:rsidRDefault="00342A2F" w:rsidP="00A420B2"/>
                      <w:p w14:paraId="18D46A09" w14:textId="77777777" w:rsidR="00342A2F" w:rsidRDefault="00342A2F" w:rsidP="00A420B2"/>
                      <w:p w14:paraId="27F49ACF" w14:textId="77777777" w:rsidR="00342A2F" w:rsidRDefault="00342A2F" w:rsidP="00A420B2"/>
                      <w:p w14:paraId="6DE3D23C" w14:textId="77777777" w:rsidR="00342A2F" w:rsidRDefault="00342A2F" w:rsidP="00A420B2"/>
                      <w:p w14:paraId="58053C3C" w14:textId="77777777" w:rsidR="00342A2F" w:rsidRDefault="00342A2F" w:rsidP="00A420B2"/>
                      <w:p w14:paraId="5BE4AE20" w14:textId="77777777" w:rsidR="00342A2F" w:rsidRDefault="00342A2F" w:rsidP="00A420B2"/>
                      <w:p w14:paraId="6EF8E3C7" w14:textId="77777777" w:rsidR="00342A2F" w:rsidRDefault="00342A2F" w:rsidP="00A420B2"/>
                      <w:p w14:paraId="5D47478C" w14:textId="77777777" w:rsidR="00342A2F" w:rsidRDefault="00342A2F" w:rsidP="00A420B2"/>
                      <w:p w14:paraId="1290A240" w14:textId="77777777" w:rsidR="00342A2F" w:rsidRDefault="00342A2F" w:rsidP="00A420B2"/>
                      <w:p w14:paraId="51AD234D" w14:textId="77777777" w:rsidR="00342A2F" w:rsidRDefault="00342A2F" w:rsidP="00A420B2"/>
                      <w:p w14:paraId="7A3027B2" w14:textId="77777777" w:rsidR="00342A2F" w:rsidRDefault="00342A2F" w:rsidP="00A420B2"/>
                      <w:p w14:paraId="246FD8FE" w14:textId="77777777" w:rsidR="00342A2F" w:rsidRDefault="00342A2F" w:rsidP="00A420B2"/>
                      <w:p w14:paraId="71E44F87" w14:textId="77777777" w:rsidR="00342A2F" w:rsidRDefault="00342A2F" w:rsidP="00A420B2"/>
                      <w:p w14:paraId="5ECBE447" w14:textId="77777777" w:rsidR="00342A2F" w:rsidRDefault="00342A2F" w:rsidP="00A420B2"/>
                      <w:p w14:paraId="4F0169E8" w14:textId="77777777" w:rsidR="00342A2F" w:rsidRDefault="00342A2F" w:rsidP="00A420B2"/>
                      <w:p w14:paraId="0448DBA0" w14:textId="77777777" w:rsidR="00342A2F" w:rsidRDefault="00342A2F" w:rsidP="00A420B2"/>
                      <w:p w14:paraId="7A1E43A4" w14:textId="77777777" w:rsidR="00342A2F" w:rsidRDefault="00342A2F" w:rsidP="00A420B2"/>
                      <w:p w14:paraId="7615E575" w14:textId="77777777" w:rsidR="00342A2F" w:rsidRDefault="00342A2F" w:rsidP="00A420B2"/>
                      <w:p w14:paraId="4110B583" w14:textId="77777777" w:rsidR="00342A2F" w:rsidRDefault="00342A2F" w:rsidP="00A420B2"/>
                      <w:p w14:paraId="39102DBE" w14:textId="77777777" w:rsidR="00342A2F" w:rsidRDefault="00342A2F" w:rsidP="00A420B2"/>
                      <w:p w14:paraId="3CB7B2FB" w14:textId="77777777" w:rsidR="00342A2F" w:rsidRDefault="00342A2F" w:rsidP="00A420B2"/>
                      <w:p w14:paraId="6E5A22AB" w14:textId="77777777" w:rsidR="00342A2F" w:rsidRDefault="00342A2F" w:rsidP="00A420B2"/>
                      <w:p w14:paraId="12F0F202" w14:textId="77777777" w:rsidR="00342A2F" w:rsidRDefault="00342A2F" w:rsidP="00A420B2"/>
                      <w:p w14:paraId="4081022E" w14:textId="77777777" w:rsidR="00342A2F" w:rsidRDefault="00342A2F" w:rsidP="00A420B2"/>
                      <w:p w14:paraId="303D752E" w14:textId="77777777" w:rsidR="00342A2F" w:rsidRDefault="00342A2F" w:rsidP="00A420B2"/>
                      <w:p w14:paraId="40C530B7" w14:textId="77777777" w:rsidR="00342A2F" w:rsidRDefault="00342A2F" w:rsidP="00A420B2"/>
                      <w:p w14:paraId="67EAAF80" w14:textId="77777777" w:rsidR="00342A2F" w:rsidRDefault="00342A2F" w:rsidP="00A420B2"/>
                      <w:p w14:paraId="315BA53B" w14:textId="77777777" w:rsidR="00342A2F" w:rsidRDefault="00342A2F" w:rsidP="00A420B2"/>
                      <w:p w14:paraId="23DE9935" w14:textId="77777777" w:rsidR="00342A2F" w:rsidRDefault="00342A2F" w:rsidP="00A420B2"/>
                      <w:p w14:paraId="2DA858C0" w14:textId="77777777" w:rsidR="00342A2F" w:rsidRDefault="00342A2F" w:rsidP="00A420B2"/>
                      <w:p w14:paraId="2E619711" w14:textId="77777777" w:rsidR="00342A2F" w:rsidRDefault="00342A2F" w:rsidP="00A420B2"/>
                      <w:p w14:paraId="70ED2E6E" w14:textId="77777777" w:rsidR="00342A2F" w:rsidRDefault="00342A2F" w:rsidP="00A420B2"/>
                      <w:p w14:paraId="561B2832" w14:textId="77777777" w:rsidR="00342A2F" w:rsidRDefault="00342A2F" w:rsidP="00A420B2"/>
                      <w:p w14:paraId="6AE1F847" w14:textId="77777777" w:rsidR="00342A2F" w:rsidRDefault="00342A2F" w:rsidP="00A420B2"/>
                      <w:p w14:paraId="79FEAE21" w14:textId="77777777" w:rsidR="00342A2F" w:rsidRDefault="00342A2F" w:rsidP="00A420B2"/>
                      <w:p w14:paraId="3A6B2F62" w14:textId="77777777" w:rsidR="00342A2F" w:rsidRDefault="00342A2F" w:rsidP="00A420B2"/>
                      <w:p w14:paraId="3D05A522" w14:textId="77777777" w:rsidR="00342A2F" w:rsidRDefault="00342A2F" w:rsidP="00A420B2"/>
                      <w:p w14:paraId="1C9CDDB9" w14:textId="77777777" w:rsidR="00342A2F" w:rsidRDefault="00342A2F" w:rsidP="00A420B2"/>
                      <w:p w14:paraId="48F2C9EA" w14:textId="77777777" w:rsidR="00342A2F" w:rsidRDefault="00342A2F" w:rsidP="00A420B2"/>
                      <w:p w14:paraId="2538E954" w14:textId="77777777" w:rsidR="00342A2F" w:rsidRDefault="00342A2F" w:rsidP="00A420B2"/>
                      <w:p w14:paraId="135C14C2" w14:textId="77777777" w:rsidR="00342A2F" w:rsidRDefault="00342A2F" w:rsidP="00A420B2"/>
                      <w:p w14:paraId="4E9516C4" w14:textId="77777777" w:rsidR="00342A2F" w:rsidRDefault="00342A2F" w:rsidP="00A420B2"/>
                      <w:p w14:paraId="48973133" w14:textId="77777777" w:rsidR="00342A2F" w:rsidRDefault="00342A2F" w:rsidP="00A420B2"/>
                      <w:p w14:paraId="6B473CC1" w14:textId="77777777" w:rsidR="00342A2F" w:rsidRDefault="00342A2F" w:rsidP="00A420B2"/>
                      <w:p w14:paraId="26F2A00A" w14:textId="77777777" w:rsidR="00342A2F" w:rsidRDefault="00342A2F" w:rsidP="00A420B2"/>
                      <w:p w14:paraId="44F27713" w14:textId="77777777" w:rsidR="00342A2F" w:rsidRDefault="00342A2F" w:rsidP="00A420B2"/>
                      <w:p w14:paraId="24CEECC5" w14:textId="77777777" w:rsidR="00342A2F" w:rsidRDefault="00342A2F" w:rsidP="00A420B2"/>
                      <w:p w14:paraId="315E0561" w14:textId="77777777" w:rsidR="00342A2F" w:rsidRDefault="00342A2F" w:rsidP="00A420B2"/>
                      <w:p w14:paraId="7F011C79" w14:textId="77777777" w:rsidR="00342A2F" w:rsidRDefault="00342A2F" w:rsidP="00A420B2"/>
                      <w:p w14:paraId="68AE3DAC" w14:textId="77777777" w:rsidR="00342A2F" w:rsidRDefault="00342A2F" w:rsidP="00A420B2"/>
                      <w:p w14:paraId="7F80E917" w14:textId="77777777" w:rsidR="00342A2F" w:rsidRDefault="00342A2F" w:rsidP="00A420B2"/>
                      <w:p w14:paraId="0F7B0FFE" w14:textId="77777777" w:rsidR="00342A2F" w:rsidRDefault="00342A2F" w:rsidP="00A420B2"/>
                      <w:p w14:paraId="7F2147D4" w14:textId="77777777" w:rsidR="00342A2F" w:rsidRDefault="00342A2F" w:rsidP="00A420B2"/>
                      <w:p w14:paraId="3ACD97F0" w14:textId="77777777" w:rsidR="00342A2F" w:rsidRDefault="00342A2F" w:rsidP="00A420B2"/>
                      <w:p w14:paraId="7C4A98D7" w14:textId="77777777" w:rsidR="00342A2F" w:rsidRDefault="00342A2F" w:rsidP="00A420B2"/>
                      <w:p w14:paraId="54D67B52" w14:textId="77777777" w:rsidR="00342A2F" w:rsidRDefault="00342A2F" w:rsidP="00A420B2"/>
                      <w:p w14:paraId="4345E583" w14:textId="77777777" w:rsidR="00342A2F" w:rsidRDefault="00342A2F" w:rsidP="00A420B2"/>
                      <w:p w14:paraId="6B829B91" w14:textId="77777777" w:rsidR="00342A2F" w:rsidRDefault="00342A2F" w:rsidP="00A420B2"/>
                      <w:p w14:paraId="0C9706BC" w14:textId="77777777" w:rsidR="00342A2F" w:rsidRDefault="00342A2F" w:rsidP="00A420B2"/>
                      <w:p w14:paraId="18EA13EB" w14:textId="77777777" w:rsidR="00342A2F" w:rsidRDefault="00342A2F" w:rsidP="00A420B2"/>
                      <w:p w14:paraId="670AEBFF" w14:textId="77777777" w:rsidR="00342A2F" w:rsidRDefault="00342A2F" w:rsidP="00A420B2"/>
                      <w:p w14:paraId="290C765F" w14:textId="77777777" w:rsidR="00342A2F" w:rsidRDefault="00342A2F" w:rsidP="00A420B2"/>
                      <w:p w14:paraId="5E25E118" w14:textId="77777777" w:rsidR="00342A2F" w:rsidRDefault="00342A2F" w:rsidP="00A420B2"/>
                      <w:p w14:paraId="6E39339A" w14:textId="77777777" w:rsidR="00342A2F" w:rsidRDefault="00342A2F" w:rsidP="00A420B2"/>
                      <w:p w14:paraId="237D8BA4" w14:textId="77777777" w:rsidR="00342A2F" w:rsidRDefault="00342A2F" w:rsidP="00A420B2"/>
                      <w:p w14:paraId="2262CD40" w14:textId="77777777" w:rsidR="00342A2F" w:rsidRDefault="00342A2F" w:rsidP="00A420B2"/>
                      <w:p w14:paraId="4368CC58" w14:textId="77777777" w:rsidR="00342A2F" w:rsidRDefault="00342A2F" w:rsidP="00A420B2"/>
                      <w:p w14:paraId="2674195F" w14:textId="77777777" w:rsidR="00342A2F" w:rsidRDefault="00342A2F" w:rsidP="00A420B2"/>
                      <w:p w14:paraId="4EFE1D57" w14:textId="77777777" w:rsidR="00342A2F" w:rsidRDefault="00342A2F" w:rsidP="00A420B2"/>
                      <w:p w14:paraId="05B8658E" w14:textId="77777777" w:rsidR="00342A2F" w:rsidRDefault="00342A2F" w:rsidP="00A420B2"/>
                      <w:p w14:paraId="0E1CAEFD" w14:textId="77777777" w:rsidR="00342A2F" w:rsidRDefault="00342A2F" w:rsidP="00A420B2"/>
                      <w:p w14:paraId="7D71CE70" w14:textId="77777777" w:rsidR="00342A2F" w:rsidRDefault="00342A2F" w:rsidP="00A420B2"/>
                      <w:p w14:paraId="1209972D" w14:textId="77777777" w:rsidR="00342A2F" w:rsidRDefault="00342A2F" w:rsidP="00A420B2"/>
                      <w:p w14:paraId="14F94FD3" w14:textId="77777777" w:rsidR="00342A2F" w:rsidRDefault="00342A2F" w:rsidP="00A420B2"/>
                      <w:p w14:paraId="3B780727" w14:textId="77777777" w:rsidR="00342A2F" w:rsidRDefault="00342A2F" w:rsidP="00A420B2"/>
                      <w:p w14:paraId="06B7312C" w14:textId="77777777" w:rsidR="00342A2F" w:rsidRDefault="00342A2F" w:rsidP="00A420B2"/>
                      <w:p w14:paraId="3CE61BD5" w14:textId="77777777" w:rsidR="00342A2F" w:rsidRDefault="00342A2F" w:rsidP="00A420B2"/>
                      <w:p w14:paraId="62C692B8" w14:textId="77777777" w:rsidR="00342A2F" w:rsidRDefault="00342A2F" w:rsidP="00A420B2"/>
                      <w:p w14:paraId="76F77C99" w14:textId="77777777" w:rsidR="00342A2F" w:rsidRDefault="00342A2F" w:rsidP="00A420B2"/>
                      <w:p w14:paraId="0F73FF08" w14:textId="77777777" w:rsidR="00342A2F" w:rsidRDefault="00342A2F" w:rsidP="00A420B2"/>
                      <w:p w14:paraId="700B9CB6" w14:textId="77777777" w:rsidR="00342A2F" w:rsidRDefault="00342A2F" w:rsidP="00A420B2"/>
                      <w:p w14:paraId="0887E4E9" w14:textId="77777777" w:rsidR="00342A2F" w:rsidRDefault="00342A2F" w:rsidP="00A420B2"/>
                      <w:p w14:paraId="60657C9C" w14:textId="77777777" w:rsidR="00342A2F" w:rsidRDefault="00342A2F" w:rsidP="00A420B2"/>
                      <w:p w14:paraId="306A4ED4" w14:textId="77777777" w:rsidR="00342A2F" w:rsidRDefault="00342A2F" w:rsidP="00A420B2"/>
                      <w:p w14:paraId="795EF2E7" w14:textId="77777777" w:rsidR="00342A2F" w:rsidRDefault="00342A2F" w:rsidP="00A420B2"/>
                      <w:p w14:paraId="4A998A98" w14:textId="77777777" w:rsidR="00342A2F" w:rsidRDefault="00342A2F" w:rsidP="00A420B2"/>
                      <w:p w14:paraId="7F66BAAA" w14:textId="77777777" w:rsidR="00342A2F" w:rsidRDefault="00342A2F" w:rsidP="00A420B2"/>
                      <w:p w14:paraId="2313F69C" w14:textId="77777777" w:rsidR="00342A2F" w:rsidRDefault="00342A2F" w:rsidP="00A420B2"/>
                      <w:p w14:paraId="4FE8730C" w14:textId="77777777" w:rsidR="00342A2F" w:rsidRDefault="00342A2F" w:rsidP="00A420B2"/>
                      <w:p w14:paraId="23926BED" w14:textId="77777777" w:rsidR="00342A2F" w:rsidRDefault="00342A2F" w:rsidP="00A420B2"/>
                      <w:p w14:paraId="43433166" w14:textId="77777777" w:rsidR="00342A2F" w:rsidRDefault="00342A2F" w:rsidP="00A420B2"/>
                      <w:p w14:paraId="03CAE8C8" w14:textId="77777777" w:rsidR="00342A2F" w:rsidRDefault="00342A2F" w:rsidP="00A420B2"/>
                      <w:p w14:paraId="1A50E227" w14:textId="77777777" w:rsidR="00342A2F" w:rsidRDefault="00342A2F" w:rsidP="00A420B2"/>
                      <w:p w14:paraId="2C00AD10" w14:textId="77777777" w:rsidR="00342A2F" w:rsidRDefault="00342A2F" w:rsidP="00A420B2"/>
                      <w:p w14:paraId="30FC0FD0" w14:textId="77777777" w:rsidR="00342A2F" w:rsidRDefault="00342A2F" w:rsidP="00A420B2"/>
                      <w:p w14:paraId="50F75F99" w14:textId="77777777" w:rsidR="00342A2F" w:rsidRDefault="00342A2F" w:rsidP="00A420B2"/>
                      <w:p w14:paraId="3D1B63E6" w14:textId="77777777" w:rsidR="00342A2F" w:rsidRDefault="00342A2F" w:rsidP="00A420B2"/>
                      <w:p w14:paraId="5ED436EF" w14:textId="77777777" w:rsidR="00342A2F" w:rsidRDefault="00342A2F" w:rsidP="00A420B2"/>
                      <w:p w14:paraId="0E4C5A80" w14:textId="77777777" w:rsidR="00342A2F" w:rsidRDefault="00342A2F" w:rsidP="00A420B2"/>
                      <w:p w14:paraId="223894A7" w14:textId="77777777" w:rsidR="00342A2F" w:rsidRDefault="00342A2F" w:rsidP="00A420B2"/>
                      <w:p w14:paraId="6FAB8E53" w14:textId="77777777" w:rsidR="00342A2F" w:rsidRDefault="00342A2F" w:rsidP="00A420B2"/>
                      <w:p w14:paraId="2380072E" w14:textId="77777777" w:rsidR="00342A2F" w:rsidRDefault="00342A2F" w:rsidP="00A420B2"/>
                      <w:p w14:paraId="01A04176" w14:textId="77777777" w:rsidR="00342A2F" w:rsidRDefault="00342A2F" w:rsidP="00A420B2"/>
                      <w:p w14:paraId="7BFC05DC" w14:textId="77777777" w:rsidR="00342A2F" w:rsidRDefault="00342A2F" w:rsidP="00A420B2"/>
                      <w:p w14:paraId="0E79B965" w14:textId="77777777" w:rsidR="00342A2F" w:rsidRDefault="00342A2F" w:rsidP="00A420B2"/>
                      <w:p w14:paraId="6ECA0911" w14:textId="77777777" w:rsidR="00342A2F" w:rsidRDefault="00342A2F" w:rsidP="00A420B2"/>
                      <w:p w14:paraId="57CAC5EA" w14:textId="77777777" w:rsidR="00342A2F" w:rsidRDefault="00342A2F" w:rsidP="00A420B2"/>
                      <w:p w14:paraId="19177BD9" w14:textId="77777777" w:rsidR="00342A2F" w:rsidRDefault="00342A2F" w:rsidP="00A420B2"/>
                      <w:p w14:paraId="34F70581" w14:textId="77777777" w:rsidR="00342A2F" w:rsidRDefault="00342A2F" w:rsidP="00A420B2"/>
                      <w:p w14:paraId="039AFF42" w14:textId="77777777" w:rsidR="00342A2F" w:rsidRDefault="00342A2F" w:rsidP="00A420B2"/>
                      <w:p w14:paraId="6C3F2ED6" w14:textId="77777777" w:rsidR="00342A2F" w:rsidRDefault="00342A2F" w:rsidP="00A420B2"/>
                      <w:p w14:paraId="4EF4B9DB" w14:textId="77777777" w:rsidR="00342A2F" w:rsidRDefault="00342A2F" w:rsidP="00A420B2"/>
                      <w:p w14:paraId="1D8AF8FA" w14:textId="77777777" w:rsidR="00342A2F" w:rsidRDefault="00342A2F" w:rsidP="00A420B2"/>
                      <w:p w14:paraId="777E504E" w14:textId="77777777" w:rsidR="00342A2F" w:rsidRDefault="00342A2F" w:rsidP="00A420B2"/>
                      <w:p w14:paraId="43DBB719" w14:textId="77777777" w:rsidR="00342A2F" w:rsidRDefault="00342A2F" w:rsidP="00A420B2"/>
                      <w:p w14:paraId="5F0C102C" w14:textId="77777777" w:rsidR="00342A2F" w:rsidRDefault="00342A2F" w:rsidP="00A420B2"/>
                      <w:p w14:paraId="6CD55CDF" w14:textId="77777777" w:rsidR="00342A2F" w:rsidRDefault="00342A2F" w:rsidP="00A420B2"/>
                      <w:p w14:paraId="5058BEA3" w14:textId="77777777" w:rsidR="00342A2F" w:rsidRDefault="00342A2F" w:rsidP="00A420B2"/>
                      <w:p w14:paraId="77965525" w14:textId="77777777" w:rsidR="00342A2F" w:rsidRDefault="00342A2F" w:rsidP="00A420B2"/>
                      <w:p w14:paraId="5D4D55CA" w14:textId="77777777" w:rsidR="00342A2F" w:rsidRDefault="00342A2F" w:rsidP="00A420B2"/>
                      <w:p w14:paraId="7AE10F34" w14:textId="77777777" w:rsidR="00342A2F" w:rsidRDefault="00342A2F" w:rsidP="00A420B2"/>
                      <w:p w14:paraId="27114284" w14:textId="77777777" w:rsidR="00342A2F" w:rsidRDefault="00342A2F" w:rsidP="00A420B2"/>
                      <w:p w14:paraId="5C3188E9" w14:textId="77777777" w:rsidR="00342A2F" w:rsidRDefault="00342A2F" w:rsidP="00A420B2"/>
                      <w:p w14:paraId="735E2D01" w14:textId="77777777" w:rsidR="00342A2F" w:rsidRDefault="00342A2F" w:rsidP="00A420B2"/>
                      <w:p w14:paraId="7EF181CF" w14:textId="77777777" w:rsidR="00342A2F" w:rsidRDefault="00342A2F" w:rsidP="00A420B2"/>
                      <w:p w14:paraId="120DEB8C" w14:textId="77777777" w:rsidR="00342A2F" w:rsidRDefault="00342A2F" w:rsidP="00A420B2"/>
                      <w:p w14:paraId="3B120B63" w14:textId="77777777" w:rsidR="00342A2F" w:rsidRDefault="00342A2F" w:rsidP="00A420B2"/>
                      <w:p w14:paraId="3E4BB147" w14:textId="77777777" w:rsidR="00342A2F" w:rsidRDefault="00342A2F" w:rsidP="00A420B2"/>
                      <w:p w14:paraId="78DCC23D" w14:textId="77777777" w:rsidR="00342A2F" w:rsidRDefault="00342A2F" w:rsidP="00A420B2"/>
                      <w:p w14:paraId="48148902" w14:textId="77777777" w:rsidR="00342A2F" w:rsidRDefault="00342A2F" w:rsidP="00A420B2"/>
                      <w:p w14:paraId="56D8EC77" w14:textId="77777777" w:rsidR="00342A2F" w:rsidRDefault="00342A2F" w:rsidP="00A420B2"/>
                      <w:p w14:paraId="5AF469CB" w14:textId="77777777" w:rsidR="00342A2F" w:rsidRDefault="00342A2F" w:rsidP="00A420B2"/>
                      <w:p w14:paraId="6D8B8568" w14:textId="77777777" w:rsidR="00342A2F" w:rsidRDefault="00342A2F" w:rsidP="00A420B2"/>
                      <w:p w14:paraId="1C89DFDE" w14:textId="77777777" w:rsidR="00342A2F" w:rsidRDefault="00342A2F" w:rsidP="00A420B2"/>
                      <w:p w14:paraId="705E0F81" w14:textId="77777777" w:rsidR="00342A2F" w:rsidRDefault="00342A2F" w:rsidP="00A420B2"/>
                      <w:p w14:paraId="6385A91E" w14:textId="77777777" w:rsidR="00342A2F" w:rsidRDefault="00342A2F" w:rsidP="00A420B2"/>
                      <w:p w14:paraId="19B5DB69" w14:textId="77777777" w:rsidR="00342A2F" w:rsidRDefault="00342A2F" w:rsidP="00A420B2"/>
                      <w:p w14:paraId="70AF1A1E" w14:textId="77777777" w:rsidR="00342A2F" w:rsidRDefault="00342A2F" w:rsidP="00A420B2"/>
                      <w:p w14:paraId="0889DBFA" w14:textId="77777777" w:rsidR="00342A2F" w:rsidRDefault="00342A2F" w:rsidP="00A420B2"/>
                      <w:p w14:paraId="2BC8A8AA" w14:textId="77777777" w:rsidR="00342A2F" w:rsidRDefault="00342A2F" w:rsidP="00A420B2"/>
                      <w:p w14:paraId="4BFB46FE" w14:textId="77777777" w:rsidR="00342A2F" w:rsidRDefault="00342A2F" w:rsidP="00A420B2"/>
                      <w:p w14:paraId="01DF51D3" w14:textId="77777777" w:rsidR="00342A2F" w:rsidRDefault="00342A2F" w:rsidP="00A420B2"/>
                      <w:p w14:paraId="6F52AD11" w14:textId="77777777" w:rsidR="00342A2F" w:rsidRDefault="00342A2F" w:rsidP="00A420B2"/>
                      <w:p w14:paraId="51C665D4" w14:textId="77777777" w:rsidR="00342A2F" w:rsidRDefault="00342A2F" w:rsidP="00A420B2"/>
                      <w:p w14:paraId="433D6223" w14:textId="77777777" w:rsidR="00342A2F" w:rsidRDefault="00342A2F" w:rsidP="00A420B2"/>
                      <w:p w14:paraId="24EAB6AD" w14:textId="77777777" w:rsidR="00342A2F" w:rsidRDefault="00342A2F" w:rsidP="00A420B2"/>
                      <w:p w14:paraId="5B6EDC25" w14:textId="77777777" w:rsidR="00342A2F" w:rsidRDefault="00342A2F" w:rsidP="00A420B2"/>
                      <w:p w14:paraId="4700545A" w14:textId="77777777" w:rsidR="00342A2F" w:rsidRDefault="00342A2F" w:rsidP="00A420B2"/>
                      <w:p w14:paraId="72B0E386" w14:textId="77777777" w:rsidR="00342A2F" w:rsidRDefault="00342A2F" w:rsidP="00A420B2"/>
                      <w:p w14:paraId="07157BED" w14:textId="77777777" w:rsidR="00342A2F" w:rsidRDefault="00342A2F" w:rsidP="00A420B2"/>
                      <w:p w14:paraId="5E3FEA78" w14:textId="77777777" w:rsidR="00342A2F" w:rsidRDefault="00342A2F" w:rsidP="00A420B2"/>
                      <w:p w14:paraId="5512E059" w14:textId="77777777" w:rsidR="00342A2F" w:rsidRDefault="00342A2F" w:rsidP="00A420B2"/>
                      <w:p w14:paraId="50359F9B" w14:textId="77777777" w:rsidR="00342A2F" w:rsidRDefault="00342A2F" w:rsidP="00A420B2"/>
                      <w:p w14:paraId="3438DF04" w14:textId="77777777" w:rsidR="00342A2F" w:rsidRDefault="00342A2F" w:rsidP="00A420B2"/>
                      <w:p w14:paraId="04D070E7" w14:textId="77777777" w:rsidR="00342A2F" w:rsidRDefault="00342A2F" w:rsidP="00A420B2"/>
                      <w:p w14:paraId="4B87F63B" w14:textId="77777777" w:rsidR="00342A2F" w:rsidRDefault="00342A2F" w:rsidP="00A420B2"/>
                      <w:p w14:paraId="39FE04A2" w14:textId="77777777" w:rsidR="00342A2F" w:rsidRDefault="00342A2F" w:rsidP="00A420B2"/>
                      <w:p w14:paraId="61049477" w14:textId="77777777" w:rsidR="00342A2F" w:rsidRDefault="00342A2F" w:rsidP="00A420B2"/>
                      <w:p w14:paraId="07C07C5D" w14:textId="77777777" w:rsidR="00342A2F" w:rsidRDefault="00342A2F" w:rsidP="00A420B2"/>
                      <w:p w14:paraId="7E6FBB2C" w14:textId="77777777" w:rsidR="00342A2F" w:rsidRDefault="00342A2F" w:rsidP="00A420B2"/>
                      <w:p w14:paraId="1F6C7A74" w14:textId="77777777" w:rsidR="00342A2F" w:rsidRDefault="00342A2F" w:rsidP="00A420B2"/>
                      <w:p w14:paraId="1FA2642C" w14:textId="77777777" w:rsidR="00342A2F" w:rsidRDefault="00342A2F" w:rsidP="00A420B2"/>
                      <w:p w14:paraId="33E9B005" w14:textId="77777777" w:rsidR="00342A2F" w:rsidRDefault="00342A2F" w:rsidP="00A420B2"/>
                      <w:p w14:paraId="271286F6" w14:textId="77777777" w:rsidR="00342A2F" w:rsidRDefault="00342A2F" w:rsidP="00A420B2"/>
                      <w:p w14:paraId="0CD0485D" w14:textId="77777777" w:rsidR="00342A2F" w:rsidRDefault="00342A2F" w:rsidP="00A420B2"/>
                      <w:p w14:paraId="2D74C5B8" w14:textId="77777777" w:rsidR="00342A2F" w:rsidRDefault="00342A2F" w:rsidP="00A420B2"/>
                      <w:p w14:paraId="73D1E494" w14:textId="77777777" w:rsidR="00342A2F" w:rsidRDefault="00342A2F" w:rsidP="00A420B2"/>
                      <w:p w14:paraId="563AFF92" w14:textId="77777777" w:rsidR="00342A2F" w:rsidRDefault="00342A2F" w:rsidP="00A420B2"/>
                      <w:p w14:paraId="306B5CFB" w14:textId="77777777" w:rsidR="00342A2F" w:rsidRDefault="00342A2F" w:rsidP="00A420B2"/>
                      <w:p w14:paraId="21DAD3F7" w14:textId="77777777" w:rsidR="00342A2F" w:rsidRDefault="00342A2F" w:rsidP="00A420B2"/>
                      <w:p w14:paraId="630268D8" w14:textId="77777777" w:rsidR="00342A2F" w:rsidRDefault="00342A2F" w:rsidP="00A420B2"/>
                      <w:p w14:paraId="6E7D168F" w14:textId="77777777" w:rsidR="00342A2F" w:rsidRDefault="00342A2F" w:rsidP="00A420B2"/>
                      <w:p w14:paraId="4FD761F6" w14:textId="77777777" w:rsidR="00342A2F" w:rsidRDefault="00342A2F" w:rsidP="00A420B2"/>
                      <w:p w14:paraId="14D5F782" w14:textId="77777777" w:rsidR="00342A2F" w:rsidRDefault="00342A2F" w:rsidP="00A420B2"/>
                      <w:p w14:paraId="6F84E13C" w14:textId="77777777" w:rsidR="00342A2F" w:rsidRDefault="00342A2F" w:rsidP="00A420B2"/>
                      <w:p w14:paraId="57C19EAD" w14:textId="77777777" w:rsidR="00342A2F" w:rsidRDefault="00342A2F" w:rsidP="00A420B2"/>
                      <w:p w14:paraId="39F131A2" w14:textId="77777777" w:rsidR="00342A2F" w:rsidRDefault="00342A2F" w:rsidP="00A420B2"/>
                      <w:p w14:paraId="7509E512" w14:textId="77777777" w:rsidR="00342A2F" w:rsidRDefault="00342A2F" w:rsidP="00A420B2"/>
                      <w:p w14:paraId="17A5DFD9" w14:textId="77777777" w:rsidR="00342A2F" w:rsidRDefault="00342A2F" w:rsidP="00A420B2"/>
                      <w:p w14:paraId="5189487F" w14:textId="77777777" w:rsidR="00342A2F" w:rsidRDefault="00342A2F" w:rsidP="00A420B2"/>
                      <w:p w14:paraId="1AAF009D" w14:textId="77777777" w:rsidR="00342A2F" w:rsidRDefault="00342A2F" w:rsidP="00A420B2"/>
                      <w:p w14:paraId="46B73DA8" w14:textId="77777777" w:rsidR="00342A2F" w:rsidRDefault="00342A2F" w:rsidP="00A420B2"/>
                      <w:p w14:paraId="7EC53FD4" w14:textId="77777777" w:rsidR="00342A2F" w:rsidRDefault="00342A2F" w:rsidP="00A420B2"/>
                      <w:p w14:paraId="702E9422" w14:textId="77777777" w:rsidR="00342A2F" w:rsidRDefault="00342A2F" w:rsidP="00A420B2"/>
                      <w:p w14:paraId="45F5E0C0" w14:textId="77777777" w:rsidR="00342A2F" w:rsidRDefault="00342A2F" w:rsidP="00A420B2"/>
                      <w:p w14:paraId="04BBFE18" w14:textId="77777777" w:rsidR="00342A2F" w:rsidRDefault="00342A2F" w:rsidP="00A420B2"/>
                      <w:p w14:paraId="3B0F981D" w14:textId="77777777" w:rsidR="00342A2F" w:rsidRDefault="00342A2F" w:rsidP="00A420B2"/>
                      <w:p w14:paraId="604B6F9E" w14:textId="77777777" w:rsidR="00342A2F" w:rsidRDefault="00342A2F" w:rsidP="00A420B2"/>
                      <w:p w14:paraId="4905ED7E" w14:textId="77777777" w:rsidR="00342A2F" w:rsidRDefault="00342A2F" w:rsidP="00A420B2"/>
                      <w:p w14:paraId="0374E699" w14:textId="77777777" w:rsidR="00342A2F" w:rsidRDefault="00342A2F" w:rsidP="00A420B2"/>
                      <w:p w14:paraId="36BF3DAB" w14:textId="77777777" w:rsidR="00342A2F" w:rsidRDefault="00342A2F" w:rsidP="00A420B2"/>
                      <w:p w14:paraId="61ADAAE7" w14:textId="77777777" w:rsidR="00342A2F" w:rsidRDefault="00342A2F" w:rsidP="00A420B2"/>
                      <w:p w14:paraId="5E823B54" w14:textId="77777777" w:rsidR="00342A2F" w:rsidRDefault="00342A2F" w:rsidP="00A420B2"/>
                      <w:p w14:paraId="452AF66F" w14:textId="77777777" w:rsidR="00342A2F" w:rsidRDefault="00342A2F" w:rsidP="00A420B2"/>
                      <w:p w14:paraId="1C3CCFE7" w14:textId="77777777" w:rsidR="00342A2F" w:rsidRDefault="00342A2F" w:rsidP="00A420B2"/>
                      <w:p w14:paraId="640080A5" w14:textId="77777777" w:rsidR="00342A2F" w:rsidRDefault="00342A2F" w:rsidP="00A420B2"/>
                      <w:p w14:paraId="02542ED5" w14:textId="77777777" w:rsidR="00342A2F" w:rsidRDefault="00342A2F" w:rsidP="00A420B2"/>
                      <w:p w14:paraId="729562A4" w14:textId="77777777" w:rsidR="00342A2F" w:rsidRDefault="00342A2F" w:rsidP="00A420B2"/>
                      <w:p w14:paraId="67F60F6F" w14:textId="77777777" w:rsidR="00342A2F" w:rsidRDefault="00342A2F" w:rsidP="00A420B2"/>
                      <w:p w14:paraId="65BB0EC8" w14:textId="77777777" w:rsidR="00342A2F" w:rsidRDefault="00342A2F" w:rsidP="00A420B2"/>
                      <w:p w14:paraId="5432F95A" w14:textId="77777777" w:rsidR="00342A2F" w:rsidRDefault="00342A2F" w:rsidP="00A420B2"/>
                      <w:p w14:paraId="4294E4B6" w14:textId="77777777" w:rsidR="00342A2F" w:rsidRDefault="00342A2F" w:rsidP="00A420B2"/>
                      <w:p w14:paraId="6516ECFC" w14:textId="77777777" w:rsidR="00342A2F" w:rsidRDefault="00342A2F" w:rsidP="00A420B2"/>
                      <w:p w14:paraId="3B8E7BB4" w14:textId="77777777" w:rsidR="00342A2F" w:rsidRDefault="00342A2F" w:rsidP="00A420B2"/>
                      <w:p w14:paraId="642C8167" w14:textId="77777777" w:rsidR="00342A2F" w:rsidRDefault="00342A2F" w:rsidP="00A420B2"/>
                      <w:p w14:paraId="1A6D4488" w14:textId="77777777" w:rsidR="00342A2F" w:rsidRDefault="00342A2F" w:rsidP="00A420B2"/>
                      <w:p w14:paraId="6CEACF66" w14:textId="77777777" w:rsidR="00342A2F" w:rsidRDefault="00342A2F" w:rsidP="00A420B2"/>
                      <w:p w14:paraId="07236C87" w14:textId="77777777" w:rsidR="00342A2F" w:rsidRDefault="00342A2F" w:rsidP="00A420B2"/>
                      <w:p w14:paraId="75071CE1" w14:textId="77777777" w:rsidR="00342A2F" w:rsidRDefault="00342A2F" w:rsidP="00A420B2"/>
                      <w:p w14:paraId="2CEBD987" w14:textId="77777777" w:rsidR="00342A2F" w:rsidRDefault="00342A2F" w:rsidP="00A420B2"/>
                      <w:p w14:paraId="6F04D832" w14:textId="77777777" w:rsidR="00342A2F" w:rsidRDefault="00342A2F" w:rsidP="00A420B2"/>
                      <w:p w14:paraId="27E6F34C" w14:textId="77777777" w:rsidR="00342A2F" w:rsidRDefault="00342A2F" w:rsidP="00A420B2"/>
                      <w:p w14:paraId="62106B45" w14:textId="77777777" w:rsidR="00342A2F" w:rsidRDefault="00342A2F" w:rsidP="00A420B2"/>
                      <w:p w14:paraId="2AF02CE7" w14:textId="77777777" w:rsidR="00342A2F" w:rsidRDefault="00342A2F" w:rsidP="00A420B2"/>
                      <w:p w14:paraId="5AF776E7" w14:textId="77777777" w:rsidR="00342A2F" w:rsidRDefault="00342A2F" w:rsidP="00A420B2"/>
                      <w:p w14:paraId="629965B7" w14:textId="77777777" w:rsidR="00342A2F" w:rsidRDefault="00342A2F" w:rsidP="00A420B2"/>
                      <w:p w14:paraId="31E0099A" w14:textId="77777777" w:rsidR="00342A2F" w:rsidRDefault="00342A2F" w:rsidP="00A420B2"/>
                      <w:p w14:paraId="7ADD36E7" w14:textId="77777777" w:rsidR="00342A2F" w:rsidRDefault="00342A2F" w:rsidP="00A420B2"/>
                      <w:p w14:paraId="13903395" w14:textId="77777777" w:rsidR="00342A2F" w:rsidRDefault="00342A2F" w:rsidP="00A420B2"/>
                      <w:p w14:paraId="1E1791C1" w14:textId="77777777" w:rsidR="00342A2F" w:rsidRDefault="00342A2F" w:rsidP="00A420B2"/>
                      <w:p w14:paraId="093F5C8D" w14:textId="77777777" w:rsidR="00342A2F" w:rsidRDefault="00342A2F" w:rsidP="00A420B2"/>
                      <w:p w14:paraId="5ECE52FB" w14:textId="77777777" w:rsidR="00342A2F" w:rsidRDefault="00342A2F" w:rsidP="00A420B2"/>
                      <w:p w14:paraId="2C524525" w14:textId="77777777" w:rsidR="00342A2F" w:rsidRDefault="00342A2F" w:rsidP="00A420B2"/>
                      <w:p w14:paraId="6B336DBC" w14:textId="77777777" w:rsidR="00342A2F" w:rsidRDefault="00342A2F" w:rsidP="00A420B2"/>
                      <w:p w14:paraId="2F05C893" w14:textId="77777777" w:rsidR="00342A2F" w:rsidRDefault="00342A2F" w:rsidP="00A420B2"/>
                      <w:p w14:paraId="0BEC6BDF" w14:textId="77777777" w:rsidR="00342A2F" w:rsidRDefault="00342A2F" w:rsidP="00A420B2"/>
                      <w:p w14:paraId="07F313E5" w14:textId="77777777" w:rsidR="00342A2F" w:rsidRDefault="00342A2F" w:rsidP="00A420B2"/>
                      <w:p w14:paraId="134EEF6B" w14:textId="77777777" w:rsidR="00342A2F" w:rsidRDefault="00342A2F" w:rsidP="00A420B2"/>
                      <w:p w14:paraId="56438A53" w14:textId="77777777" w:rsidR="00342A2F" w:rsidRDefault="00342A2F" w:rsidP="00A420B2"/>
                      <w:p w14:paraId="781E83AA" w14:textId="77777777" w:rsidR="00342A2F" w:rsidRDefault="00342A2F" w:rsidP="00A420B2"/>
                      <w:p w14:paraId="45AE1814" w14:textId="77777777" w:rsidR="00342A2F" w:rsidRDefault="00342A2F" w:rsidP="00A420B2"/>
                      <w:p w14:paraId="42DE92E7" w14:textId="77777777" w:rsidR="00342A2F" w:rsidRDefault="00342A2F" w:rsidP="00A420B2"/>
                      <w:p w14:paraId="6FB68760" w14:textId="77777777" w:rsidR="00342A2F" w:rsidRDefault="00342A2F" w:rsidP="00A420B2"/>
                      <w:p w14:paraId="48745773" w14:textId="77777777" w:rsidR="00342A2F" w:rsidRDefault="00342A2F" w:rsidP="00A420B2"/>
                      <w:p w14:paraId="324BAE12" w14:textId="77777777" w:rsidR="00342A2F" w:rsidRDefault="00342A2F" w:rsidP="00A420B2"/>
                      <w:p w14:paraId="1C61B378" w14:textId="77777777" w:rsidR="00342A2F" w:rsidRDefault="00342A2F" w:rsidP="00A420B2"/>
                      <w:p w14:paraId="6B2ECEA5" w14:textId="77777777" w:rsidR="00342A2F" w:rsidRDefault="00342A2F" w:rsidP="00A420B2"/>
                      <w:p w14:paraId="7DBA77CA" w14:textId="77777777" w:rsidR="00342A2F" w:rsidRDefault="00342A2F" w:rsidP="00A420B2"/>
                      <w:p w14:paraId="7592774B" w14:textId="77777777" w:rsidR="00342A2F" w:rsidRDefault="00342A2F" w:rsidP="00A420B2"/>
                      <w:p w14:paraId="0EF75C47" w14:textId="77777777" w:rsidR="00342A2F" w:rsidRDefault="00342A2F" w:rsidP="00A420B2"/>
                      <w:p w14:paraId="429BD627" w14:textId="77777777" w:rsidR="00342A2F" w:rsidRDefault="00342A2F" w:rsidP="00A420B2"/>
                      <w:p w14:paraId="6F735F25" w14:textId="77777777" w:rsidR="00342A2F" w:rsidRDefault="00342A2F" w:rsidP="00A420B2"/>
                      <w:p w14:paraId="38160B7F" w14:textId="77777777" w:rsidR="00342A2F" w:rsidRDefault="00342A2F" w:rsidP="00A420B2"/>
                      <w:p w14:paraId="40C3E71F" w14:textId="77777777" w:rsidR="00342A2F" w:rsidRDefault="00342A2F" w:rsidP="00A420B2"/>
                      <w:p w14:paraId="36865DE3" w14:textId="77777777" w:rsidR="00342A2F" w:rsidRDefault="00342A2F" w:rsidP="00A420B2"/>
                      <w:p w14:paraId="5BCCAE32" w14:textId="77777777" w:rsidR="00342A2F" w:rsidRDefault="00342A2F" w:rsidP="00A420B2"/>
                      <w:p w14:paraId="5643A11C" w14:textId="77777777" w:rsidR="00342A2F" w:rsidRDefault="00342A2F" w:rsidP="00A420B2"/>
                      <w:p w14:paraId="7B888D0E" w14:textId="77777777" w:rsidR="00342A2F" w:rsidRDefault="00342A2F" w:rsidP="00A420B2"/>
                      <w:p w14:paraId="409842C7" w14:textId="77777777" w:rsidR="00342A2F" w:rsidRDefault="00342A2F" w:rsidP="00A420B2"/>
                      <w:p w14:paraId="2C46AD54" w14:textId="77777777" w:rsidR="00342A2F" w:rsidRDefault="00342A2F" w:rsidP="00A420B2"/>
                      <w:p w14:paraId="2E742B9C" w14:textId="77777777" w:rsidR="00342A2F" w:rsidRDefault="00342A2F" w:rsidP="00A420B2"/>
                      <w:p w14:paraId="39B9CD13" w14:textId="77777777" w:rsidR="00342A2F" w:rsidRDefault="00342A2F" w:rsidP="00A420B2"/>
                      <w:p w14:paraId="27FD1DBB" w14:textId="77777777" w:rsidR="00342A2F" w:rsidRDefault="00342A2F" w:rsidP="00A420B2"/>
                      <w:p w14:paraId="346A61E1" w14:textId="77777777" w:rsidR="00342A2F" w:rsidRDefault="00342A2F" w:rsidP="00A420B2"/>
                      <w:p w14:paraId="7039D17F" w14:textId="77777777" w:rsidR="00342A2F" w:rsidRDefault="00342A2F" w:rsidP="00A420B2"/>
                      <w:p w14:paraId="7526F064" w14:textId="77777777" w:rsidR="00342A2F" w:rsidRDefault="00342A2F" w:rsidP="00A420B2"/>
                      <w:p w14:paraId="71E124E3" w14:textId="77777777" w:rsidR="00342A2F" w:rsidRDefault="00342A2F" w:rsidP="00A420B2"/>
                      <w:p w14:paraId="6550FC58" w14:textId="77777777" w:rsidR="00342A2F" w:rsidRDefault="00342A2F" w:rsidP="00A420B2"/>
                      <w:p w14:paraId="6EED9AC0" w14:textId="77777777" w:rsidR="00342A2F" w:rsidRDefault="00342A2F" w:rsidP="00A420B2"/>
                      <w:p w14:paraId="2C56AF56" w14:textId="77777777" w:rsidR="00342A2F" w:rsidRDefault="00342A2F" w:rsidP="00A420B2"/>
                      <w:p w14:paraId="14914C30" w14:textId="77777777" w:rsidR="00342A2F" w:rsidRDefault="00342A2F" w:rsidP="00A420B2"/>
                      <w:p w14:paraId="25248E07" w14:textId="77777777" w:rsidR="00342A2F" w:rsidRDefault="00342A2F" w:rsidP="00A420B2"/>
                      <w:p w14:paraId="06696C0D" w14:textId="77777777" w:rsidR="00342A2F" w:rsidRDefault="00342A2F" w:rsidP="00A420B2"/>
                      <w:p w14:paraId="1562E978" w14:textId="77777777" w:rsidR="00342A2F" w:rsidRDefault="00342A2F" w:rsidP="00A420B2"/>
                      <w:p w14:paraId="0EA363A8" w14:textId="77777777" w:rsidR="00342A2F" w:rsidRDefault="00342A2F" w:rsidP="00A420B2"/>
                      <w:p w14:paraId="2D32ED50" w14:textId="77777777" w:rsidR="00342A2F" w:rsidRDefault="00342A2F" w:rsidP="00A420B2"/>
                      <w:p w14:paraId="15C6E244" w14:textId="77777777" w:rsidR="00342A2F" w:rsidRDefault="00342A2F" w:rsidP="00A420B2"/>
                      <w:p w14:paraId="09E31A21" w14:textId="77777777" w:rsidR="00342A2F" w:rsidRDefault="00342A2F" w:rsidP="00A420B2"/>
                      <w:p w14:paraId="686E2C24" w14:textId="77777777" w:rsidR="00342A2F" w:rsidRDefault="00342A2F" w:rsidP="00A420B2"/>
                      <w:p w14:paraId="65A05E35" w14:textId="77777777" w:rsidR="00342A2F" w:rsidRDefault="00342A2F" w:rsidP="00A420B2"/>
                      <w:p w14:paraId="544AFE21" w14:textId="77777777" w:rsidR="00342A2F" w:rsidRDefault="00342A2F" w:rsidP="00A420B2"/>
                      <w:p w14:paraId="5C0420E3" w14:textId="77777777" w:rsidR="00342A2F" w:rsidRDefault="00342A2F" w:rsidP="00A420B2"/>
                      <w:p w14:paraId="256E89B2" w14:textId="77777777" w:rsidR="00342A2F" w:rsidRDefault="00342A2F" w:rsidP="00A420B2"/>
                      <w:p w14:paraId="1CA5345A" w14:textId="77777777" w:rsidR="00342A2F" w:rsidRDefault="00342A2F" w:rsidP="00A420B2"/>
                      <w:p w14:paraId="08D62D80" w14:textId="77777777" w:rsidR="00342A2F" w:rsidRDefault="00342A2F" w:rsidP="00A420B2"/>
                      <w:p w14:paraId="1B9C41F2" w14:textId="77777777" w:rsidR="00342A2F" w:rsidRDefault="00342A2F" w:rsidP="00A420B2"/>
                      <w:p w14:paraId="549AAE77" w14:textId="77777777" w:rsidR="00342A2F" w:rsidRDefault="00342A2F" w:rsidP="00A420B2"/>
                      <w:p w14:paraId="4D23E4FE" w14:textId="77777777" w:rsidR="00342A2F" w:rsidRDefault="00342A2F" w:rsidP="00A420B2"/>
                      <w:p w14:paraId="7514D556" w14:textId="77777777" w:rsidR="00342A2F" w:rsidRDefault="00342A2F" w:rsidP="00A420B2"/>
                      <w:p w14:paraId="3B49481E" w14:textId="77777777" w:rsidR="00342A2F" w:rsidRDefault="00342A2F" w:rsidP="00A420B2"/>
                      <w:p w14:paraId="056074C1" w14:textId="77777777" w:rsidR="00342A2F" w:rsidRDefault="00342A2F" w:rsidP="00A420B2"/>
                      <w:p w14:paraId="606BB906" w14:textId="77777777" w:rsidR="00342A2F" w:rsidRDefault="00342A2F" w:rsidP="00A420B2"/>
                      <w:p w14:paraId="1FA5FBC4" w14:textId="77777777" w:rsidR="00342A2F" w:rsidRDefault="00342A2F" w:rsidP="00A420B2"/>
                      <w:p w14:paraId="3DB846D9" w14:textId="77777777" w:rsidR="00342A2F" w:rsidRDefault="00342A2F" w:rsidP="00A420B2"/>
                      <w:p w14:paraId="6182D8F5" w14:textId="77777777" w:rsidR="00342A2F" w:rsidRDefault="00342A2F" w:rsidP="00A420B2"/>
                      <w:p w14:paraId="73CA1EF2" w14:textId="77777777" w:rsidR="00342A2F" w:rsidRDefault="00342A2F" w:rsidP="00A420B2"/>
                      <w:p w14:paraId="2C1211FE" w14:textId="77777777" w:rsidR="00342A2F" w:rsidRDefault="00342A2F" w:rsidP="00A420B2"/>
                      <w:p w14:paraId="4C48FC4A" w14:textId="77777777" w:rsidR="00342A2F" w:rsidRDefault="00342A2F" w:rsidP="00A420B2"/>
                      <w:p w14:paraId="27037382" w14:textId="77777777" w:rsidR="00342A2F" w:rsidRDefault="00342A2F" w:rsidP="00A420B2"/>
                      <w:p w14:paraId="4A7306C9" w14:textId="77777777" w:rsidR="00342A2F" w:rsidRDefault="00342A2F" w:rsidP="00A420B2"/>
                      <w:p w14:paraId="39D82E94" w14:textId="77777777" w:rsidR="00342A2F" w:rsidRDefault="00342A2F" w:rsidP="00A420B2"/>
                      <w:p w14:paraId="357FAA46" w14:textId="77777777" w:rsidR="00342A2F" w:rsidRDefault="00342A2F" w:rsidP="00A420B2"/>
                      <w:p w14:paraId="7DB41658" w14:textId="77777777" w:rsidR="00342A2F" w:rsidRDefault="00342A2F" w:rsidP="00A420B2"/>
                      <w:p w14:paraId="00CA22C9" w14:textId="77777777" w:rsidR="00342A2F" w:rsidRDefault="00342A2F" w:rsidP="00A420B2"/>
                      <w:p w14:paraId="65A53363" w14:textId="77777777" w:rsidR="00342A2F" w:rsidRDefault="00342A2F" w:rsidP="00A420B2"/>
                      <w:p w14:paraId="0DB149EA" w14:textId="77777777" w:rsidR="00342A2F" w:rsidRDefault="00342A2F" w:rsidP="00A420B2"/>
                      <w:p w14:paraId="656D58FE" w14:textId="77777777" w:rsidR="00342A2F" w:rsidRDefault="00342A2F" w:rsidP="00A420B2"/>
                      <w:p w14:paraId="2EFBF0F3" w14:textId="77777777" w:rsidR="00342A2F" w:rsidRDefault="00342A2F" w:rsidP="00A420B2"/>
                      <w:p w14:paraId="12576A9B" w14:textId="77777777" w:rsidR="00342A2F" w:rsidRDefault="00342A2F" w:rsidP="00A420B2"/>
                      <w:p w14:paraId="3EA164FF" w14:textId="77777777" w:rsidR="00342A2F" w:rsidRDefault="00342A2F" w:rsidP="00A420B2"/>
                      <w:p w14:paraId="50AC5650" w14:textId="77777777" w:rsidR="00342A2F" w:rsidRDefault="00342A2F" w:rsidP="00A420B2"/>
                      <w:p w14:paraId="7E78266E" w14:textId="77777777" w:rsidR="00342A2F" w:rsidRDefault="00342A2F" w:rsidP="00A420B2"/>
                      <w:p w14:paraId="62675553" w14:textId="77777777" w:rsidR="00342A2F" w:rsidRDefault="00342A2F" w:rsidP="00A420B2"/>
                      <w:p w14:paraId="31414BA9" w14:textId="77777777" w:rsidR="00342A2F" w:rsidRDefault="00342A2F" w:rsidP="00A420B2"/>
                      <w:p w14:paraId="31006B8F" w14:textId="77777777" w:rsidR="00342A2F" w:rsidRDefault="00342A2F" w:rsidP="00A420B2"/>
                      <w:p w14:paraId="782B2CA1" w14:textId="77777777" w:rsidR="00342A2F" w:rsidRDefault="00342A2F" w:rsidP="00A420B2"/>
                      <w:p w14:paraId="2B5C1AF8" w14:textId="77777777" w:rsidR="00342A2F" w:rsidRDefault="00342A2F" w:rsidP="00A420B2"/>
                      <w:p w14:paraId="078366F3" w14:textId="77777777" w:rsidR="00342A2F" w:rsidRDefault="00342A2F" w:rsidP="00A420B2"/>
                      <w:p w14:paraId="57113D5C" w14:textId="77777777" w:rsidR="00342A2F" w:rsidRDefault="00342A2F" w:rsidP="00A420B2"/>
                      <w:p w14:paraId="4B6BDE65" w14:textId="77777777" w:rsidR="00342A2F" w:rsidRDefault="00342A2F" w:rsidP="00A420B2"/>
                      <w:p w14:paraId="043F98B8" w14:textId="77777777" w:rsidR="00342A2F" w:rsidRDefault="00342A2F" w:rsidP="00A420B2"/>
                      <w:p w14:paraId="16D27E06" w14:textId="77777777" w:rsidR="00342A2F" w:rsidRDefault="00342A2F" w:rsidP="00A420B2"/>
                      <w:p w14:paraId="243961FB" w14:textId="77777777" w:rsidR="00342A2F" w:rsidRDefault="00342A2F" w:rsidP="00A420B2"/>
                      <w:p w14:paraId="48709DB2" w14:textId="77777777" w:rsidR="00342A2F" w:rsidRDefault="00342A2F" w:rsidP="00A420B2"/>
                      <w:p w14:paraId="235E8265" w14:textId="77777777" w:rsidR="00342A2F" w:rsidRDefault="00342A2F" w:rsidP="00A420B2"/>
                      <w:p w14:paraId="7BBD102A" w14:textId="77777777" w:rsidR="00342A2F" w:rsidRDefault="00342A2F" w:rsidP="00A420B2"/>
                      <w:p w14:paraId="1F22134C" w14:textId="77777777" w:rsidR="00342A2F" w:rsidRDefault="00342A2F" w:rsidP="00A420B2"/>
                      <w:p w14:paraId="794AFDC8" w14:textId="77777777" w:rsidR="00342A2F" w:rsidRDefault="00342A2F" w:rsidP="00A420B2"/>
                      <w:p w14:paraId="4CF6E42E" w14:textId="77777777" w:rsidR="00342A2F" w:rsidRDefault="00342A2F" w:rsidP="00A420B2"/>
                      <w:p w14:paraId="369CA2BC" w14:textId="77777777" w:rsidR="00342A2F" w:rsidRDefault="00342A2F" w:rsidP="00A420B2"/>
                      <w:p w14:paraId="321BE0F6" w14:textId="77777777" w:rsidR="00342A2F" w:rsidRDefault="00342A2F" w:rsidP="00A420B2"/>
                      <w:p w14:paraId="72920EF6" w14:textId="77777777" w:rsidR="00342A2F" w:rsidRDefault="00342A2F" w:rsidP="00A420B2"/>
                      <w:p w14:paraId="6854EC26" w14:textId="77777777" w:rsidR="00342A2F" w:rsidRDefault="00342A2F" w:rsidP="00A420B2"/>
                      <w:p w14:paraId="1CF46684" w14:textId="77777777" w:rsidR="00342A2F" w:rsidRDefault="00342A2F" w:rsidP="00A420B2"/>
                      <w:p w14:paraId="670DA154" w14:textId="77777777" w:rsidR="00342A2F" w:rsidRDefault="00342A2F" w:rsidP="00A420B2"/>
                      <w:p w14:paraId="10F30962" w14:textId="77777777" w:rsidR="00342A2F" w:rsidRDefault="00342A2F" w:rsidP="00A420B2"/>
                      <w:p w14:paraId="56BB9D5D" w14:textId="77777777" w:rsidR="00342A2F" w:rsidRDefault="00342A2F" w:rsidP="00A420B2"/>
                      <w:p w14:paraId="7690CB6E" w14:textId="77777777" w:rsidR="00342A2F" w:rsidRDefault="00342A2F" w:rsidP="00A420B2"/>
                      <w:p w14:paraId="2BD92237" w14:textId="77777777" w:rsidR="00342A2F" w:rsidRDefault="00342A2F" w:rsidP="00A420B2"/>
                      <w:p w14:paraId="44025725" w14:textId="77777777" w:rsidR="00342A2F" w:rsidRDefault="00342A2F" w:rsidP="00A420B2"/>
                      <w:p w14:paraId="28D60501" w14:textId="77777777" w:rsidR="00342A2F" w:rsidRDefault="00342A2F" w:rsidP="00A420B2"/>
                      <w:p w14:paraId="358AB3AE" w14:textId="77777777" w:rsidR="00342A2F" w:rsidRDefault="00342A2F" w:rsidP="00A420B2"/>
                      <w:p w14:paraId="251BFC85" w14:textId="77777777" w:rsidR="00342A2F" w:rsidRDefault="00342A2F" w:rsidP="00A420B2"/>
                      <w:p w14:paraId="3DB339C8" w14:textId="77777777" w:rsidR="00342A2F" w:rsidRDefault="00342A2F" w:rsidP="00A420B2"/>
                      <w:p w14:paraId="1FBC81BA" w14:textId="77777777" w:rsidR="00342A2F" w:rsidRDefault="00342A2F" w:rsidP="00A420B2"/>
                      <w:p w14:paraId="1DC98EC5" w14:textId="77777777" w:rsidR="00342A2F" w:rsidRDefault="00342A2F" w:rsidP="00A420B2"/>
                      <w:p w14:paraId="5876D902" w14:textId="77777777" w:rsidR="00342A2F" w:rsidRDefault="00342A2F" w:rsidP="00A420B2"/>
                      <w:p w14:paraId="626FF977" w14:textId="77777777" w:rsidR="00342A2F" w:rsidRDefault="00342A2F" w:rsidP="00A420B2"/>
                      <w:p w14:paraId="7CC23EF7" w14:textId="77777777" w:rsidR="00342A2F" w:rsidRDefault="00342A2F" w:rsidP="00A420B2"/>
                      <w:p w14:paraId="42F689C8" w14:textId="77777777" w:rsidR="00342A2F" w:rsidRDefault="00342A2F" w:rsidP="00A420B2"/>
                      <w:p w14:paraId="0710A7D5" w14:textId="77777777" w:rsidR="00342A2F" w:rsidRDefault="00342A2F" w:rsidP="00A420B2"/>
                      <w:p w14:paraId="2503589E" w14:textId="77777777" w:rsidR="00342A2F" w:rsidRDefault="00342A2F" w:rsidP="00A420B2"/>
                      <w:p w14:paraId="0C6B6EC2" w14:textId="77777777" w:rsidR="00342A2F" w:rsidRDefault="00342A2F" w:rsidP="00A420B2"/>
                      <w:p w14:paraId="1084B549" w14:textId="77777777" w:rsidR="00342A2F" w:rsidRDefault="00342A2F" w:rsidP="00A420B2"/>
                      <w:p w14:paraId="4E2B7CD2" w14:textId="77777777" w:rsidR="00342A2F" w:rsidRDefault="00342A2F" w:rsidP="00A420B2"/>
                      <w:p w14:paraId="7560732E" w14:textId="77777777" w:rsidR="00342A2F" w:rsidRDefault="00342A2F" w:rsidP="00A420B2"/>
                      <w:p w14:paraId="102FA553" w14:textId="77777777" w:rsidR="00342A2F" w:rsidRDefault="00342A2F" w:rsidP="00A420B2"/>
                      <w:p w14:paraId="0EE60D23" w14:textId="77777777" w:rsidR="00342A2F" w:rsidRDefault="00342A2F" w:rsidP="00A420B2"/>
                    </w:txbxContent>
                  </v:textbox>
                </v:shape>
                <v:roundrect id="_x0000_s1028" style="position:absolute;left:37;top:7860;width:9042;height:37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" filled="f" strokecolor="black [3213]">
                  <v:textbox inset="1.8pt,1.8pt,1.8pt,1.8pt">
                    <w:txbxContent>
                      <w:p w14:paraId="65A429E0" w14:textId="615770A7" w:rsidR="00342A2F" w:rsidRDefault="00342A2F" w:rsidP="00F15620">
                        <w:pPr>
                          <w:snapToGrid w:val="0"/>
                          <w:spacing w:line="240" w:lineRule="auto"/>
                          <w:jc w:val="center"/>
                        </w:pPr>
                        <w:r>
                          <w:rPr>
                            <w:rFonts w:ascii="微软雅黑" w:eastAsia="微软雅黑" w:hAnsi="微软雅黑"/>
                            <w:color w:val="191919"/>
                            <w:sz w:val="15"/>
                            <w:szCs w:val="15"/>
                          </w:rPr>
                          <w:t>收集资料</w:t>
                        </w:r>
                      </w:p>
                      <w:p w14:paraId="65E767AA" w14:textId="77777777" w:rsidR="00342A2F" w:rsidRDefault="00342A2F" w:rsidP="00A420B2"/>
                      <w:p w14:paraId="7980D72C" w14:textId="77777777" w:rsidR="00342A2F" w:rsidRDefault="00342A2F" w:rsidP="00A420B2"/>
                      <w:p w14:paraId="5ECB9AD5" w14:textId="77777777" w:rsidR="00342A2F" w:rsidRDefault="00342A2F" w:rsidP="00A420B2"/>
                      <w:p w14:paraId="43FFD44A" w14:textId="77777777" w:rsidR="00342A2F" w:rsidRDefault="00342A2F" w:rsidP="00A420B2"/>
                      <w:p w14:paraId="487FFED6" w14:textId="77777777" w:rsidR="00342A2F" w:rsidRDefault="00342A2F" w:rsidP="00A420B2"/>
                      <w:p w14:paraId="71603D6B" w14:textId="77777777" w:rsidR="00342A2F" w:rsidRDefault="00342A2F" w:rsidP="00A420B2"/>
                      <w:p w14:paraId="14211E5F" w14:textId="77777777" w:rsidR="00342A2F" w:rsidRDefault="00342A2F" w:rsidP="00A420B2"/>
                      <w:p w14:paraId="5596D696" w14:textId="77777777" w:rsidR="00342A2F" w:rsidRDefault="00342A2F" w:rsidP="00A420B2"/>
                      <w:p w14:paraId="16B31B8D" w14:textId="77777777" w:rsidR="00342A2F" w:rsidRDefault="00342A2F" w:rsidP="00A420B2"/>
                      <w:p w14:paraId="7034A8A4" w14:textId="77777777" w:rsidR="00342A2F" w:rsidRDefault="00342A2F" w:rsidP="00A420B2"/>
                      <w:p w14:paraId="2F36932A" w14:textId="77777777" w:rsidR="00342A2F" w:rsidRDefault="00342A2F" w:rsidP="00A420B2"/>
                      <w:p w14:paraId="5BB88833" w14:textId="77777777" w:rsidR="00342A2F" w:rsidRDefault="00342A2F" w:rsidP="00A420B2"/>
                      <w:p w14:paraId="514DF37A" w14:textId="77777777" w:rsidR="00342A2F" w:rsidRDefault="00342A2F" w:rsidP="00A420B2"/>
                      <w:p w14:paraId="36827F30" w14:textId="77777777" w:rsidR="00342A2F" w:rsidRDefault="00342A2F" w:rsidP="00A420B2"/>
                      <w:p w14:paraId="4756358B" w14:textId="77777777" w:rsidR="00342A2F" w:rsidRDefault="00342A2F" w:rsidP="00A420B2"/>
                      <w:p w14:paraId="5150FEEB" w14:textId="77777777" w:rsidR="00342A2F" w:rsidRDefault="00342A2F" w:rsidP="00A420B2"/>
                      <w:p w14:paraId="2B506D04" w14:textId="77777777" w:rsidR="00342A2F" w:rsidRDefault="00342A2F" w:rsidP="00A420B2"/>
                      <w:p w14:paraId="4772FEA8" w14:textId="77777777" w:rsidR="00342A2F" w:rsidRDefault="00342A2F" w:rsidP="00A420B2"/>
                      <w:p w14:paraId="21A04275" w14:textId="77777777" w:rsidR="00342A2F" w:rsidRDefault="00342A2F" w:rsidP="00A420B2"/>
                      <w:p w14:paraId="1C224AAA" w14:textId="77777777" w:rsidR="00342A2F" w:rsidRDefault="00342A2F" w:rsidP="00A420B2"/>
                      <w:p w14:paraId="6A970C29" w14:textId="77777777" w:rsidR="00342A2F" w:rsidRDefault="00342A2F" w:rsidP="00A420B2"/>
                      <w:p w14:paraId="3FBA67C5" w14:textId="77777777" w:rsidR="00342A2F" w:rsidRDefault="00342A2F" w:rsidP="00A420B2"/>
                      <w:p w14:paraId="6D2BD977" w14:textId="77777777" w:rsidR="00342A2F" w:rsidRDefault="00342A2F" w:rsidP="00A420B2"/>
                      <w:p w14:paraId="46428F75" w14:textId="77777777" w:rsidR="00342A2F" w:rsidRDefault="00342A2F" w:rsidP="00A420B2"/>
                      <w:p w14:paraId="028664A2" w14:textId="77777777" w:rsidR="00342A2F" w:rsidRDefault="00342A2F" w:rsidP="00A420B2"/>
                      <w:p w14:paraId="78CF4841" w14:textId="77777777" w:rsidR="00342A2F" w:rsidRDefault="00342A2F" w:rsidP="00A420B2"/>
                      <w:p w14:paraId="4313E8AA" w14:textId="77777777" w:rsidR="00342A2F" w:rsidRDefault="00342A2F" w:rsidP="00A420B2"/>
                      <w:p w14:paraId="6DD1A6AF" w14:textId="77777777" w:rsidR="00342A2F" w:rsidRDefault="00342A2F" w:rsidP="00A420B2"/>
                      <w:p w14:paraId="1EF47B1E" w14:textId="77777777" w:rsidR="00342A2F" w:rsidRDefault="00342A2F" w:rsidP="00A420B2"/>
                      <w:p w14:paraId="2423E4F9" w14:textId="77777777" w:rsidR="00342A2F" w:rsidRDefault="00342A2F" w:rsidP="00A420B2"/>
                      <w:p w14:paraId="1013EB58" w14:textId="77777777" w:rsidR="00342A2F" w:rsidRDefault="00342A2F" w:rsidP="00A420B2"/>
                      <w:p w14:paraId="67383C00" w14:textId="77777777" w:rsidR="00342A2F" w:rsidRDefault="00342A2F" w:rsidP="00A420B2"/>
                      <w:p w14:paraId="7362AC35" w14:textId="77777777" w:rsidR="00342A2F" w:rsidRDefault="00342A2F" w:rsidP="00A420B2"/>
                      <w:p w14:paraId="2B754FC9" w14:textId="77777777" w:rsidR="00342A2F" w:rsidRDefault="00342A2F" w:rsidP="00A420B2"/>
                      <w:p w14:paraId="4E82A677" w14:textId="77777777" w:rsidR="00342A2F" w:rsidRDefault="00342A2F" w:rsidP="00A420B2"/>
                      <w:p w14:paraId="0538F1E9" w14:textId="77777777" w:rsidR="00342A2F" w:rsidRDefault="00342A2F" w:rsidP="00A420B2"/>
                      <w:p w14:paraId="74A5207A" w14:textId="77777777" w:rsidR="00342A2F" w:rsidRDefault="00342A2F" w:rsidP="00A420B2"/>
                      <w:p w14:paraId="7DDBE84B" w14:textId="77777777" w:rsidR="00342A2F" w:rsidRDefault="00342A2F" w:rsidP="00A420B2"/>
                      <w:p w14:paraId="786B8EBD" w14:textId="77777777" w:rsidR="00342A2F" w:rsidRDefault="00342A2F" w:rsidP="00A420B2"/>
                      <w:p w14:paraId="514FCE7D" w14:textId="77777777" w:rsidR="00342A2F" w:rsidRDefault="00342A2F" w:rsidP="00A420B2"/>
                      <w:p w14:paraId="7DB1658D" w14:textId="77777777" w:rsidR="00342A2F" w:rsidRDefault="00342A2F" w:rsidP="00A420B2"/>
                      <w:p w14:paraId="1991D1C1" w14:textId="77777777" w:rsidR="00342A2F" w:rsidRDefault="00342A2F" w:rsidP="00A420B2"/>
                      <w:p w14:paraId="0A289296" w14:textId="77777777" w:rsidR="00342A2F" w:rsidRDefault="00342A2F" w:rsidP="00A420B2"/>
                      <w:p w14:paraId="518C442E" w14:textId="77777777" w:rsidR="00342A2F" w:rsidRDefault="00342A2F" w:rsidP="00A420B2"/>
                      <w:p w14:paraId="0D2081B0" w14:textId="77777777" w:rsidR="00342A2F" w:rsidRDefault="00342A2F" w:rsidP="00A420B2"/>
                      <w:p w14:paraId="331C02C6" w14:textId="77777777" w:rsidR="00342A2F" w:rsidRDefault="00342A2F" w:rsidP="00A420B2"/>
                      <w:p w14:paraId="54A3247E" w14:textId="77777777" w:rsidR="00342A2F" w:rsidRDefault="00342A2F" w:rsidP="00A420B2"/>
                      <w:p w14:paraId="11BBE951" w14:textId="77777777" w:rsidR="00342A2F" w:rsidRDefault="00342A2F" w:rsidP="00A420B2"/>
                      <w:p w14:paraId="70F27F58" w14:textId="77777777" w:rsidR="00342A2F" w:rsidRDefault="00342A2F" w:rsidP="00A420B2"/>
                      <w:p w14:paraId="220C58A5" w14:textId="77777777" w:rsidR="00342A2F" w:rsidRDefault="00342A2F" w:rsidP="00A420B2"/>
                      <w:p w14:paraId="4EB16737" w14:textId="77777777" w:rsidR="00342A2F" w:rsidRDefault="00342A2F" w:rsidP="00A420B2"/>
                      <w:p w14:paraId="06D18871" w14:textId="77777777" w:rsidR="00342A2F" w:rsidRDefault="00342A2F" w:rsidP="00A420B2"/>
                      <w:p w14:paraId="2F6C1A43" w14:textId="77777777" w:rsidR="00342A2F" w:rsidRDefault="00342A2F" w:rsidP="00A420B2"/>
                      <w:p w14:paraId="6138538E" w14:textId="77777777" w:rsidR="00342A2F" w:rsidRDefault="00342A2F" w:rsidP="00A420B2"/>
                      <w:p w14:paraId="48EA58E9" w14:textId="77777777" w:rsidR="00342A2F" w:rsidRDefault="00342A2F" w:rsidP="00A420B2"/>
                      <w:p w14:paraId="6161B2D1" w14:textId="77777777" w:rsidR="00342A2F" w:rsidRDefault="00342A2F" w:rsidP="00A420B2"/>
                      <w:p w14:paraId="7C15E366" w14:textId="77777777" w:rsidR="00342A2F" w:rsidRDefault="00342A2F" w:rsidP="00A420B2"/>
                      <w:p w14:paraId="6EC1BA56" w14:textId="77777777" w:rsidR="00342A2F" w:rsidRDefault="00342A2F" w:rsidP="00A420B2"/>
                      <w:p w14:paraId="19165FDE" w14:textId="77777777" w:rsidR="00342A2F" w:rsidRDefault="00342A2F" w:rsidP="00A420B2"/>
                      <w:p w14:paraId="0A688D69" w14:textId="77777777" w:rsidR="00342A2F" w:rsidRDefault="00342A2F" w:rsidP="00A420B2"/>
                      <w:p w14:paraId="6805ACBD" w14:textId="77777777" w:rsidR="00342A2F" w:rsidRDefault="00342A2F" w:rsidP="00A420B2"/>
                      <w:p w14:paraId="3CC0C652" w14:textId="77777777" w:rsidR="00342A2F" w:rsidRDefault="00342A2F" w:rsidP="00A420B2"/>
                      <w:p w14:paraId="4A8514B3" w14:textId="77777777" w:rsidR="00342A2F" w:rsidRDefault="00342A2F" w:rsidP="00A420B2"/>
                      <w:p w14:paraId="6E77F9DB" w14:textId="77777777" w:rsidR="00342A2F" w:rsidRDefault="00342A2F" w:rsidP="00A420B2"/>
                      <w:p w14:paraId="0BB936CE" w14:textId="77777777" w:rsidR="00342A2F" w:rsidRDefault="00342A2F" w:rsidP="00A420B2"/>
                      <w:p w14:paraId="5B783435" w14:textId="77777777" w:rsidR="00342A2F" w:rsidRDefault="00342A2F" w:rsidP="00A420B2"/>
                      <w:p w14:paraId="2D77B803" w14:textId="77777777" w:rsidR="00342A2F" w:rsidRDefault="00342A2F" w:rsidP="00A420B2"/>
                      <w:p w14:paraId="64DB0E00" w14:textId="77777777" w:rsidR="00342A2F" w:rsidRDefault="00342A2F" w:rsidP="00A420B2"/>
                      <w:p w14:paraId="42B4F7B5" w14:textId="77777777" w:rsidR="00342A2F" w:rsidRDefault="00342A2F" w:rsidP="00A420B2"/>
                      <w:p w14:paraId="338FAF33" w14:textId="77777777" w:rsidR="00342A2F" w:rsidRDefault="00342A2F" w:rsidP="00A420B2"/>
                      <w:p w14:paraId="2A410634" w14:textId="77777777" w:rsidR="00342A2F" w:rsidRDefault="00342A2F" w:rsidP="00A420B2"/>
                      <w:p w14:paraId="1B97C818" w14:textId="77777777" w:rsidR="00342A2F" w:rsidRDefault="00342A2F" w:rsidP="00A420B2"/>
                      <w:p w14:paraId="28E3F3F9" w14:textId="77777777" w:rsidR="00342A2F" w:rsidRDefault="00342A2F" w:rsidP="00A420B2"/>
                      <w:p w14:paraId="4C135439" w14:textId="77777777" w:rsidR="00342A2F" w:rsidRDefault="00342A2F" w:rsidP="00A420B2"/>
                      <w:p w14:paraId="1C92F476" w14:textId="77777777" w:rsidR="00342A2F" w:rsidRDefault="00342A2F" w:rsidP="00A420B2"/>
                      <w:p w14:paraId="4CB91FF8" w14:textId="77777777" w:rsidR="00342A2F" w:rsidRDefault="00342A2F" w:rsidP="00A420B2"/>
                      <w:p w14:paraId="750C4369" w14:textId="77777777" w:rsidR="00342A2F" w:rsidRDefault="00342A2F" w:rsidP="00A420B2"/>
                      <w:p w14:paraId="7282F692" w14:textId="77777777" w:rsidR="00342A2F" w:rsidRDefault="00342A2F" w:rsidP="00A420B2"/>
                      <w:p w14:paraId="253A40BE" w14:textId="77777777" w:rsidR="00342A2F" w:rsidRDefault="00342A2F" w:rsidP="00A420B2"/>
                      <w:p w14:paraId="46D27CAF" w14:textId="77777777" w:rsidR="00342A2F" w:rsidRDefault="00342A2F" w:rsidP="00A420B2"/>
                      <w:p w14:paraId="1406203E" w14:textId="77777777" w:rsidR="00342A2F" w:rsidRDefault="00342A2F" w:rsidP="00A420B2"/>
                      <w:p w14:paraId="4A0F95C2" w14:textId="77777777" w:rsidR="00342A2F" w:rsidRDefault="00342A2F" w:rsidP="00A420B2"/>
                      <w:p w14:paraId="52F105E6" w14:textId="77777777" w:rsidR="00342A2F" w:rsidRDefault="00342A2F" w:rsidP="00A420B2"/>
                      <w:p w14:paraId="037C1AE8" w14:textId="77777777" w:rsidR="00342A2F" w:rsidRDefault="00342A2F" w:rsidP="00A420B2"/>
                      <w:p w14:paraId="4B20DB4C" w14:textId="77777777" w:rsidR="00342A2F" w:rsidRDefault="00342A2F" w:rsidP="00A420B2"/>
                      <w:p w14:paraId="4689C21C" w14:textId="77777777" w:rsidR="00342A2F" w:rsidRDefault="00342A2F" w:rsidP="00A420B2"/>
                      <w:p w14:paraId="2DE87B4C" w14:textId="77777777" w:rsidR="00342A2F" w:rsidRDefault="00342A2F" w:rsidP="00A420B2"/>
                      <w:p w14:paraId="4ACEE541" w14:textId="77777777" w:rsidR="00342A2F" w:rsidRDefault="00342A2F" w:rsidP="00A420B2"/>
                      <w:p w14:paraId="7E3DD5DC" w14:textId="77777777" w:rsidR="00342A2F" w:rsidRDefault="00342A2F" w:rsidP="00A420B2"/>
                      <w:p w14:paraId="254264AA" w14:textId="77777777" w:rsidR="00342A2F" w:rsidRDefault="00342A2F" w:rsidP="00A420B2"/>
                      <w:p w14:paraId="7F1C9E74" w14:textId="77777777" w:rsidR="00342A2F" w:rsidRDefault="00342A2F" w:rsidP="00A420B2"/>
                      <w:p w14:paraId="07F7BA09" w14:textId="77777777" w:rsidR="00342A2F" w:rsidRDefault="00342A2F" w:rsidP="00A420B2"/>
                      <w:p w14:paraId="45A8A258" w14:textId="77777777" w:rsidR="00342A2F" w:rsidRDefault="00342A2F" w:rsidP="00A420B2"/>
                      <w:p w14:paraId="7168D0D9" w14:textId="77777777" w:rsidR="00342A2F" w:rsidRDefault="00342A2F" w:rsidP="00A420B2"/>
                      <w:p w14:paraId="5D210E97" w14:textId="77777777" w:rsidR="00342A2F" w:rsidRDefault="00342A2F" w:rsidP="00A420B2"/>
                      <w:p w14:paraId="58399723" w14:textId="77777777" w:rsidR="00342A2F" w:rsidRDefault="00342A2F" w:rsidP="00A420B2"/>
                      <w:p w14:paraId="34680337" w14:textId="77777777" w:rsidR="00342A2F" w:rsidRDefault="00342A2F" w:rsidP="00A420B2"/>
                      <w:p w14:paraId="1550253B" w14:textId="77777777" w:rsidR="00342A2F" w:rsidRDefault="00342A2F" w:rsidP="00A420B2"/>
                      <w:p w14:paraId="3EB11084" w14:textId="77777777" w:rsidR="00342A2F" w:rsidRDefault="00342A2F" w:rsidP="00A420B2"/>
                      <w:p w14:paraId="29D367C1" w14:textId="77777777" w:rsidR="00342A2F" w:rsidRDefault="00342A2F" w:rsidP="00A420B2"/>
                      <w:p w14:paraId="2E401BC0" w14:textId="77777777" w:rsidR="00342A2F" w:rsidRDefault="00342A2F" w:rsidP="00A420B2"/>
                      <w:p w14:paraId="6C7556E9" w14:textId="77777777" w:rsidR="00342A2F" w:rsidRDefault="00342A2F" w:rsidP="00A420B2"/>
                      <w:p w14:paraId="6C941164" w14:textId="77777777" w:rsidR="00342A2F" w:rsidRDefault="00342A2F" w:rsidP="00A420B2"/>
                      <w:p w14:paraId="076C2723" w14:textId="77777777" w:rsidR="00342A2F" w:rsidRDefault="00342A2F" w:rsidP="00A420B2"/>
                      <w:p w14:paraId="5B261C4A" w14:textId="77777777" w:rsidR="00342A2F" w:rsidRDefault="00342A2F" w:rsidP="00A420B2"/>
                      <w:p w14:paraId="60183406" w14:textId="77777777" w:rsidR="00342A2F" w:rsidRDefault="00342A2F" w:rsidP="00A420B2"/>
                      <w:p w14:paraId="1B90AEA9" w14:textId="77777777" w:rsidR="00342A2F" w:rsidRDefault="00342A2F" w:rsidP="00A420B2"/>
                      <w:p w14:paraId="18895320" w14:textId="77777777" w:rsidR="00342A2F" w:rsidRDefault="00342A2F" w:rsidP="00A420B2"/>
                      <w:p w14:paraId="6746C246" w14:textId="77777777" w:rsidR="00342A2F" w:rsidRDefault="00342A2F" w:rsidP="00A420B2"/>
                      <w:p w14:paraId="2097D47E" w14:textId="77777777" w:rsidR="00342A2F" w:rsidRDefault="00342A2F" w:rsidP="00A420B2"/>
                      <w:p w14:paraId="7BBFB02D" w14:textId="77777777" w:rsidR="00342A2F" w:rsidRDefault="00342A2F" w:rsidP="00A420B2"/>
                      <w:p w14:paraId="03D6965A" w14:textId="77777777" w:rsidR="00342A2F" w:rsidRDefault="00342A2F" w:rsidP="00A420B2"/>
                      <w:p w14:paraId="5A52B2AA" w14:textId="77777777" w:rsidR="00342A2F" w:rsidRDefault="00342A2F" w:rsidP="00A420B2"/>
                      <w:p w14:paraId="319D17E6" w14:textId="77777777" w:rsidR="00342A2F" w:rsidRDefault="00342A2F" w:rsidP="00A420B2"/>
                      <w:p w14:paraId="72AA9ADC" w14:textId="77777777" w:rsidR="00342A2F" w:rsidRDefault="00342A2F" w:rsidP="00A420B2"/>
                      <w:p w14:paraId="1603CEA1" w14:textId="77777777" w:rsidR="00342A2F" w:rsidRDefault="00342A2F" w:rsidP="00A420B2"/>
                      <w:p w14:paraId="2B1AAEC3" w14:textId="77777777" w:rsidR="00342A2F" w:rsidRDefault="00342A2F" w:rsidP="00A420B2"/>
                      <w:p w14:paraId="39AF3220" w14:textId="77777777" w:rsidR="00342A2F" w:rsidRDefault="00342A2F" w:rsidP="00A420B2"/>
                      <w:p w14:paraId="1122D3D0" w14:textId="77777777" w:rsidR="00342A2F" w:rsidRDefault="00342A2F" w:rsidP="00A420B2"/>
                      <w:p w14:paraId="00249268" w14:textId="77777777" w:rsidR="00342A2F" w:rsidRDefault="00342A2F" w:rsidP="00A420B2"/>
                      <w:p w14:paraId="161149F8" w14:textId="77777777" w:rsidR="00342A2F" w:rsidRDefault="00342A2F" w:rsidP="00A420B2"/>
                      <w:p w14:paraId="304F6CB0" w14:textId="77777777" w:rsidR="00342A2F" w:rsidRDefault="00342A2F" w:rsidP="00A420B2"/>
                      <w:p w14:paraId="7209699E" w14:textId="77777777" w:rsidR="00342A2F" w:rsidRDefault="00342A2F" w:rsidP="00A420B2"/>
                      <w:p w14:paraId="6E25C1F7" w14:textId="77777777" w:rsidR="00342A2F" w:rsidRDefault="00342A2F" w:rsidP="00A420B2"/>
                      <w:p w14:paraId="398F0C67" w14:textId="77777777" w:rsidR="00342A2F" w:rsidRDefault="00342A2F" w:rsidP="00A420B2"/>
                      <w:p w14:paraId="3FDBA602" w14:textId="77777777" w:rsidR="00342A2F" w:rsidRDefault="00342A2F" w:rsidP="00A420B2"/>
                      <w:p w14:paraId="687C655A" w14:textId="77777777" w:rsidR="00342A2F" w:rsidRDefault="00342A2F" w:rsidP="00A420B2"/>
                      <w:p w14:paraId="07492A9B" w14:textId="77777777" w:rsidR="00342A2F" w:rsidRDefault="00342A2F" w:rsidP="00A420B2"/>
                      <w:p w14:paraId="1CF427EB" w14:textId="77777777" w:rsidR="00342A2F" w:rsidRDefault="00342A2F" w:rsidP="00A420B2"/>
                      <w:p w14:paraId="5DAC3145" w14:textId="77777777" w:rsidR="00342A2F" w:rsidRDefault="00342A2F" w:rsidP="00A420B2"/>
                      <w:p w14:paraId="31EB082C" w14:textId="77777777" w:rsidR="00342A2F" w:rsidRDefault="00342A2F" w:rsidP="00A420B2"/>
                      <w:p w14:paraId="20A54D3D" w14:textId="77777777" w:rsidR="00342A2F" w:rsidRDefault="00342A2F" w:rsidP="00A420B2"/>
                      <w:p w14:paraId="0090DB0E" w14:textId="77777777" w:rsidR="00342A2F" w:rsidRDefault="00342A2F" w:rsidP="00A420B2"/>
                      <w:p w14:paraId="50305CE9" w14:textId="77777777" w:rsidR="00342A2F" w:rsidRDefault="00342A2F" w:rsidP="00A420B2"/>
                      <w:p w14:paraId="6A6932A8" w14:textId="77777777" w:rsidR="00342A2F" w:rsidRDefault="00342A2F" w:rsidP="00A420B2"/>
                      <w:p w14:paraId="60C93E6E" w14:textId="77777777" w:rsidR="00342A2F" w:rsidRDefault="00342A2F" w:rsidP="00A420B2"/>
                      <w:p w14:paraId="236CF547" w14:textId="77777777" w:rsidR="00342A2F" w:rsidRDefault="00342A2F" w:rsidP="00A420B2"/>
                      <w:p w14:paraId="260A6D2D" w14:textId="77777777" w:rsidR="00342A2F" w:rsidRDefault="00342A2F" w:rsidP="00A420B2"/>
                      <w:p w14:paraId="790B1CA7" w14:textId="77777777" w:rsidR="00342A2F" w:rsidRDefault="00342A2F" w:rsidP="00A420B2"/>
                      <w:p w14:paraId="3A57338C" w14:textId="77777777" w:rsidR="00342A2F" w:rsidRDefault="00342A2F" w:rsidP="00A420B2"/>
                      <w:p w14:paraId="3E614585" w14:textId="77777777" w:rsidR="00342A2F" w:rsidRDefault="00342A2F" w:rsidP="00A420B2"/>
                      <w:p w14:paraId="34B4D9FB" w14:textId="77777777" w:rsidR="00342A2F" w:rsidRDefault="00342A2F" w:rsidP="00A420B2"/>
                      <w:p w14:paraId="191B43C9" w14:textId="77777777" w:rsidR="00342A2F" w:rsidRDefault="00342A2F" w:rsidP="00A420B2"/>
                      <w:p w14:paraId="46042214" w14:textId="77777777" w:rsidR="00342A2F" w:rsidRDefault="00342A2F" w:rsidP="00A420B2"/>
                      <w:p w14:paraId="279C2B9D" w14:textId="77777777" w:rsidR="00342A2F" w:rsidRDefault="00342A2F" w:rsidP="00A420B2"/>
                      <w:p w14:paraId="2D41F16A" w14:textId="77777777" w:rsidR="00342A2F" w:rsidRDefault="00342A2F" w:rsidP="00A420B2"/>
                      <w:p w14:paraId="55D73F01" w14:textId="77777777" w:rsidR="00342A2F" w:rsidRDefault="00342A2F" w:rsidP="00A420B2"/>
                      <w:p w14:paraId="3D98FEDA" w14:textId="77777777" w:rsidR="00342A2F" w:rsidRDefault="00342A2F" w:rsidP="00A420B2"/>
                      <w:p w14:paraId="3175C3D8" w14:textId="77777777" w:rsidR="00342A2F" w:rsidRDefault="00342A2F" w:rsidP="00A420B2"/>
                      <w:p w14:paraId="0DE6F65C" w14:textId="77777777" w:rsidR="00342A2F" w:rsidRDefault="00342A2F" w:rsidP="00A420B2"/>
                      <w:p w14:paraId="7085E66F" w14:textId="77777777" w:rsidR="00342A2F" w:rsidRDefault="00342A2F" w:rsidP="00A420B2"/>
                      <w:p w14:paraId="5BE6274F" w14:textId="77777777" w:rsidR="00342A2F" w:rsidRDefault="00342A2F" w:rsidP="00A420B2"/>
                      <w:p w14:paraId="277EECA0" w14:textId="77777777" w:rsidR="00342A2F" w:rsidRDefault="00342A2F" w:rsidP="00A420B2"/>
                      <w:p w14:paraId="4B487151" w14:textId="77777777" w:rsidR="00342A2F" w:rsidRDefault="00342A2F" w:rsidP="00A420B2"/>
                      <w:p w14:paraId="35301D4C" w14:textId="77777777" w:rsidR="00342A2F" w:rsidRDefault="00342A2F" w:rsidP="00A420B2"/>
                      <w:p w14:paraId="11E0C388" w14:textId="77777777" w:rsidR="00342A2F" w:rsidRDefault="00342A2F" w:rsidP="00A420B2"/>
                      <w:p w14:paraId="76B9E07D" w14:textId="77777777" w:rsidR="00342A2F" w:rsidRDefault="00342A2F" w:rsidP="00A420B2"/>
                      <w:p w14:paraId="53E6226E" w14:textId="77777777" w:rsidR="00342A2F" w:rsidRDefault="00342A2F" w:rsidP="00A420B2"/>
                      <w:p w14:paraId="3EC3BC17" w14:textId="77777777" w:rsidR="00342A2F" w:rsidRDefault="00342A2F" w:rsidP="00A420B2"/>
                      <w:p w14:paraId="761387EF" w14:textId="77777777" w:rsidR="00342A2F" w:rsidRDefault="00342A2F" w:rsidP="00A420B2"/>
                      <w:p w14:paraId="6652C3E6" w14:textId="77777777" w:rsidR="00342A2F" w:rsidRDefault="00342A2F" w:rsidP="00A420B2"/>
                      <w:p w14:paraId="103233F0" w14:textId="77777777" w:rsidR="00342A2F" w:rsidRDefault="00342A2F" w:rsidP="00A420B2"/>
                      <w:p w14:paraId="70FF2872" w14:textId="77777777" w:rsidR="00342A2F" w:rsidRDefault="00342A2F" w:rsidP="00A420B2"/>
                      <w:p w14:paraId="07BF8857" w14:textId="77777777" w:rsidR="00342A2F" w:rsidRDefault="00342A2F" w:rsidP="00A420B2"/>
                      <w:p w14:paraId="59DE2CDF" w14:textId="77777777" w:rsidR="00342A2F" w:rsidRDefault="00342A2F" w:rsidP="00A420B2"/>
                      <w:p w14:paraId="3B6C5ADA" w14:textId="77777777" w:rsidR="00342A2F" w:rsidRDefault="00342A2F" w:rsidP="00A420B2"/>
                      <w:p w14:paraId="46E62FFE" w14:textId="77777777" w:rsidR="00342A2F" w:rsidRDefault="00342A2F" w:rsidP="00A420B2"/>
                      <w:p w14:paraId="07CBF21A" w14:textId="77777777" w:rsidR="00342A2F" w:rsidRDefault="00342A2F" w:rsidP="00A420B2"/>
                      <w:p w14:paraId="36138638" w14:textId="77777777" w:rsidR="00342A2F" w:rsidRDefault="00342A2F" w:rsidP="00A420B2"/>
                      <w:p w14:paraId="2610E3B8" w14:textId="77777777" w:rsidR="00342A2F" w:rsidRDefault="00342A2F" w:rsidP="00A420B2"/>
                      <w:p w14:paraId="70FCC75B" w14:textId="77777777" w:rsidR="00342A2F" w:rsidRDefault="00342A2F" w:rsidP="00A420B2"/>
                      <w:p w14:paraId="2C78F322" w14:textId="77777777" w:rsidR="00342A2F" w:rsidRDefault="00342A2F" w:rsidP="00A420B2"/>
                      <w:p w14:paraId="3714299B" w14:textId="77777777" w:rsidR="00342A2F" w:rsidRDefault="00342A2F" w:rsidP="00A420B2"/>
                      <w:p w14:paraId="1B8CF960" w14:textId="77777777" w:rsidR="00342A2F" w:rsidRDefault="00342A2F" w:rsidP="00A420B2"/>
                      <w:p w14:paraId="0A479818" w14:textId="77777777" w:rsidR="00342A2F" w:rsidRDefault="00342A2F" w:rsidP="00A420B2"/>
                      <w:p w14:paraId="77A27761" w14:textId="77777777" w:rsidR="00342A2F" w:rsidRDefault="00342A2F" w:rsidP="00A420B2"/>
                      <w:p w14:paraId="2ECAB9F4" w14:textId="77777777" w:rsidR="00342A2F" w:rsidRDefault="00342A2F" w:rsidP="00A420B2"/>
                      <w:p w14:paraId="324C86E8" w14:textId="77777777" w:rsidR="00342A2F" w:rsidRDefault="00342A2F" w:rsidP="00A420B2"/>
                      <w:p w14:paraId="3CE02DC6" w14:textId="77777777" w:rsidR="00342A2F" w:rsidRDefault="00342A2F" w:rsidP="00A420B2"/>
                      <w:p w14:paraId="7F48E74F" w14:textId="77777777" w:rsidR="00342A2F" w:rsidRDefault="00342A2F" w:rsidP="00A420B2"/>
                      <w:p w14:paraId="2ADEAE7F" w14:textId="77777777" w:rsidR="00342A2F" w:rsidRDefault="00342A2F" w:rsidP="00A420B2"/>
                      <w:p w14:paraId="3BD90E16" w14:textId="77777777" w:rsidR="00342A2F" w:rsidRDefault="00342A2F" w:rsidP="00A420B2"/>
                      <w:p w14:paraId="10FE3491" w14:textId="77777777" w:rsidR="00342A2F" w:rsidRDefault="00342A2F" w:rsidP="00A420B2"/>
                      <w:p w14:paraId="03335899" w14:textId="77777777" w:rsidR="00342A2F" w:rsidRDefault="00342A2F" w:rsidP="00A420B2"/>
                      <w:p w14:paraId="63DAA8B7" w14:textId="77777777" w:rsidR="00342A2F" w:rsidRDefault="00342A2F" w:rsidP="00A420B2"/>
                      <w:p w14:paraId="56876B18" w14:textId="77777777" w:rsidR="00342A2F" w:rsidRDefault="00342A2F" w:rsidP="00A420B2"/>
                      <w:p w14:paraId="242456CE" w14:textId="77777777" w:rsidR="00342A2F" w:rsidRDefault="00342A2F" w:rsidP="00A420B2"/>
                      <w:p w14:paraId="2122E392" w14:textId="77777777" w:rsidR="00342A2F" w:rsidRDefault="00342A2F" w:rsidP="00A420B2"/>
                      <w:p w14:paraId="52811D7F" w14:textId="77777777" w:rsidR="00342A2F" w:rsidRDefault="00342A2F" w:rsidP="00A420B2"/>
                      <w:p w14:paraId="3E557996" w14:textId="77777777" w:rsidR="00342A2F" w:rsidRDefault="00342A2F" w:rsidP="00A420B2"/>
                      <w:p w14:paraId="70265145" w14:textId="77777777" w:rsidR="00342A2F" w:rsidRDefault="00342A2F" w:rsidP="00A420B2"/>
                      <w:p w14:paraId="0908C5D9" w14:textId="77777777" w:rsidR="00342A2F" w:rsidRDefault="00342A2F" w:rsidP="00A420B2"/>
                      <w:p w14:paraId="309ABA06" w14:textId="77777777" w:rsidR="00342A2F" w:rsidRDefault="00342A2F" w:rsidP="00A420B2"/>
                      <w:p w14:paraId="3ADF47C1" w14:textId="77777777" w:rsidR="00342A2F" w:rsidRDefault="00342A2F" w:rsidP="00A420B2"/>
                      <w:p w14:paraId="22D08D35" w14:textId="77777777" w:rsidR="00342A2F" w:rsidRDefault="00342A2F" w:rsidP="00A420B2"/>
                      <w:p w14:paraId="35C5F8C8" w14:textId="77777777" w:rsidR="00342A2F" w:rsidRDefault="00342A2F" w:rsidP="00A420B2"/>
                      <w:p w14:paraId="06E5D1EC" w14:textId="77777777" w:rsidR="00342A2F" w:rsidRDefault="00342A2F" w:rsidP="00A420B2"/>
                      <w:p w14:paraId="39B3063A" w14:textId="77777777" w:rsidR="00342A2F" w:rsidRDefault="00342A2F" w:rsidP="00A420B2"/>
                      <w:p w14:paraId="2402C174" w14:textId="77777777" w:rsidR="00342A2F" w:rsidRDefault="00342A2F" w:rsidP="00A420B2"/>
                      <w:p w14:paraId="18C44593" w14:textId="77777777" w:rsidR="00342A2F" w:rsidRDefault="00342A2F" w:rsidP="00A420B2"/>
                      <w:p w14:paraId="3CADE85A" w14:textId="77777777" w:rsidR="00342A2F" w:rsidRDefault="00342A2F" w:rsidP="00A420B2"/>
                      <w:p w14:paraId="76B79743" w14:textId="77777777" w:rsidR="00342A2F" w:rsidRDefault="00342A2F" w:rsidP="00A420B2"/>
                      <w:p w14:paraId="7C32EBFC" w14:textId="77777777" w:rsidR="00342A2F" w:rsidRDefault="00342A2F" w:rsidP="00A420B2"/>
                      <w:p w14:paraId="48940C1F" w14:textId="77777777" w:rsidR="00342A2F" w:rsidRDefault="00342A2F" w:rsidP="00A420B2"/>
                      <w:p w14:paraId="72A1D88D" w14:textId="77777777" w:rsidR="00342A2F" w:rsidRDefault="00342A2F" w:rsidP="00A420B2"/>
                      <w:p w14:paraId="45FD8A84" w14:textId="77777777" w:rsidR="00342A2F" w:rsidRDefault="00342A2F" w:rsidP="00A420B2"/>
                      <w:p w14:paraId="2AB7B602" w14:textId="77777777" w:rsidR="00342A2F" w:rsidRDefault="00342A2F" w:rsidP="00A420B2"/>
                      <w:p w14:paraId="64CE2C36" w14:textId="77777777" w:rsidR="00342A2F" w:rsidRDefault="00342A2F" w:rsidP="00A420B2"/>
                      <w:p w14:paraId="54830A61" w14:textId="77777777" w:rsidR="00342A2F" w:rsidRDefault="00342A2F" w:rsidP="00A420B2"/>
                      <w:p w14:paraId="42320142" w14:textId="77777777" w:rsidR="00342A2F" w:rsidRDefault="00342A2F" w:rsidP="00A420B2"/>
                      <w:p w14:paraId="13670889" w14:textId="77777777" w:rsidR="00342A2F" w:rsidRDefault="00342A2F" w:rsidP="00A420B2"/>
                      <w:p w14:paraId="72BF3526" w14:textId="77777777" w:rsidR="00342A2F" w:rsidRDefault="00342A2F" w:rsidP="00A420B2"/>
                      <w:p w14:paraId="2C66FAA7" w14:textId="77777777" w:rsidR="00342A2F" w:rsidRDefault="00342A2F" w:rsidP="00A420B2"/>
                      <w:p w14:paraId="05AA9849" w14:textId="77777777" w:rsidR="00342A2F" w:rsidRDefault="00342A2F" w:rsidP="00A420B2"/>
                      <w:p w14:paraId="7CA0E429" w14:textId="77777777" w:rsidR="00342A2F" w:rsidRDefault="00342A2F" w:rsidP="00A420B2"/>
                      <w:p w14:paraId="435DE936" w14:textId="77777777" w:rsidR="00342A2F" w:rsidRDefault="00342A2F" w:rsidP="00A420B2"/>
                      <w:p w14:paraId="04C8A140" w14:textId="77777777" w:rsidR="00342A2F" w:rsidRDefault="00342A2F" w:rsidP="00A420B2"/>
                      <w:p w14:paraId="1FDEC58E" w14:textId="77777777" w:rsidR="00342A2F" w:rsidRDefault="00342A2F" w:rsidP="00A420B2"/>
                      <w:p w14:paraId="404D9FFE" w14:textId="77777777" w:rsidR="00342A2F" w:rsidRDefault="00342A2F" w:rsidP="00A420B2"/>
                      <w:p w14:paraId="7CFFB115" w14:textId="77777777" w:rsidR="00342A2F" w:rsidRDefault="00342A2F" w:rsidP="00A420B2"/>
                      <w:p w14:paraId="78395C5A" w14:textId="77777777" w:rsidR="00342A2F" w:rsidRDefault="00342A2F" w:rsidP="00A420B2"/>
                      <w:p w14:paraId="4B98CDEC" w14:textId="77777777" w:rsidR="00342A2F" w:rsidRDefault="00342A2F" w:rsidP="00A420B2"/>
                      <w:p w14:paraId="4020BFDC" w14:textId="77777777" w:rsidR="00342A2F" w:rsidRDefault="00342A2F" w:rsidP="00A420B2"/>
                      <w:p w14:paraId="436D2EB1" w14:textId="77777777" w:rsidR="00342A2F" w:rsidRDefault="00342A2F" w:rsidP="00A420B2"/>
                      <w:p w14:paraId="4EA518FD" w14:textId="77777777" w:rsidR="00342A2F" w:rsidRDefault="00342A2F" w:rsidP="00A420B2"/>
                      <w:p w14:paraId="2EBC6FD6" w14:textId="77777777" w:rsidR="00342A2F" w:rsidRDefault="00342A2F" w:rsidP="00A420B2"/>
                      <w:p w14:paraId="0E1B3AFD" w14:textId="77777777" w:rsidR="00342A2F" w:rsidRDefault="00342A2F" w:rsidP="00A420B2"/>
                      <w:p w14:paraId="45B2B202" w14:textId="77777777" w:rsidR="00342A2F" w:rsidRDefault="00342A2F" w:rsidP="00A420B2"/>
                      <w:p w14:paraId="7363D61C" w14:textId="77777777" w:rsidR="00342A2F" w:rsidRDefault="00342A2F" w:rsidP="00A420B2"/>
                      <w:p w14:paraId="5819D2C7" w14:textId="77777777" w:rsidR="00342A2F" w:rsidRDefault="00342A2F" w:rsidP="00A420B2"/>
                      <w:p w14:paraId="71B7F7A1" w14:textId="77777777" w:rsidR="00342A2F" w:rsidRDefault="00342A2F" w:rsidP="00A420B2"/>
                      <w:p w14:paraId="39A3C570" w14:textId="77777777" w:rsidR="00342A2F" w:rsidRDefault="00342A2F" w:rsidP="00A420B2"/>
                      <w:p w14:paraId="5ADA2D88" w14:textId="77777777" w:rsidR="00342A2F" w:rsidRDefault="00342A2F" w:rsidP="00A420B2"/>
                      <w:p w14:paraId="7F119E0F" w14:textId="77777777" w:rsidR="00342A2F" w:rsidRDefault="00342A2F" w:rsidP="00A420B2"/>
                      <w:p w14:paraId="61E9959D" w14:textId="77777777" w:rsidR="00342A2F" w:rsidRDefault="00342A2F" w:rsidP="00A420B2"/>
                      <w:p w14:paraId="591DA517" w14:textId="77777777" w:rsidR="00342A2F" w:rsidRDefault="00342A2F" w:rsidP="00A420B2"/>
                      <w:p w14:paraId="61534343" w14:textId="77777777" w:rsidR="00342A2F" w:rsidRDefault="00342A2F" w:rsidP="00A420B2"/>
                      <w:p w14:paraId="52484E5C" w14:textId="77777777" w:rsidR="00342A2F" w:rsidRDefault="00342A2F" w:rsidP="00A420B2"/>
                      <w:p w14:paraId="3AF30447" w14:textId="77777777" w:rsidR="00342A2F" w:rsidRDefault="00342A2F" w:rsidP="00A420B2"/>
                      <w:p w14:paraId="17F7DE01" w14:textId="77777777" w:rsidR="00342A2F" w:rsidRDefault="00342A2F" w:rsidP="00A420B2"/>
                      <w:p w14:paraId="1B0C8769" w14:textId="77777777" w:rsidR="00342A2F" w:rsidRDefault="00342A2F" w:rsidP="00A420B2"/>
                      <w:p w14:paraId="4AB37FB7" w14:textId="77777777" w:rsidR="00342A2F" w:rsidRDefault="00342A2F" w:rsidP="00A420B2"/>
                      <w:p w14:paraId="63376EA3" w14:textId="77777777" w:rsidR="00342A2F" w:rsidRDefault="00342A2F" w:rsidP="00A420B2"/>
                      <w:p w14:paraId="609C5747" w14:textId="77777777" w:rsidR="00342A2F" w:rsidRDefault="00342A2F" w:rsidP="00A420B2"/>
                      <w:p w14:paraId="68CD267E" w14:textId="77777777" w:rsidR="00342A2F" w:rsidRDefault="00342A2F" w:rsidP="00A420B2"/>
                      <w:p w14:paraId="214A989A" w14:textId="77777777" w:rsidR="00342A2F" w:rsidRDefault="00342A2F" w:rsidP="00A420B2"/>
                      <w:p w14:paraId="45CD03D7" w14:textId="77777777" w:rsidR="00342A2F" w:rsidRDefault="00342A2F" w:rsidP="00A420B2"/>
                      <w:p w14:paraId="65193C46" w14:textId="77777777" w:rsidR="00342A2F" w:rsidRDefault="00342A2F" w:rsidP="00A420B2"/>
                      <w:p w14:paraId="142A3C39" w14:textId="77777777" w:rsidR="00342A2F" w:rsidRDefault="00342A2F" w:rsidP="00A420B2"/>
                      <w:p w14:paraId="335514AD" w14:textId="77777777" w:rsidR="00342A2F" w:rsidRDefault="00342A2F" w:rsidP="00A420B2"/>
                      <w:p w14:paraId="6206ECA4" w14:textId="77777777" w:rsidR="00342A2F" w:rsidRDefault="00342A2F" w:rsidP="00A420B2"/>
                      <w:p w14:paraId="3EB12778" w14:textId="77777777" w:rsidR="00342A2F" w:rsidRDefault="00342A2F" w:rsidP="00A420B2"/>
                      <w:p w14:paraId="2D4402E8" w14:textId="77777777" w:rsidR="00342A2F" w:rsidRDefault="00342A2F" w:rsidP="00A420B2"/>
                      <w:p w14:paraId="25304FBB" w14:textId="77777777" w:rsidR="00342A2F" w:rsidRDefault="00342A2F" w:rsidP="00A420B2"/>
                      <w:p w14:paraId="496F7D6B" w14:textId="77777777" w:rsidR="00342A2F" w:rsidRDefault="00342A2F" w:rsidP="00A420B2"/>
                      <w:p w14:paraId="552B4C75" w14:textId="77777777" w:rsidR="00342A2F" w:rsidRDefault="00342A2F" w:rsidP="00A420B2"/>
                      <w:p w14:paraId="7921157E" w14:textId="77777777" w:rsidR="00342A2F" w:rsidRDefault="00342A2F" w:rsidP="00A420B2"/>
                      <w:p w14:paraId="05427FAF" w14:textId="77777777" w:rsidR="00342A2F" w:rsidRDefault="00342A2F" w:rsidP="00A420B2"/>
                      <w:p w14:paraId="63290841" w14:textId="77777777" w:rsidR="00342A2F" w:rsidRDefault="00342A2F" w:rsidP="00A420B2"/>
                      <w:p w14:paraId="382EA1D8" w14:textId="77777777" w:rsidR="00342A2F" w:rsidRDefault="00342A2F" w:rsidP="00A420B2"/>
                      <w:p w14:paraId="7003BB73" w14:textId="77777777" w:rsidR="00342A2F" w:rsidRDefault="00342A2F" w:rsidP="00A420B2"/>
                      <w:p w14:paraId="5A3B1EC4" w14:textId="77777777" w:rsidR="00342A2F" w:rsidRDefault="00342A2F" w:rsidP="00A420B2"/>
                      <w:p w14:paraId="291825F0" w14:textId="77777777" w:rsidR="00342A2F" w:rsidRDefault="00342A2F" w:rsidP="00A420B2"/>
                      <w:p w14:paraId="1E742EC6" w14:textId="77777777" w:rsidR="00342A2F" w:rsidRDefault="00342A2F" w:rsidP="00A420B2"/>
                      <w:p w14:paraId="6A331973" w14:textId="77777777" w:rsidR="00342A2F" w:rsidRDefault="00342A2F" w:rsidP="00A420B2"/>
                      <w:p w14:paraId="45644178" w14:textId="77777777" w:rsidR="00342A2F" w:rsidRDefault="00342A2F" w:rsidP="00A420B2"/>
                      <w:p w14:paraId="323079A1" w14:textId="77777777" w:rsidR="00342A2F" w:rsidRDefault="00342A2F" w:rsidP="00A420B2"/>
                      <w:p w14:paraId="08B6D196" w14:textId="77777777" w:rsidR="00342A2F" w:rsidRDefault="00342A2F" w:rsidP="00A420B2"/>
                      <w:p w14:paraId="68930E87" w14:textId="77777777" w:rsidR="00342A2F" w:rsidRDefault="00342A2F" w:rsidP="00A420B2"/>
                      <w:p w14:paraId="6CA1433B" w14:textId="77777777" w:rsidR="00342A2F" w:rsidRDefault="00342A2F" w:rsidP="00A420B2"/>
                      <w:p w14:paraId="019D27BF" w14:textId="77777777" w:rsidR="00342A2F" w:rsidRDefault="00342A2F" w:rsidP="00A420B2"/>
                      <w:p w14:paraId="050A80DD" w14:textId="77777777" w:rsidR="00342A2F" w:rsidRDefault="00342A2F" w:rsidP="00A420B2"/>
                      <w:p w14:paraId="7EFE53C8" w14:textId="77777777" w:rsidR="00342A2F" w:rsidRDefault="00342A2F" w:rsidP="00A420B2"/>
                      <w:p w14:paraId="7DE11F83" w14:textId="77777777" w:rsidR="00342A2F" w:rsidRDefault="00342A2F" w:rsidP="00A420B2"/>
                      <w:p w14:paraId="4082EF48" w14:textId="77777777" w:rsidR="00342A2F" w:rsidRDefault="00342A2F" w:rsidP="00A420B2"/>
                      <w:p w14:paraId="7A227F62" w14:textId="77777777" w:rsidR="00342A2F" w:rsidRDefault="00342A2F" w:rsidP="00A420B2"/>
                      <w:p w14:paraId="187DD7D4" w14:textId="77777777" w:rsidR="00342A2F" w:rsidRDefault="00342A2F" w:rsidP="00A420B2"/>
                      <w:p w14:paraId="2ECD91FF" w14:textId="77777777" w:rsidR="00342A2F" w:rsidRDefault="00342A2F" w:rsidP="00A420B2"/>
                      <w:p w14:paraId="1F669D09" w14:textId="77777777" w:rsidR="00342A2F" w:rsidRDefault="00342A2F" w:rsidP="00A420B2"/>
                      <w:p w14:paraId="3EA31AFE" w14:textId="77777777" w:rsidR="00342A2F" w:rsidRDefault="00342A2F" w:rsidP="00A420B2"/>
                      <w:p w14:paraId="124F4902" w14:textId="77777777" w:rsidR="00342A2F" w:rsidRDefault="00342A2F" w:rsidP="00A420B2"/>
                      <w:p w14:paraId="06B09730" w14:textId="77777777" w:rsidR="00342A2F" w:rsidRDefault="00342A2F" w:rsidP="00A420B2"/>
                      <w:p w14:paraId="3FA4CE86" w14:textId="77777777" w:rsidR="00342A2F" w:rsidRDefault="00342A2F" w:rsidP="00A420B2"/>
                      <w:p w14:paraId="3093CC76" w14:textId="77777777" w:rsidR="00342A2F" w:rsidRDefault="00342A2F" w:rsidP="00A420B2"/>
                      <w:p w14:paraId="3117A648" w14:textId="77777777" w:rsidR="00342A2F" w:rsidRDefault="00342A2F" w:rsidP="00A420B2"/>
                      <w:p w14:paraId="7352E2B5" w14:textId="77777777" w:rsidR="00342A2F" w:rsidRDefault="00342A2F" w:rsidP="00A420B2"/>
                      <w:p w14:paraId="4DD02FB1" w14:textId="77777777" w:rsidR="00342A2F" w:rsidRDefault="00342A2F" w:rsidP="00A420B2"/>
                      <w:p w14:paraId="46C26F8B" w14:textId="77777777" w:rsidR="00342A2F" w:rsidRDefault="00342A2F" w:rsidP="00A420B2"/>
                      <w:p w14:paraId="2C3E03F6" w14:textId="77777777" w:rsidR="00342A2F" w:rsidRDefault="00342A2F" w:rsidP="00A420B2"/>
                      <w:p w14:paraId="622AAD63" w14:textId="77777777" w:rsidR="00342A2F" w:rsidRDefault="00342A2F" w:rsidP="00A420B2"/>
                      <w:p w14:paraId="1A4A9193" w14:textId="77777777" w:rsidR="00342A2F" w:rsidRDefault="00342A2F" w:rsidP="00A420B2"/>
                      <w:p w14:paraId="39BF6961" w14:textId="77777777" w:rsidR="00342A2F" w:rsidRDefault="00342A2F" w:rsidP="00A420B2"/>
                      <w:p w14:paraId="7F3A71D2" w14:textId="77777777" w:rsidR="00342A2F" w:rsidRDefault="00342A2F" w:rsidP="00A420B2"/>
                      <w:p w14:paraId="002D7F5A" w14:textId="77777777" w:rsidR="00342A2F" w:rsidRDefault="00342A2F" w:rsidP="00A420B2"/>
                      <w:p w14:paraId="6C7B4F1F" w14:textId="77777777" w:rsidR="00342A2F" w:rsidRDefault="00342A2F" w:rsidP="00A420B2"/>
                      <w:p w14:paraId="519757A4" w14:textId="77777777" w:rsidR="00342A2F" w:rsidRDefault="00342A2F" w:rsidP="00A420B2"/>
                      <w:p w14:paraId="360A0EB6" w14:textId="77777777" w:rsidR="00342A2F" w:rsidRDefault="00342A2F" w:rsidP="00A420B2"/>
                      <w:p w14:paraId="3AE337AE" w14:textId="77777777" w:rsidR="00342A2F" w:rsidRDefault="00342A2F" w:rsidP="00A420B2"/>
                      <w:p w14:paraId="39DBE6B4" w14:textId="77777777" w:rsidR="00342A2F" w:rsidRDefault="00342A2F" w:rsidP="00A420B2"/>
                      <w:p w14:paraId="442E4EB9" w14:textId="77777777" w:rsidR="00342A2F" w:rsidRDefault="00342A2F" w:rsidP="00A420B2"/>
                      <w:p w14:paraId="3F8EE60D" w14:textId="77777777" w:rsidR="00342A2F" w:rsidRDefault="00342A2F" w:rsidP="00A420B2"/>
                      <w:p w14:paraId="681C4834" w14:textId="77777777" w:rsidR="00342A2F" w:rsidRDefault="00342A2F" w:rsidP="00A420B2"/>
                      <w:p w14:paraId="200AD7AC" w14:textId="77777777" w:rsidR="00342A2F" w:rsidRDefault="00342A2F" w:rsidP="00A420B2"/>
                      <w:p w14:paraId="5B00A0B9" w14:textId="77777777" w:rsidR="00342A2F" w:rsidRDefault="00342A2F" w:rsidP="00A420B2"/>
                      <w:p w14:paraId="4222BEBC" w14:textId="77777777" w:rsidR="00342A2F" w:rsidRDefault="00342A2F" w:rsidP="00A420B2"/>
                      <w:p w14:paraId="49FC10DB" w14:textId="77777777" w:rsidR="00342A2F" w:rsidRDefault="00342A2F" w:rsidP="00A420B2"/>
                      <w:p w14:paraId="661F843D" w14:textId="77777777" w:rsidR="00342A2F" w:rsidRDefault="00342A2F" w:rsidP="00A420B2"/>
                      <w:p w14:paraId="6220FA77" w14:textId="77777777" w:rsidR="00342A2F" w:rsidRDefault="00342A2F" w:rsidP="00A420B2"/>
                      <w:p w14:paraId="26358D0F" w14:textId="77777777" w:rsidR="00342A2F" w:rsidRDefault="00342A2F" w:rsidP="00A420B2"/>
                      <w:p w14:paraId="6F714C84" w14:textId="77777777" w:rsidR="00342A2F" w:rsidRDefault="00342A2F" w:rsidP="00A420B2"/>
                      <w:p w14:paraId="68915C83" w14:textId="77777777" w:rsidR="00342A2F" w:rsidRDefault="00342A2F" w:rsidP="00A420B2"/>
                      <w:p w14:paraId="2B96F179" w14:textId="77777777" w:rsidR="00342A2F" w:rsidRDefault="00342A2F" w:rsidP="00A420B2"/>
                      <w:p w14:paraId="58BA674D" w14:textId="77777777" w:rsidR="00342A2F" w:rsidRDefault="00342A2F" w:rsidP="00A420B2"/>
                      <w:p w14:paraId="0219E598" w14:textId="77777777" w:rsidR="00342A2F" w:rsidRDefault="00342A2F" w:rsidP="00A420B2"/>
                      <w:p w14:paraId="3689ABEC" w14:textId="77777777" w:rsidR="00342A2F" w:rsidRDefault="00342A2F" w:rsidP="00A420B2"/>
                      <w:p w14:paraId="5A953CF3" w14:textId="77777777" w:rsidR="00342A2F" w:rsidRDefault="00342A2F" w:rsidP="00A420B2"/>
                      <w:p w14:paraId="2A501A4F" w14:textId="77777777" w:rsidR="00342A2F" w:rsidRDefault="00342A2F" w:rsidP="00A420B2"/>
                      <w:p w14:paraId="5E0E0EFB" w14:textId="77777777" w:rsidR="00342A2F" w:rsidRDefault="00342A2F" w:rsidP="00A420B2"/>
                      <w:p w14:paraId="5C619B8F" w14:textId="77777777" w:rsidR="00342A2F" w:rsidRDefault="00342A2F" w:rsidP="00A420B2"/>
                      <w:p w14:paraId="279997C4" w14:textId="77777777" w:rsidR="00342A2F" w:rsidRDefault="00342A2F" w:rsidP="00A420B2"/>
                      <w:p w14:paraId="4A5FF360" w14:textId="77777777" w:rsidR="00342A2F" w:rsidRDefault="00342A2F" w:rsidP="00A420B2"/>
                      <w:p w14:paraId="5E08740D" w14:textId="77777777" w:rsidR="00342A2F" w:rsidRDefault="00342A2F" w:rsidP="00A420B2"/>
                      <w:p w14:paraId="0559102F" w14:textId="77777777" w:rsidR="00342A2F" w:rsidRDefault="00342A2F" w:rsidP="00A420B2"/>
                      <w:p w14:paraId="44CE9F69" w14:textId="77777777" w:rsidR="00342A2F" w:rsidRDefault="00342A2F" w:rsidP="00A420B2"/>
                      <w:p w14:paraId="45C64BCC" w14:textId="77777777" w:rsidR="00342A2F" w:rsidRDefault="00342A2F" w:rsidP="00A420B2"/>
                      <w:p w14:paraId="6356A3FA" w14:textId="77777777" w:rsidR="00342A2F" w:rsidRDefault="00342A2F" w:rsidP="00A420B2"/>
                      <w:p w14:paraId="0DDDA9FB" w14:textId="77777777" w:rsidR="00342A2F" w:rsidRDefault="00342A2F" w:rsidP="00A420B2"/>
                      <w:p w14:paraId="0BCEB4D7" w14:textId="77777777" w:rsidR="00342A2F" w:rsidRDefault="00342A2F" w:rsidP="00A420B2"/>
                      <w:p w14:paraId="13FC477E" w14:textId="77777777" w:rsidR="00342A2F" w:rsidRDefault="00342A2F" w:rsidP="00A420B2"/>
                      <w:p w14:paraId="504F66C4" w14:textId="77777777" w:rsidR="00342A2F" w:rsidRDefault="00342A2F" w:rsidP="00A420B2"/>
                      <w:p w14:paraId="11265DAC" w14:textId="77777777" w:rsidR="00342A2F" w:rsidRDefault="00342A2F" w:rsidP="00A420B2"/>
                      <w:p w14:paraId="07E45B9E" w14:textId="77777777" w:rsidR="00342A2F" w:rsidRDefault="00342A2F" w:rsidP="00A420B2"/>
                      <w:p w14:paraId="5E9B5E7D" w14:textId="77777777" w:rsidR="00342A2F" w:rsidRDefault="00342A2F" w:rsidP="00A420B2"/>
                      <w:p w14:paraId="0984D40E" w14:textId="77777777" w:rsidR="00342A2F" w:rsidRDefault="00342A2F" w:rsidP="00A420B2"/>
                      <w:p w14:paraId="47C7CD1D" w14:textId="77777777" w:rsidR="00342A2F" w:rsidRDefault="00342A2F" w:rsidP="00A420B2"/>
                      <w:p w14:paraId="5714BBEF" w14:textId="77777777" w:rsidR="00342A2F" w:rsidRDefault="00342A2F" w:rsidP="00A420B2"/>
                      <w:p w14:paraId="517A96F7" w14:textId="77777777" w:rsidR="00342A2F" w:rsidRDefault="00342A2F" w:rsidP="00A420B2"/>
                      <w:p w14:paraId="66FE6515" w14:textId="77777777" w:rsidR="00342A2F" w:rsidRDefault="00342A2F" w:rsidP="00A420B2"/>
                      <w:p w14:paraId="4878D149" w14:textId="77777777" w:rsidR="00342A2F" w:rsidRDefault="00342A2F" w:rsidP="00A420B2"/>
                      <w:p w14:paraId="5E01C49F" w14:textId="77777777" w:rsidR="00342A2F" w:rsidRDefault="00342A2F" w:rsidP="00A420B2"/>
                      <w:p w14:paraId="04E0DF35" w14:textId="77777777" w:rsidR="00342A2F" w:rsidRDefault="00342A2F" w:rsidP="00A420B2"/>
                      <w:p w14:paraId="41DFA6C1" w14:textId="77777777" w:rsidR="00342A2F" w:rsidRDefault="00342A2F" w:rsidP="00A420B2"/>
                      <w:p w14:paraId="3C0D244A" w14:textId="77777777" w:rsidR="00342A2F" w:rsidRDefault="00342A2F" w:rsidP="00A420B2"/>
                      <w:p w14:paraId="5F35ED1E" w14:textId="77777777" w:rsidR="00342A2F" w:rsidRDefault="00342A2F" w:rsidP="00A420B2"/>
                      <w:p w14:paraId="32D6879E" w14:textId="77777777" w:rsidR="00342A2F" w:rsidRDefault="00342A2F" w:rsidP="00A420B2"/>
                      <w:p w14:paraId="6B1D8B91" w14:textId="77777777" w:rsidR="00342A2F" w:rsidRDefault="00342A2F" w:rsidP="00A420B2"/>
                      <w:p w14:paraId="67802B57" w14:textId="77777777" w:rsidR="00342A2F" w:rsidRDefault="00342A2F" w:rsidP="00A420B2"/>
                      <w:p w14:paraId="3B0B9793" w14:textId="77777777" w:rsidR="00342A2F" w:rsidRDefault="00342A2F" w:rsidP="00A420B2"/>
                      <w:p w14:paraId="46C2BC9E" w14:textId="77777777" w:rsidR="00342A2F" w:rsidRDefault="00342A2F" w:rsidP="00A420B2"/>
                      <w:p w14:paraId="37CAC78D" w14:textId="77777777" w:rsidR="00342A2F" w:rsidRDefault="00342A2F" w:rsidP="00A420B2"/>
                      <w:p w14:paraId="79563101" w14:textId="77777777" w:rsidR="00342A2F" w:rsidRDefault="00342A2F" w:rsidP="00A420B2"/>
                      <w:p w14:paraId="7AA2E9D2" w14:textId="77777777" w:rsidR="00342A2F" w:rsidRDefault="00342A2F" w:rsidP="00A420B2"/>
                      <w:p w14:paraId="56F1243C" w14:textId="77777777" w:rsidR="00342A2F" w:rsidRDefault="00342A2F" w:rsidP="00A420B2"/>
                      <w:p w14:paraId="7C07F0E1" w14:textId="77777777" w:rsidR="00342A2F" w:rsidRDefault="00342A2F" w:rsidP="00A420B2"/>
                      <w:p w14:paraId="57B0D4D5" w14:textId="77777777" w:rsidR="00342A2F" w:rsidRDefault="00342A2F" w:rsidP="00A420B2"/>
                      <w:p w14:paraId="35E1DB34" w14:textId="77777777" w:rsidR="00342A2F" w:rsidRDefault="00342A2F" w:rsidP="00A420B2"/>
                      <w:p w14:paraId="34A31BFA" w14:textId="77777777" w:rsidR="00342A2F" w:rsidRDefault="00342A2F" w:rsidP="00A420B2"/>
                      <w:p w14:paraId="70752799" w14:textId="77777777" w:rsidR="00342A2F" w:rsidRDefault="00342A2F" w:rsidP="00A420B2"/>
                      <w:p w14:paraId="597D1A5B" w14:textId="77777777" w:rsidR="00342A2F" w:rsidRDefault="00342A2F" w:rsidP="00A420B2"/>
                      <w:p w14:paraId="2F6905FA" w14:textId="77777777" w:rsidR="00342A2F" w:rsidRDefault="00342A2F" w:rsidP="00A420B2"/>
                      <w:p w14:paraId="6B171764" w14:textId="77777777" w:rsidR="00342A2F" w:rsidRDefault="00342A2F" w:rsidP="00A420B2"/>
                      <w:p w14:paraId="6FE953C8" w14:textId="77777777" w:rsidR="00342A2F" w:rsidRDefault="00342A2F" w:rsidP="00A420B2"/>
                      <w:p w14:paraId="6540149E" w14:textId="77777777" w:rsidR="00342A2F" w:rsidRDefault="00342A2F" w:rsidP="00A420B2"/>
                      <w:p w14:paraId="6663E011" w14:textId="77777777" w:rsidR="00342A2F" w:rsidRDefault="00342A2F" w:rsidP="00A420B2"/>
                      <w:p w14:paraId="2097D0E2" w14:textId="77777777" w:rsidR="00342A2F" w:rsidRDefault="00342A2F" w:rsidP="00A420B2"/>
                      <w:p w14:paraId="7B35265F" w14:textId="77777777" w:rsidR="00342A2F" w:rsidRDefault="00342A2F" w:rsidP="00A420B2"/>
                      <w:p w14:paraId="410DF429" w14:textId="77777777" w:rsidR="00342A2F" w:rsidRDefault="00342A2F" w:rsidP="00A420B2"/>
                      <w:p w14:paraId="4F5CA73B" w14:textId="77777777" w:rsidR="00342A2F" w:rsidRDefault="00342A2F" w:rsidP="00A420B2"/>
                      <w:p w14:paraId="30885036" w14:textId="77777777" w:rsidR="00342A2F" w:rsidRDefault="00342A2F" w:rsidP="00A420B2"/>
                      <w:p w14:paraId="7879EFEB" w14:textId="77777777" w:rsidR="00342A2F" w:rsidRDefault="00342A2F" w:rsidP="00A420B2"/>
                      <w:p w14:paraId="78F6156F" w14:textId="77777777" w:rsidR="00342A2F" w:rsidRDefault="00342A2F" w:rsidP="00A420B2"/>
                      <w:p w14:paraId="13A14853" w14:textId="77777777" w:rsidR="00342A2F" w:rsidRDefault="00342A2F" w:rsidP="00A420B2"/>
                      <w:p w14:paraId="2D605B84" w14:textId="77777777" w:rsidR="00342A2F" w:rsidRDefault="00342A2F" w:rsidP="00A420B2"/>
                      <w:p w14:paraId="64A395BE" w14:textId="77777777" w:rsidR="00342A2F" w:rsidRDefault="00342A2F" w:rsidP="00A420B2"/>
                      <w:p w14:paraId="72B47C1A" w14:textId="77777777" w:rsidR="00342A2F" w:rsidRDefault="00342A2F" w:rsidP="00A420B2"/>
                      <w:p w14:paraId="1109E8BC" w14:textId="77777777" w:rsidR="00342A2F" w:rsidRDefault="00342A2F" w:rsidP="00A420B2"/>
                      <w:p w14:paraId="44322E5E" w14:textId="77777777" w:rsidR="00342A2F" w:rsidRDefault="00342A2F" w:rsidP="00A420B2"/>
                      <w:p w14:paraId="54299D38" w14:textId="77777777" w:rsidR="00342A2F" w:rsidRDefault="00342A2F" w:rsidP="00A420B2"/>
                      <w:p w14:paraId="5B815BB6" w14:textId="77777777" w:rsidR="00342A2F" w:rsidRDefault="00342A2F" w:rsidP="00A420B2"/>
                      <w:p w14:paraId="0CA84450" w14:textId="77777777" w:rsidR="00342A2F" w:rsidRDefault="00342A2F" w:rsidP="00A420B2"/>
                      <w:p w14:paraId="2E5179D2" w14:textId="77777777" w:rsidR="00342A2F" w:rsidRDefault="00342A2F" w:rsidP="00A420B2"/>
                      <w:p w14:paraId="06BB2F14" w14:textId="77777777" w:rsidR="00342A2F" w:rsidRDefault="00342A2F" w:rsidP="00A420B2"/>
                      <w:p w14:paraId="5609D82C" w14:textId="77777777" w:rsidR="00342A2F" w:rsidRDefault="00342A2F" w:rsidP="00A420B2"/>
                      <w:p w14:paraId="52B6FBE1" w14:textId="77777777" w:rsidR="00342A2F" w:rsidRDefault="00342A2F" w:rsidP="00A420B2"/>
                      <w:p w14:paraId="50E9D628" w14:textId="77777777" w:rsidR="00342A2F" w:rsidRDefault="00342A2F" w:rsidP="00A420B2"/>
                      <w:p w14:paraId="35C99A31" w14:textId="77777777" w:rsidR="00342A2F" w:rsidRDefault="00342A2F" w:rsidP="00A420B2"/>
                      <w:p w14:paraId="122D2597" w14:textId="77777777" w:rsidR="00342A2F" w:rsidRDefault="00342A2F" w:rsidP="00A420B2"/>
                      <w:p w14:paraId="6907D8E3" w14:textId="77777777" w:rsidR="00342A2F" w:rsidRDefault="00342A2F" w:rsidP="00A420B2"/>
                      <w:p w14:paraId="6D185DCB" w14:textId="77777777" w:rsidR="00342A2F" w:rsidRDefault="00342A2F" w:rsidP="00A420B2"/>
                      <w:p w14:paraId="5AD33313" w14:textId="77777777" w:rsidR="00342A2F" w:rsidRDefault="00342A2F" w:rsidP="00A420B2"/>
                      <w:p w14:paraId="735B4354" w14:textId="77777777" w:rsidR="00342A2F" w:rsidRDefault="00342A2F" w:rsidP="00A420B2"/>
                      <w:p w14:paraId="0F32EF25" w14:textId="77777777" w:rsidR="00342A2F" w:rsidRDefault="00342A2F" w:rsidP="00A420B2"/>
                      <w:p w14:paraId="300D1B36" w14:textId="77777777" w:rsidR="00342A2F" w:rsidRDefault="00342A2F" w:rsidP="00A420B2"/>
                      <w:p w14:paraId="01D9A603" w14:textId="77777777" w:rsidR="00342A2F" w:rsidRDefault="00342A2F" w:rsidP="00A420B2"/>
                      <w:p w14:paraId="15C267D5" w14:textId="77777777" w:rsidR="00342A2F" w:rsidRDefault="00342A2F" w:rsidP="00A420B2"/>
                      <w:p w14:paraId="5E160655" w14:textId="77777777" w:rsidR="00342A2F" w:rsidRDefault="00342A2F" w:rsidP="00A420B2"/>
                      <w:p w14:paraId="0DFDE551" w14:textId="77777777" w:rsidR="00342A2F" w:rsidRDefault="00342A2F" w:rsidP="00A420B2"/>
                      <w:p w14:paraId="60530042" w14:textId="77777777" w:rsidR="00342A2F" w:rsidRDefault="00342A2F" w:rsidP="00A420B2"/>
                      <w:p w14:paraId="6B3DC7C7" w14:textId="77777777" w:rsidR="00342A2F" w:rsidRDefault="00342A2F" w:rsidP="00A420B2"/>
                      <w:p w14:paraId="3C261B66" w14:textId="77777777" w:rsidR="00342A2F" w:rsidRDefault="00342A2F" w:rsidP="00A420B2"/>
                      <w:p w14:paraId="1CF5E682" w14:textId="77777777" w:rsidR="00342A2F" w:rsidRDefault="00342A2F" w:rsidP="00A420B2"/>
                      <w:p w14:paraId="2098C386" w14:textId="77777777" w:rsidR="00342A2F" w:rsidRDefault="00342A2F" w:rsidP="00A420B2"/>
                      <w:p w14:paraId="1F91AB4C" w14:textId="77777777" w:rsidR="00342A2F" w:rsidRDefault="00342A2F" w:rsidP="00A420B2"/>
                      <w:p w14:paraId="32653E41" w14:textId="77777777" w:rsidR="00342A2F" w:rsidRDefault="00342A2F" w:rsidP="00A420B2"/>
                      <w:p w14:paraId="71120D91" w14:textId="77777777" w:rsidR="00342A2F" w:rsidRDefault="00342A2F" w:rsidP="00A420B2"/>
                      <w:p w14:paraId="5C9F583A" w14:textId="77777777" w:rsidR="00342A2F" w:rsidRDefault="00342A2F" w:rsidP="00A420B2"/>
                      <w:p w14:paraId="6808A047" w14:textId="77777777" w:rsidR="00342A2F" w:rsidRDefault="00342A2F" w:rsidP="00A420B2"/>
                      <w:p w14:paraId="2DF9C39F" w14:textId="77777777" w:rsidR="00342A2F" w:rsidRDefault="00342A2F" w:rsidP="00A420B2"/>
                      <w:p w14:paraId="61D27FF4" w14:textId="77777777" w:rsidR="00342A2F" w:rsidRDefault="00342A2F" w:rsidP="00A420B2"/>
                      <w:p w14:paraId="6383A1A2" w14:textId="77777777" w:rsidR="00342A2F" w:rsidRDefault="00342A2F" w:rsidP="00A420B2"/>
                      <w:p w14:paraId="4BDCB691" w14:textId="77777777" w:rsidR="00342A2F" w:rsidRDefault="00342A2F" w:rsidP="00A420B2"/>
                      <w:p w14:paraId="6D54B609" w14:textId="77777777" w:rsidR="00342A2F" w:rsidRDefault="00342A2F" w:rsidP="00A420B2"/>
                      <w:p w14:paraId="65D85D8B" w14:textId="77777777" w:rsidR="00342A2F" w:rsidRDefault="00342A2F" w:rsidP="00A420B2"/>
                      <w:p w14:paraId="38899B74" w14:textId="77777777" w:rsidR="00342A2F" w:rsidRDefault="00342A2F" w:rsidP="00A420B2"/>
                      <w:p w14:paraId="121D7195" w14:textId="77777777" w:rsidR="00342A2F" w:rsidRDefault="00342A2F" w:rsidP="00A420B2"/>
                      <w:p w14:paraId="0E9B1CB3" w14:textId="77777777" w:rsidR="00342A2F" w:rsidRDefault="00342A2F" w:rsidP="00A420B2"/>
                      <w:p w14:paraId="6FA8C203" w14:textId="77777777" w:rsidR="00342A2F" w:rsidRDefault="00342A2F" w:rsidP="00A420B2"/>
                      <w:p w14:paraId="3827D5C4" w14:textId="77777777" w:rsidR="00342A2F" w:rsidRDefault="00342A2F" w:rsidP="00A420B2"/>
                      <w:p w14:paraId="6B409099" w14:textId="77777777" w:rsidR="00342A2F" w:rsidRDefault="00342A2F" w:rsidP="00A420B2"/>
                      <w:p w14:paraId="26F839F7" w14:textId="77777777" w:rsidR="00342A2F" w:rsidRDefault="00342A2F" w:rsidP="00A420B2"/>
                      <w:p w14:paraId="1BD4804A" w14:textId="77777777" w:rsidR="00342A2F" w:rsidRDefault="00342A2F" w:rsidP="00A420B2"/>
                      <w:p w14:paraId="424A5C44" w14:textId="77777777" w:rsidR="00342A2F" w:rsidRDefault="00342A2F" w:rsidP="00A420B2"/>
                      <w:p w14:paraId="39C27E2F" w14:textId="77777777" w:rsidR="00342A2F" w:rsidRDefault="00342A2F" w:rsidP="00A420B2"/>
                      <w:p w14:paraId="756FB6F9" w14:textId="77777777" w:rsidR="00342A2F" w:rsidRDefault="00342A2F" w:rsidP="00A420B2"/>
                      <w:p w14:paraId="59CB6FDB" w14:textId="77777777" w:rsidR="00342A2F" w:rsidRDefault="00342A2F" w:rsidP="00A420B2"/>
                      <w:p w14:paraId="6C8F1912" w14:textId="77777777" w:rsidR="00342A2F" w:rsidRDefault="00342A2F" w:rsidP="00A420B2"/>
                      <w:p w14:paraId="48C1B2B0" w14:textId="77777777" w:rsidR="00342A2F" w:rsidRDefault="00342A2F" w:rsidP="00A420B2"/>
                      <w:p w14:paraId="49F0DA2F" w14:textId="77777777" w:rsidR="00342A2F" w:rsidRDefault="00342A2F" w:rsidP="00A420B2"/>
                      <w:p w14:paraId="37EF2B85" w14:textId="77777777" w:rsidR="00342A2F" w:rsidRDefault="00342A2F" w:rsidP="00A420B2"/>
                      <w:p w14:paraId="6D655D1D" w14:textId="77777777" w:rsidR="00342A2F" w:rsidRDefault="00342A2F" w:rsidP="00A420B2"/>
                      <w:p w14:paraId="64B20C88" w14:textId="77777777" w:rsidR="00342A2F" w:rsidRDefault="00342A2F" w:rsidP="00A420B2"/>
                      <w:p w14:paraId="1D97A5EF" w14:textId="77777777" w:rsidR="00342A2F" w:rsidRDefault="00342A2F" w:rsidP="00A420B2"/>
                      <w:p w14:paraId="5DC58436" w14:textId="77777777" w:rsidR="00342A2F" w:rsidRDefault="00342A2F" w:rsidP="00A420B2"/>
                      <w:p w14:paraId="7D6DE2E8" w14:textId="77777777" w:rsidR="00342A2F" w:rsidRDefault="00342A2F" w:rsidP="00A420B2"/>
                      <w:p w14:paraId="7BA6CF92" w14:textId="77777777" w:rsidR="00342A2F" w:rsidRDefault="00342A2F" w:rsidP="00A420B2"/>
                      <w:p w14:paraId="49760674" w14:textId="77777777" w:rsidR="00342A2F" w:rsidRDefault="00342A2F" w:rsidP="00A420B2"/>
                      <w:p w14:paraId="4FE27811" w14:textId="77777777" w:rsidR="00342A2F" w:rsidRDefault="00342A2F" w:rsidP="00A420B2"/>
                      <w:p w14:paraId="3E24FB8B" w14:textId="77777777" w:rsidR="00342A2F" w:rsidRDefault="00342A2F" w:rsidP="00A420B2"/>
                      <w:p w14:paraId="2BD2D565" w14:textId="77777777" w:rsidR="00342A2F" w:rsidRDefault="00342A2F" w:rsidP="00A420B2"/>
                      <w:p w14:paraId="52514B9F" w14:textId="77777777" w:rsidR="00342A2F" w:rsidRDefault="00342A2F" w:rsidP="00A420B2"/>
                      <w:p w14:paraId="13CEFAFD" w14:textId="77777777" w:rsidR="00342A2F" w:rsidRDefault="00342A2F" w:rsidP="00A420B2"/>
                      <w:p w14:paraId="067F88CA" w14:textId="77777777" w:rsidR="00342A2F" w:rsidRDefault="00342A2F" w:rsidP="00A420B2"/>
                      <w:p w14:paraId="65AF6ECB" w14:textId="77777777" w:rsidR="00342A2F" w:rsidRDefault="00342A2F" w:rsidP="00A420B2"/>
                      <w:p w14:paraId="163A518B" w14:textId="77777777" w:rsidR="00342A2F" w:rsidRDefault="00342A2F" w:rsidP="00A420B2"/>
                      <w:p w14:paraId="5656F545" w14:textId="77777777" w:rsidR="00342A2F" w:rsidRDefault="00342A2F" w:rsidP="00A420B2"/>
                      <w:p w14:paraId="610C459C" w14:textId="77777777" w:rsidR="00342A2F" w:rsidRDefault="00342A2F" w:rsidP="00A420B2"/>
                      <w:p w14:paraId="2ED760F1" w14:textId="77777777" w:rsidR="00342A2F" w:rsidRDefault="00342A2F" w:rsidP="00A420B2"/>
                      <w:p w14:paraId="17AECD47" w14:textId="77777777" w:rsidR="00342A2F" w:rsidRDefault="00342A2F" w:rsidP="00A420B2"/>
                      <w:p w14:paraId="2805DA76" w14:textId="77777777" w:rsidR="00342A2F" w:rsidRDefault="00342A2F" w:rsidP="00A420B2"/>
                      <w:p w14:paraId="039AA727" w14:textId="77777777" w:rsidR="00342A2F" w:rsidRDefault="00342A2F" w:rsidP="00A420B2"/>
                      <w:p w14:paraId="5F0B452E" w14:textId="77777777" w:rsidR="00342A2F" w:rsidRDefault="00342A2F" w:rsidP="00A420B2"/>
                      <w:p w14:paraId="4E69D086" w14:textId="77777777" w:rsidR="00342A2F" w:rsidRDefault="00342A2F" w:rsidP="00A420B2"/>
                      <w:p w14:paraId="4C718436" w14:textId="77777777" w:rsidR="00342A2F" w:rsidRDefault="00342A2F" w:rsidP="00A420B2"/>
                      <w:p w14:paraId="39E9FC29" w14:textId="77777777" w:rsidR="00342A2F" w:rsidRDefault="00342A2F" w:rsidP="00A420B2"/>
                      <w:p w14:paraId="607B83FD" w14:textId="77777777" w:rsidR="00342A2F" w:rsidRDefault="00342A2F" w:rsidP="00A420B2"/>
                      <w:p w14:paraId="7D836B9B" w14:textId="77777777" w:rsidR="00342A2F" w:rsidRDefault="00342A2F" w:rsidP="00A420B2"/>
                      <w:p w14:paraId="35C40C53" w14:textId="77777777" w:rsidR="00342A2F" w:rsidRDefault="00342A2F" w:rsidP="00A420B2"/>
                      <w:p w14:paraId="3D199F19" w14:textId="77777777" w:rsidR="00342A2F" w:rsidRDefault="00342A2F" w:rsidP="00A420B2"/>
                      <w:p w14:paraId="1AF95ED9" w14:textId="77777777" w:rsidR="00342A2F" w:rsidRDefault="00342A2F" w:rsidP="00A420B2"/>
                      <w:p w14:paraId="6BB8595C" w14:textId="77777777" w:rsidR="00342A2F" w:rsidRDefault="00342A2F" w:rsidP="00A420B2"/>
                      <w:p w14:paraId="1A4916E9" w14:textId="77777777" w:rsidR="00342A2F" w:rsidRDefault="00342A2F" w:rsidP="00A420B2"/>
                      <w:p w14:paraId="01009F1F" w14:textId="77777777" w:rsidR="00342A2F" w:rsidRDefault="00342A2F" w:rsidP="00A420B2"/>
                      <w:p w14:paraId="0FE51DC4" w14:textId="77777777" w:rsidR="00342A2F" w:rsidRDefault="00342A2F" w:rsidP="00A420B2"/>
                      <w:p w14:paraId="63B38FD7" w14:textId="77777777" w:rsidR="00342A2F" w:rsidRDefault="00342A2F" w:rsidP="00A420B2"/>
                      <w:p w14:paraId="7AA213D1" w14:textId="77777777" w:rsidR="00342A2F" w:rsidRDefault="00342A2F" w:rsidP="00A420B2"/>
                      <w:p w14:paraId="36DF1FE1" w14:textId="77777777" w:rsidR="00342A2F" w:rsidRDefault="00342A2F" w:rsidP="00A420B2"/>
                      <w:p w14:paraId="28D6C465" w14:textId="77777777" w:rsidR="00342A2F" w:rsidRDefault="00342A2F" w:rsidP="00A420B2"/>
                      <w:p w14:paraId="52391F5F" w14:textId="77777777" w:rsidR="00342A2F" w:rsidRDefault="00342A2F" w:rsidP="00A420B2"/>
                      <w:p w14:paraId="747560B1" w14:textId="77777777" w:rsidR="00342A2F" w:rsidRDefault="00342A2F" w:rsidP="00A420B2"/>
                      <w:p w14:paraId="560B56B1" w14:textId="77777777" w:rsidR="00342A2F" w:rsidRDefault="00342A2F" w:rsidP="00A420B2"/>
                      <w:p w14:paraId="0C09AFD4" w14:textId="77777777" w:rsidR="00342A2F" w:rsidRDefault="00342A2F" w:rsidP="00A420B2"/>
                      <w:p w14:paraId="6AAAFE3A" w14:textId="77777777" w:rsidR="00342A2F" w:rsidRDefault="00342A2F" w:rsidP="00A420B2"/>
                      <w:p w14:paraId="3CE7E956" w14:textId="77777777" w:rsidR="00342A2F" w:rsidRDefault="00342A2F" w:rsidP="00A420B2"/>
                      <w:p w14:paraId="27EF6228" w14:textId="77777777" w:rsidR="00342A2F" w:rsidRDefault="00342A2F" w:rsidP="00A420B2"/>
                      <w:p w14:paraId="2595712C" w14:textId="77777777" w:rsidR="00342A2F" w:rsidRDefault="00342A2F" w:rsidP="00A420B2"/>
                      <w:p w14:paraId="71237A40" w14:textId="77777777" w:rsidR="00342A2F" w:rsidRDefault="00342A2F" w:rsidP="00A420B2"/>
                      <w:p w14:paraId="7915DE36" w14:textId="77777777" w:rsidR="00342A2F" w:rsidRDefault="00342A2F" w:rsidP="00A420B2"/>
                      <w:p w14:paraId="56FAAC49" w14:textId="77777777" w:rsidR="00342A2F" w:rsidRDefault="00342A2F" w:rsidP="00A420B2"/>
                      <w:p w14:paraId="69B0514C" w14:textId="77777777" w:rsidR="00342A2F" w:rsidRDefault="00342A2F" w:rsidP="00A420B2"/>
                      <w:p w14:paraId="2C2BB637" w14:textId="77777777" w:rsidR="00342A2F" w:rsidRDefault="00342A2F" w:rsidP="00A420B2"/>
                      <w:p w14:paraId="23FA1B26" w14:textId="77777777" w:rsidR="00342A2F" w:rsidRDefault="00342A2F" w:rsidP="00A420B2"/>
                      <w:p w14:paraId="4CF03900" w14:textId="77777777" w:rsidR="00342A2F" w:rsidRDefault="00342A2F" w:rsidP="00A420B2"/>
                      <w:p w14:paraId="36C797AE" w14:textId="77777777" w:rsidR="00342A2F" w:rsidRDefault="00342A2F" w:rsidP="00A420B2"/>
                      <w:p w14:paraId="2212D085" w14:textId="77777777" w:rsidR="00342A2F" w:rsidRDefault="00342A2F" w:rsidP="00A420B2"/>
                      <w:p w14:paraId="46D63DC8" w14:textId="77777777" w:rsidR="00342A2F" w:rsidRDefault="00342A2F" w:rsidP="00A420B2"/>
                      <w:p w14:paraId="240CF5BA" w14:textId="77777777" w:rsidR="00342A2F" w:rsidRDefault="00342A2F" w:rsidP="00A420B2"/>
                      <w:p w14:paraId="203BB2C5" w14:textId="77777777" w:rsidR="00342A2F" w:rsidRDefault="00342A2F" w:rsidP="00A420B2"/>
                      <w:p w14:paraId="2D45ED02" w14:textId="77777777" w:rsidR="00342A2F" w:rsidRDefault="00342A2F" w:rsidP="00A420B2"/>
                      <w:p w14:paraId="6EA23D77" w14:textId="77777777" w:rsidR="00342A2F" w:rsidRDefault="00342A2F" w:rsidP="00A420B2"/>
                      <w:p w14:paraId="611CF2F8" w14:textId="77777777" w:rsidR="00342A2F" w:rsidRDefault="00342A2F" w:rsidP="00A420B2"/>
                      <w:p w14:paraId="2EA1EDEF" w14:textId="77777777" w:rsidR="00342A2F" w:rsidRDefault="00342A2F" w:rsidP="00A420B2"/>
                      <w:p w14:paraId="1531BB80" w14:textId="77777777" w:rsidR="00342A2F" w:rsidRDefault="00342A2F" w:rsidP="00A420B2"/>
                      <w:p w14:paraId="2FF2D087" w14:textId="77777777" w:rsidR="00342A2F" w:rsidRDefault="00342A2F" w:rsidP="00A420B2"/>
                      <w:p w14:paraId="11369945" w14:textId="77777777" w:rsidR="00342A2F" w:rsidRDefault="00342A2F" w:rsidP="00A420B2"/>
                      <w:p w14:paraId="76A2B7D1" w14:textId="77777777" w:rsidR="00342A2F" w:rsidRDefault="00342A2F" w:rsidP="00A420B2"/>
                      <w:p w14:paraId="5B72BF44" w14:textId="77777777" w:rsidR="00342A2F" w:rsidRDefault="00342A2F" w:rsidP="00A420B2"/>
                      <w:p w14:paraId="5C2074BC" w14:textId="77777777" w:rsidR="00342A2F" w:rsidRDefault="00342A2F" w:rsidP="00A420B2"/>
                      <w:p w14:paraId="642B32C0" w14:textId="77777777" w:rsidR="00342A2F" w:rsidRDefault="00342A2F" w:rsidP="00A420B2"/>
                      <w:p w14:paraId="6846E383" w14:textId="77777777" w:rsidR="00342A2F" w:rsidRDefault="00342A2F" w:rsidP="00A420B2"/>
                      <w:p w14:paraId="02930AC9" w14:textId="77777777" w:rsidR="00342A2F" w:rsidRDefault="00342A2F" w:rsidP="00A420B2"/>
                      <w:p w14:paraId="5E116D9A" w14:textId="77777777" w:rsidR="00342A2F" w:rsidRDefault="00342A2F" w:rsidP="00A420B2"/>
                      <w:p w14:paraId="5DA689B5" w14:textId="77777777" w:rsidR="00342A2F" w:rsidRDefault="00342A2F" w:rsidP="00A420B2"/>
                      <w:p w14:paraId="58FDD0A6" w14:textId="77777777" w:rsidR="00342A2F" w:rsidRDefault="00342A2F" w:rsidP="00A420B2"/>
                      <w:p w14:paraId="1C3A5FBA" w14:textId="77777777" w:rsidR="00342A2F" w:rsidRDefault="00342A2F" w:rsidP="00A420B2"/>
                      <w:p w14:paraId="067719DF" w14:textId="77777777" w:rsidR="00342A2F" w:rsidRDefault="00342A2F" w:rsidP="00A420B2"/>
                      <w:p w14:paraId="22283570" w14:textId="77777777" w:rsidR="00342A2F" w:rsidRDefault="00342A2F" w:rsidP="00A420B2"/>
                      <w:p w14:paraId="7B96D0B7" w14:textId="77777777" w:rsidR="00342A2F" w:rsidRDefault="00342A2F" w:rsidP="00A420B2"/>
                      <w:p w14:paraId="63D2042C" w14:textId="77777777" w:rsidR="00342A2F" w:rsidRDefault="00342A2F" w:rsidP="00A420B2"/>
                      <w:p w14:paraId="0AF70A64" w14:textId="77777777" w:rsidR="00342A2F" w:rsidRDefault="00342A2F" w:rsidP="00A420B2"/>
                      <w:p w14:paraId="42566237" w14:textId="77777777" w:rsidR="00342A2F" w:rsidRDefault="00342A2F" w:rsidP="00A420B2"/>
                    </w:txbxContent>
                  </v:textbox>
                </v:roundrect>
                <v:shape id="ConnectLine" o:spid="_x0000_s1029" style="position:absolute;left:2901;top:13223;width:3240;height:57;rotation:90;visibility:visible;mso-wrap-style:square;v-text-anchor:top" coordsize="414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" path="m,nfl414000,e" filled="f" strokecolor="#191919" strokeweight=".16667mm">
                  <v:stroke endarrow="block"/>
                  <v:path arrowok="t"/>
                </v:shape>
              </v:group>
            </w:pict>
          </mc:Fallback>
        </mc:AlternateContent>
      </w:r>
      <w:r w:rsidR="009D1B58">
        <w:rPr>
          <w:rFonts w:ascii="宋体" w:hAnsi="宋体"/>
          <w:noProof/>
          <w:color w:val="000000"/>
        </w:rPr>
        <mc:AlternateContent>
          <mc:Choice Requires="wps">
            <w:drawing>
              <wp:anchor distT="0" distB="0" distL="114300" distR="114300" simplePos="0" relativeHeight="251652608" behindDoc="0" locked="0" layoutInCell="1" allowOverlap="1" wp14:anchorId="0948C2AA" wp14:editId="5ACEDD8C">
                <wp:simplePos x="0" y="0"/>
                <wp:positionH relativeFrom="column">
                  <wp:posOffset>2971855</wp:posOffset>
                </wp:positionH>
                <wp:positionV relativeFrom="paragraph">
                  <wp:posOffset>73329</wp:posOffset>
                </wp:positionV>
                <wp:extent cx="1470992" cy="4158532"/>
                <wp:effectExtent l="0" t="0" r="15240" b="1397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992" cy="4158532"/>
                        </a:xfrm>
                        <a:prstGeom prst="rect">
                          <a:avLst/>
                        </a:prstGeom>
                        <a:solidFill>
                          <a:srgbClr val="FFFFFF"/>
                        </a:solidFill>
                        <a:ln w="9525">
                          <a:solidFill>
                            <a:srgbClr val="000000"/>
                          </a:solidFill>
                          <a:prstDash val="dash"/>
                          <a:miter lim="800000"/>
                          <a:headEnd/>
                          <a:tailEnd/>
                        </a:ln>
                      </wps:spPr>
                      <wps:txbx>
                        <w:txbxContent>
                          <w:p w14:paraId="0AEE73AD" w14:textId="2B865C44" w:rsidR="00342A2F" w:rsidRPr="0046643F" w:rsidRDefault="00342A2F" w:rsidP="00A420B2">
                            <w:pPr>
                              <w:jc w:val="center"/>
                              <w:rPr>
                                <w:sz w:val="28"/>
                              </w:rPr>
                            </w:pPr>
                            <w:r>
                              <w:rPr>
                                <w:rFonts w:ascii="微软雅黑" w:eastAsia="微软雅黑" w:hAnsi="微软雅黑" w:hint="eastAsia"/>
                                <w:b/>
                                <w:color w:val="191919"/>
                                <w:sz w:val="15"/>
                                <w:szCs w:val="15"/>
                              </w:rPr>
                              <w:t>步骤2：设计</w:t>
                            </w:r>
                            <w:r>
                              <w:rPr>
                                <w:rFonts w:ascii="微软雅黑" w:eastAsia="微软雅黑" w:hAnsi="微软雅黑"/>
                                <w:b/>
                                <w:color w:val="191919"/>
                                <w:sz w:val="15"/>
                                <w:szCs w:val="15"/>
                              </w:rPr>
                              <w:t>方案</w:t>
                            </w:r>
                          </w:p>
                          <w:p w14:paraId="78D86107" w14:textId="77777777" w:rsidR="00342A2F" w:rsidRDefault="00342A2F" w:rsidP="00A420B2"/>
                          <w:p w14:paraId="200F37B1" w14:textId="77777777" w:rsidR="00342A2F" w:rsidRDefault="00342A2F" w:rsidP="00A420B2"/>
                          <w:p w14:paraId="02D83561" w14:textId="77777777" w:rsidR="00342A2F" w:rsidRDefault="00342A2F" w:rsidP="00A420B2"/>
                          <w:p w14:paraId="3B8486EE" w14:textId="77777777" w:rsidR="00342A2F" w:rsidRDefault="00342A2F" w:rsidP="00A420B2"/>
                          <w:p w14:paraId="5BD59865" w14:textId="77777777" w:rsidR="00342A2F" w:rsidRDefault="00342A2F" w:rsidP="00A420B2"/>
                          <w:p w14:paraId="2C44483D" w14:textId="77777777" w:rsidR="00342A2F" w:rsidRDefault="00342A2F" w:rsidP="00A420B2"/>
                          <w:p w14:paraId="52941511" w14:textId="77777777" w:rsidR="00342A2F" w:rsidRDefault="00342A2F" w:rsidP="00A420B2"/>
                          <w:p w14:paraId="15F8FCE7" w14:textId="77777777" w:rsidR="00342A2F" w:rsidRDefault="00342A2F" w:rsidP="00A420B2"/>
                          <w:p w14:paraId="0C0AE796" w14:textId="77777777" w:rsidR="00342A2F" w:rsidRDefault="00342A2F" w:rsidP="00A420B2"/>
                          <w:p w14:paraId="19632BC7" w14:textId="77777777" w:rsidR="00342A2F" w:rsidRDefault="00342A2F" w:rsidP="00A420B2"/>
                          <w:p w14:paraId="0C93334F" w14:textId="77777777" w:rsidR="00342A2F" w:rsidRDefault="00342A2F" w:rsidP="00A420B2"/>
                          <w:p w14:paraId="06241227" w14:textId="77777777" w:rsidR="00342A2F" w:rsidRDefault="00342A2F" w:rsidP="00A420B2"/>
                          <w:p w14:paraId="30D91B57" w14:textId="77777777" w:rsidR="00342A2F" w:rsidRDefault="00342A2F" w:rsidP="00A420B2"/>
                          <w:p w14:paraId="13FAA2CA" w14:textId="77777777" w:rsidR="00342A2F" w:rsidRDefault="00342A2F" w:rsidP="00A420B2"/>
                          <w:p w14:paraId="1143CC1E" w14:textId="77777777" w:rsidR="00342A2F" w:rsidRDefault="00342A2F" w:rsidP="00A420B2"/>
                          <w:p w14:paraId="70FA5F3B" w14:textId="77777777" w:rsidR="00342A2F" w:rsidRDefault="00342A2F" w:rsidP="00A420B2"/>
                          <w:p w14:paraId="50244D73" w14:textId="77777777" w:rsidR="00342A2F" w:rsidRDefault="00342A2F" w:rsidP="00A420B2"/>
                          <w:p w14:paraId="1BBC07BA" w14:textId="77777777" w:rsidR="00342A2F" w:rsidRDefault="00342A2F" w:rsidP="00A420B2"/>
                          <w:p w14:paraId="178120F9" w14:textId="77777777" w:rsidR="00342A2F" w:rsidRDefault="00342A2F" w:rsidP="00A420B2"/>
                          <w:p w14:paraId="4FDA9EFD" w14:textId="77777777" w:rsidR="00342A2F" w:rsidRDefault="00342A2F" w:rsidP="00A420B2"/>
                          <w:p w14:paraId="11122209" w14:textId="77777777" w:rsidR="00342A2F" w:rsidRDefault="00342A2F" w:rsidP="00A420B2"/>
                          <w:p w14:paraId="7FB069BD" w14:textId="77777777" w:rsidR="00342A2F" w:rsidRDefault="00342A2F" w:rsidP="00A420B2"/>
                          <w:p w14:paraId="2DD579E3" w14:textId="77777777" w:rsidR="00342A2F" w:rsidRDefault="00342A2F" w:rsidP="00A420B2"/>
                          <w:p w14:paraId="71B1C79D" w14:textId="77777777" w:rsidR="00342A2F" w:rsidRDefault="00342A2F" w:rsidP="00A420B2"/>
                          <w:p w14:paraId="4C43BD2F" w14:textId="77777777" w:rsidR="00342A2F" w:rsidRDefault="00342A2F" w:rsidP="00A420B2"/>
                          <w:p w14:paraId="5DBD8452" w14:textId="77777777" w:rsidR="00342A2F" w:rsidRDefault="00342A2F" w:rsidP="00A420B2"/>
                          <w:p w14:paraId="4A8A2C3C" w14:textId="77777777" w:rsidR="00342A2F" w:rsidRDefault="00342A2F" w:rsidP="00A420B2"/>
                          <w:p w14:paraId="31CFC999" w14:textId="77777777" w:rsidR="00342A2F" w:rsidRDefault="00342A2F" w:rsidP="00A420B2"/>
                          <w:p w14:paraId="0B75B738" w14:textId="77777777" w:rsidR="00342A2F" w:rsidRDefault="00342A2F" w:rsidP="00A420B2"/>
                          <w:p w14:paraId="3E02A182" w14:textId="77777777" w:rsidR="00342A2F" w:rsidRDefault="00342A2F" w:rsidP="00A420B2"/>
                          <w:p w14:paraId="05FABA9E" w14:textId="77777777" w:rsidR="00342A2F" w:rsidRDefault="00342A2F" w:rsidP="00A420B2"/>
                          <w:p w14:paraId="7ED5F053" w14:textId="77777777" w:rsidR="00342A2F" w:rsidRDefault="00342A2F" w:rsidP="00A420B2"/>
                          <w:p w14:paraId="70719171" w14:textId="77777777" w:rsidR="00342A2F" w:rsidRDefault="00342A2F" w:rsidP="00A420B2"/>
                          <w:p w14:paraId="4FE58E77" w14:textId="77777777" w:rsidR="00342A2F" w:rsidRDefault="00342A2F" w:rsidP="00A420B2"/>
                          <w:p w14:paraId="34975328" w14:textId="77777777" w:rsidR="00342A2F" w:rsidRDefault="00342A2F" w:rsidP="00A420B2"/>
                          <w:p w14:paraId="2C5DFCE6" w14:textId="77777777" w:rsidR="00342A2F" w:rsidRDefault="00342A2F" w:rsidP="00A420B2"/>
                          <w:p w14:paraId="2CBBD574" w14:textId="77777777" w:rsidR="00342A2F" w:rsidRDefault="00342A2F" w:rsidP="00A420B2"/>
                          <w:p w14:paraId="3CF88B13" w14:textId="77777777" w:rsidR="00342A2F" w:rsidRDefault="00342A2F" w:rsidP="00A420B2"/>
                          <w:p w14:paraId="25FC19C4" w14:textId="77777777" w:rsidR="00342A2F" w:rsidRDefault="00342A2F" w:rsidP="00A420B2"/>
                          <w:p w14:paraId="53754114" w14:textId="77777777" w:rsidR="00342A2F" w:rsidRDefault="00342A2F" w:rsidP="00A420B2"/>
                          <w:p w14:paraId="544E840A" w14:textId="77777777" w:rsidR="00342A2F" w:rsidRDefault="00342A2F" w:rsidP="00A420B2"/>
                          <w:p w14:paraId="632C636D" w14:textId="77777777" w:rsidR="00342A2F" w:rsidRDefault="00342A2F" w:rsidP="00A420B2"/>
                          <w:p w14:paraId="38EF26BD" w14:textId="77777777" w:rsidR="00342A2F" w:rsidRDefault="00342A2F" w:rsidP="00A420B2"/>
                          <w:p w14:paraId="49ADE7D7" w14:textId="77777777" w:rsidR="00342A2F" w:rsidRDefault="00342A2F" w:rsidP="00A420B2"/>
                          <w:p w14:paraId="2FA41260" w14:textId="77777777" w:rsidR="00342A2F" w:rsidRDefault="00342A2F" w:rsidP="00A420B2"/>
                          <w:p w14:paraId="4461BC99" w14:textId="77777777" w:rsidR="00342A2F" w:rsidRDefault="00342A2F" w:rsidP="00A420B2"/>
                          <w:p w14:paraId="748D1D9C" w14:textId="77777777" w:rsidR="00342A2F" w:rsidRDefault="00342A2F" w:rsidP="00A420B2"/>
                          <w:p w14:paraId="64B5D651" w14:textId="77777777" w:rsidR="00342A2F" w:rsidRDefault="00342A2F" w:rsidP="00A420B2"/>
                          <w:p w14:paraId="2EEBC9F4" w14:textId="77777777" w:rsidR="00342A2F" w:rsidRDefault="00342A2F" w:rsidP="00A420B2"/>
                          <w:p w14:paraId="26AF5807" w14:textId="77777777" w:rsidR="00342A2F" w:rsidRDefault="00342A2F" w:rsidP="00A420B2"/>
                          <w:p w14:paraId="2FD0DBD6" w14:textId="77777777" w:rsidR="00342A2F" w:rsidRDefault="00342A2F" w:rsidP="00A420B2"/>
                          <w:p w14:paraId="7A8E6BAB" w14:textId="77777777" w:rsidR="00342A2F" w:rsidRDefault="00342A2F" w:rsidP="00A420B2"/>
                          <w:p w14:paraId="44C57189" w14:textId="77777777" w:rsidR="00342A2F" w:rsidRDefault="00342A2F" w:rsidP="00A420B2"/>
                          <w:p w14:paraId="65A17CB1" w14:textId="77777777" w:rsidR="00342A2F" w:rsidRDefault="00342A2F" w:rsidP="00A420B2"/>
                          <w:p w14:paraId="7F399007" w14:textId="77777777" w:rsidR="00342A2F" w:rsidRDefault="00342A2F" w:rsidP="00A420B2"/>
                          <w:p w14:paraId="5E5754CD" w14:textId="77777777" w:rsidR="00342A2F" w:rsidRDefault="00342A2F" w:rsidP="00A420B2"/>
                          <w:p w14:paraId="575D2AD7" w14:textId="77777777" w:rsidR="00342A2F" w:rsidRDefault="00342A2F" w:rsidP="00A420B2"/>
                          <w:p w14:paraId="2C41694D" w14:textId="77777777" w:rsidR="00342A2F" w:rsidRDefault="00342A2F" w:rsidP="00A420B2"/>
                          <w:p w14:paraId="647177BA" w14:textId="77777777" w:rsidR="00342A2F" w:rsidRDefault="00342A2F" w:rsidP="00A420B2"/>
                          <w:p w14:paraId="700B02B8" w14:textId="77777777" w:rsidR="00342A2F" w:rsidRDefault="00342A2F" w:rsidP="00A420B2"/>
                          <w:p w14:paraId="7174391D" w14:textId="77777777" w:rsidR="00342A2F" w:rsidRDefault="00342A2F" w:rsidP="00A420B2"/>
                          <w:p w14:paraId="12BFF983" w14:textId="77777777" w:rsidR="00342A2F" w:rsidRDefault="00342A2F" w:rsidP="00A420B2"/>
                          <w:p w14:paraId="69D3C053" w14:textId="77777777" w:rsidR="00342A2F" w:rsidRDefault="00342A2F" w:rsidP="00A420B2"/>
                          <w:p w14:paraId="7B8610A8" w14:textId="77777777" w:rsidR="00342A2F" w:rsidRDefault="00342A2F" w:rsidP="00A420B2"/>
                          <w:p w14:paraId="6139FB6F" w14:textId="77777777" w:rsidR="00342A2F" w:rsidRDefault="00342A2F" w:rsidP="00A420B2"/>
                          <w:p w14:paraId="086FBBA7" w14:textId="77777777" w:rsidR="00342A2F" w:rsidRDefault="00342A2F" w:rsidP="00A420B2"/>
                          <w:p w14:paraId="417E9F7A" w14:textId="77777777" w:rsidR="00342A2F" w:rsidRDefault="00342A2F" w:rsidP="00A420B2"/>
                          <w:p w14:paraId="31B8F2CC" w14:textId="77777777" w:rsidR="00342A2F" w:rsidRDefault="00342A2F" w:rsidP="00A420B2"/>
                          <w:p w14:paraId="1F475008" w14:textId="77777777" w:rsidR="00342A2F" w:rsidRDefault="00342A2F" w:rsidP="00A420B2"/>
                          <w:p w14:paraId="0DD6072B" w14:textId="77777777" w:rsidR="00342A2F" w:rsidRDefault="00342A2F" w:rsidP="00A420B2"/>
                          <w:p w14:paraId="66DDC24D" w14:textId="77777777" w:rsidR="00342A2F" w:rsidRDefault="00342A2F" w:rsidP="00A420B2"/>
                          <w:p w14:paraId="64740153" w14:textId="77777777" w:rsidR="00342A2F" w:rsidRDefault="00342A2F" w:rsidP="00A420B2"/>
                          <w:p w14:paraId="5163C8EF" w14:textId="77777777" w:rsidR="00342A2F" w:rsidRDefault="00342A2F" w:rsidP="00A420B2"/>
                          <w:p w14:paraId="7C20555B" w14:textId="77777777" w:rsidR="00342A2F" w:rsidRDefault="00342A2F" w:rsidP="00A420B2"/>
                          <w:p w14:paraId="7F7790C5" w14:textId="77777777" w:rsidR="00342A2F" w:rsidRDefault="00342A2F" w:rsidP="00A420B2"/>
                          <w:p w14:paraId="28F9DA91" w14:textId="77777777" w:rsidR="00342A2F" w:rsidRDefault="00342A2F" w:rsidP="00A420B2"/>
                          <w:p w14:paraId="1442B00A" w14:textId="77777777" w:rsidR="00342A2F" w:rsidRDefault="00342A2F" w:rsidP="00A420B2"/>
                          <w:p w14:paraId="5D682E6C" w14:textId="77777777" w:rsidR="00342A2F" w:rsidRDefault="00342A2F" w:rsidP="00A420B2"/>
                          <w:p w14:paraId="00C9C752" w14:textId="77777777" w:rsidR="00342A2F" w:rsidRDefault="00342A2F" w:rsidP="00A420B2"/>
                          <w:p w14:paraId="57F03F59" w14:textId="77777777" w:rsidR="00342A2F" w:rsidRDefault="00342A2F" w:rsidP="00A420B2"/>
                          <w:p w14:paraId="36BB19C4" w14:textId="77777777" w:rsidR="00342A2F" w:rsidRDefault="00342A2F" w:rsidP="00A420B2"/>
                          <w:p w14:paraId="42D850BD" w14:textId="77777777" w:rsidR="00342A2F" w:rsidRDefault="00342A2F" w:rsidP="00A420B2"/>
                          <w:p w14:paraId="7F9E4902" w14:textId="77777777" w:rsidR="00342A2F" w:rsidRDefault="00342A2F" w:rsidP="00A420B2"/>
                          <w:p w14:paraId="7663D692" w14:textId="77777777" w:rsidR="00342A2F" w:rsidRDefault="00342A2F" w:rsidP="00A420B2"/>
                          <w:p w14:paraId="6F2BA130" w14:textId="77777777" w:rsidR="00342A2F" w:rsidRDefault="00342A2F" w:rsidP="00A420B2"/>
                          <w:p w14:paraId="77D39BE8" w14:textId="77777777" w:rsidR="00342A2F" w:rsidRDefault="00342A2F" w:rsidP="00A420B2"/>
                          <w:p w14:paraId="0C10FBA9" w14:textId="77777777" w:rsidR="00342A2F" w:rsidRDefault="00342A2F" w:rsidP="00A420B2"/>
                          <w:p w14:paraId="029336EC" w14:textId="77777777" w:rsidR="00342A2F" w:rsidRDefault="00342A2F" w:rsidP="00A420B2"/>
                          <w:p w14:paraId="64AEBBDF" w14:textId="77777777" w:rsidR="00342A2F" w:rsidRDefault="00342A2F" w:rsidP="00A420B2"/>
                          <w:p w14:paraId="1E6A4670" w14:textId="77777777" w:rsidR="00342A2F" w:rsidRDefault="00342A2F" w:rsidP="00A420B2"/>
                          <w:p w14:paraId="6E1CFACB" w14:textId="77777777" w:rsidR="00342A2F" w:rsidRDefault="00342A2F" w:rsidP="00A420B2"/>
                          <w:p w14:paraId="68CE4238" w14:textId="77777777" w:rsidR="00342A2F" w:rsidRDefault="00342A2F" w:rsidP="00A420B2"/>
                          <w:p w14:paraId="4BCF3D94" w14:textId="77777777" w:rsidR="00342A2F" w:rsidRDefault="00342A2F" w:rsidP="00A420B2"/>
                          <w:p w14:paraId="687A2B6F" w14:textId="77777777" w:rsidR="00342A2F" w:rsidRDefault="00342A2F" w:rsidP="00A420B2"/>
                          <w:p w14:paraId="31E124E8" w14:textId="77777777" w:rsidR="00342A2F" w:rsidRDefault="00342A2F" w:rsidP="00A420B2"/>
                          <w:p w14:paraId="25519B1F" w14:textId="77777777" w:rsidR="00342A2F" w:rsidRDefault="00342A2F" w:rsidP="00A420B2"/>
                          <w:p w14:paraId="46B8A8A3" w14:textId="77777777" w:rsidR="00342A2F" w:rsidRDefault="00342A2F" w:rsidP="00A420B2"/>
                          <w:p w14:paraId="352A4DC8" w14:textId="77777777" w:rsidR="00342A2F" w:rsidRDefault="00342A2F" w:rsidP="00A420B2"/>
                          <w:p w14:paraId="32F6BFF5" w14:textId="77777777" w:rsidR="00342A2F" w:rsidRDefault="00342A2F" w:rsidP="00A420B2"/>
                          <w:p w14:paraId="3F2EECBA" w14:textId="77777777" w:rsidR="00342A2F" w:rsidRDefault="00342A2F" w:rsidP="00A420B2"/>
                          <w:p w14:paraId="063C636E" w14:textId="77777777" w:rsidR="00342A2F" w:rsidRDefault="00342A2F" w:rsidP="00A420B2"/>
                          <w:p w14:paraId="55BF2DDB" w14:textId="77777777" w:rsidR="00342A2F" w:rsidRDefault="00342A2F" w:rsidP="00A420B2"/>
                          <w:p w14:paraId="224EFB8F" w14:textId="77777777" w:rsidR="00342A2F" w:rsidRDefault="00342A2F" w:rsidP="00A420B2"/>
                          <w:p w14:paraId="4B155DFD" w14:textId="77777777" w:rsidR="00342A2F" w:rsidRDefault="00342A2F" w:rsidP="00A420B2"/>
                          <w:p w14:paraId="0DC37FDD" w14:textId="77777777" w:rsidR="00342A2F" w:rsidRDefault="00342A2F" w:rsidP="00A420B2"/>
                          <w:p w14:paraId="200D09AB" w14:textId="77777777" w:rsidR="00342A2F" w:rsidRDefault="00342A2F" w:rsidP="00A420B2"/>
                          <w:p w14:paraId="2F38AA6E" w14:textId="77777777" w:rsidR="00342A2F" w:rsidRDefault="00342A2F" w:rsidP="00A420B2"/>
                          <w:p w14:paraId="2BEF187A" w14:textId="77777777" w:rsidR="00342A2F" w:rsidRDefault="00342A2F" w:rsidP="00A420B2"/>
                          <w:p w14:paraId="0E8AC3FC" w14:textId="77777777" w:rsidR="00342A2F" w:rsidRDefault="00342A2F" w:rsidP="00A420B2"/>
                          <w:p w14:paraId="7C8D4ED8" w14:textId="77777777" w:rsidR="00342A2F" w:rsidRDefault="00342A2F" w:rsidP="00A420B2"/>
                          <w:p w14:paraId="5416AC6E" w14:textId="77777777" w:rsidR="00342A2F" w:rsidRDefault="00342A2F" w:rsidP="00A420B2"/>
                          <w:p w14:paraId="04E1CA76" w14:textId="77777777" w:rsidR="00342A2F" w:rsidRDefault="00342A2F" w:rsidP="00A420B2"/>
                          <w:p w14:paraId="6520C3D1" w14:textId="77777777" w:rsidR="00342A2F" w:rsidRDefault="00342A2F" w:rsidP="00A420B2"/>
                          <w:p w14:paraId="3505168C" w14:textId="77777777" w:rsidR="00342A2F" w:rsidRDefault="00342A2F" w:rsidP="00A420B2"/>
                          <w:p w14:paraId="1F3EC8BC" w14:textId="77777777" w:rsidR="00342A2F" w:rsidRDefault="00342A2F" w:rsidP="00A420B2"/>
                          <w:p w14:paraId="46A79FE6" w14:textId="77777777" w:rsidR="00342A2F" w:rsidRDefault="00342A2F" w:rsidP="00A420B2"/>
                          <w:p w14:paraId="27AE1EF6" w14:textId="77777777" w:rsidR="00342A2F" w:rsidRDefault="00342A2F" w:rsidP="00A420B2"/>
                          <w:p w14:paraId="5DE68620" w14:textId="77777777" w:rsidR="00342A2F" w:rsidRDefault="00342A2F" w:rsidP="00A420B2"/>
                          <w:p w14:paraId="6FB473C1" w14:textId="77777777" w:rsidR="00342A2F" w:rsidRDefault="00342A2F" w:rsidP="00A420B2"/>
                          <w:p w14:paraId="78C9B629" w14:textId="77777777" w:rsidR="00342A2F" w:rsidRDefault="00342A2F" w:rsidP="00A420B2"/>
                          <w:p w14:paraId="6D5E3741" w14:textId="77777777" w:rsidR="00342A2F" w:rsidRDefault="00342A2F" w:rsidP="00A420B2"/>
                          <w:p w14:paraId="527ABC43" w14:textId="77777777" w:rsidR="00342A2F" w:rsidRDefault="00342A2F" w:rsidP="00A420B2"/>
                          <w:p w14:paraId="499535B9" w14:textId="77777777" w:rsidR="00342A2F" w:rsidRDefault="00342A2F" w:rsidP="00A420B2"/>
                          <w:p w14:paraId="7C3ADCCF" w14:textId="77777777" w:rsidR="00342A2F" w:rsidRDefault="00342A2F" w:rsidP="00A420B2"/>
                          <w:p w14:paraId="7935F2E6" w14:textId="77777777" w:rsidR="00342A2F" w:rsidRDefault="00342A2F" w:rsidP="00A420B2"/>
                          <w:p w14:paraId="25B44B95" w14:textId="77777777" w:rsidR="00342A2F" w:rsidRDefault="00342A2F" w:rsidP="00A420B2"/>
                          <w:p w14:paraId="10C44782" w14:textId="77777777" w:rsidR="00342A2F" w:rsidRDefault="00342A2F" w:rsidP="00A420B2"/>
                          <w:p w14:paraId="54F7F86D" w14:textId="77777777" w:rsidR="00342A2F" w:rsidRDefault="00342A2F" w:rsidP="00A420B2"/>
                          <w:p w14:paraId="48026243" w14:textId="77777777" w:rsidR="00342A2F" w:rsidRDefault="00342A2F" w:rsidP="00A420B2"/>
                          <w:p w14:paraId="1E807710" w14:textId="77777777" w:rsidR="00342A2F" w:rsidRDefault="00342A2F" w:rsidP="00A420B2"/>
                          <w:p w14:paraId="416468AB" w14:textId="77777777" w:rsidR="00342A2F" w:rsidRDefault="00342A2F" w:rsidP="00A420B2"/>
                          <w:p w14:paraId="44104961" w14:textId="77777777" w:rsidR="00342A2F" w:rsidRDefault="00342A2F" w:rsidP="00A420B2"/>
                          <w:p w14:paraId="3FDBDF3C" w14:textId="77777777" w:rsidR="00342A2F" w:rsidRDefault="00342A2F" w:rsidP="00A420B2"/>
                          <w:p w14:paraId="710FE832" w14:textId="77777777" w:rsidR="00342A2F" w:rsidRDefault="00342A2F" w:rsidP="00A420B2"/>
                          <w:p w14:paraId="0A4BB97B" w14:textId="77777777" w:rsidR="00342A2F" w:rsidRDefault="00342A2F" w:rsidP="00A420B2"/>
                          <w:p w14:paraId="16176C24" w14:textId="77777777" w:rsidR="00342A2F" w:rsidRDefault="00342A2F" w:rsidP="00A420B2"/>
                          <w:p w14:paraId="1B9C6D5C" w14:textId="77777777" w:rsidR="00342A2F" w:rsidRDefault="00342A2F" w:rsidP="00A420B2"/>
                          <w:p w14:paraId="5B1C1273" w14:textId="77777777" w:rsidR="00342A2F" w:rsidRDefault="00342A2F" w:rsidP="00A420B2"/>
                          <w:p w14:paraId="5EFCB02D" w14:textId="77777777" w:rsidR="00342A2F" w:rsidRDefault="00342A2F" w:rsidP="00A420B2"/>
                          <w:p w14:paraId="1EFF857E" w14:textId="77777777" w:rsidR="00342A2F" w:rsidRDefault="00342A2F" w:rsidP="00A420B2"/>
                          <w:p w14:paraId="4BB0EFC4" w14:textId="77777777" w:rsidR="00342A2F" w:rsidRDefault="00342A2F" w:rsidP="00A420B2"/>
                          <w:p w14:paraId="5DEB067F" w14:textId="77777777" w:rsidR="00342A2F" w:rsidRDefault="00342A2F" w:rsidP="00A420B2"/>
                          <w:p w14:paraId="1C651D3E" w14:textId="77777777" w:rsidR="00342A2F" w:rsidRDefault="00342A2F" w:rsidP="00A420B2"/>
                          <w:p w14:paraId="6E1F8499" w14:textId="77777777" w:rsidR="00342A2F" w:rsidRDefault="00342A2F" w:rsidP="00A420B2"/>
                          <w:p w14:paraId="4A2EE0CF" w14:textId="77777777" w:rsidR="00342A2F" w:rsidRDefault="00342A2F" w:rsidP="00A420B2"/>
                          <w:p w14:paraId="03734F87" w14:textId="77777777" w:rsidR="00342A2F" w:rsidRDefault="00342A2F" w:rsidP="00A420B2"/>
                          <w:p w14:paraId="79BE97DA" w14:textId="77777777" w:rsidR="00342A2F" w:rsidRDefault="00342A2F" w:rsidP="00A420B2"/>
                          <w:p w14:paraId="1FD46DAC" w14:textId="77777777" w:rsidR="00342A2F" w:rsidRDefault="00342A2F" w:rsidP="00A420B2"/>
                          <w:p w14:paraId="3380337B" w14:textId="77777777" w:rsidR="00342A2F" w:rsidRDefault="00342A2F" w:rsidP="00A420B2"/>
                          <w:p w14:paraId="5843C0E9" w14:textId="77777777" w:rsidR="00342A2F" w:rsidRDefault="00342A2F" w:rsidP="00A420B2"/>
                          <w:p w14:paraId="3A4C9292" w14:textId="77777777" w:rsidR="00342A2F" w:rsidRDefault="00342A2F" w:rsidP="00A420B2"/>
                          <w:p w14:paraId="269FC268" w14:textId="77777777" w:rsidR="00342A2F" w:rsidRDefault="00342A2F" w:rsidP="00A420B2"/>
                          <w:p w14:paraId="59F1E1AD" w14:textId="77777777" w:rsidR="00342A2F" w:rsidRDefault="00342A2F" w:rsidP="00A420B2"/>
                          <w:p w14:paraId="2F6B9825" w14:textId="77777777" w:rsidR="00342A2F" w:rsidRDefault="00342A2F" w:rsidP="00A420B2"/>
                          <w:p w14:paraId="4DB8854E" w14:textId="77777777" w:rsidR="00342A2F" w:rsidRDefault="00342A2F" w:rsidP="00A420B2"/>
                          <w:p w14:paraId="3ADECE37" w14:textId="77777777" w:rsidR="00342A2F" w:rsidRDefault="00342A2F" w:rsidP="00A420B2"/>
                          <w:p w14:paraId="1099D565" w14:textId="77777777" w:rsidR="00342A2F" w:rsidRDefault="00342A2F" w:rsidP="00A420B2"/>
                          <w:p w14:paraId="789C4D1E" w14:textId="77777777" w:rsidR="00342A2F" w:rsidRDefault="00342A2F" w:rsidP="00A420B2"/>
                          <w:p w14:paraId="1F477867" w14:textId="77777777" w:rsidR="00342A2F" w:rsidRDefault="00342A2F" w:rsidP="00A420B2"/>
                          <w:p w14:paraId="13E2CEAE" w14:textId="77777777" w:rsidR="00342A2F" w:rsidRDefault="00342A2F" w:rsidP="00A420B2"/>
                          <w:p w14:paraId="7F1F92B8" w14:textId="77777777" w:rsidR="00342A2F" w:rsidRDefault="00342A2F" w:rsidP="00A420B2"/>
                          <w:p w14:paraId="794C8ECE" w14:textId="77777777" w:rsidR="00342A2F" w:rsidRDefault="00342A2F" w:rsidP="00A420B2"/>
                          <w:p w14:paraId="090F7FAF" w14:textId="77777777" w:rsidR="00342A2F" w:rsidRDefault="00342A2F" w:rsidP="00A420B2"/>
                          <w:p w14:paraId="32A20004" w14:textId="77777777" w:rsidR="00342A2F" w:rsidRDefault="00342A2F" w:rsidP="00A420B2"/>
                          <w:p w14:paraId="0BE77013" w14:textId="77777777" w:rsidR="00342A2F" w:rsidRDefault="00342A2F" w:rsidP="00A420B2"/>
                          <w:p w14:paraId="48C33B7B" w14:textId="77777777" w:rsidR="00342A2F" w:rsidRDefault="00342A2F" w:rsidP="00A420B2"/>
                          <w:p w14:paraId="04CDA877" w14:textId="77777777" w:rsidR="00342A2F" w:rsidRDefault="00342A2F" w:rsidP="00A420B2"/>
                          <w:p w14:paraId="60C49B58" w14:textId="77777777" w:rsidR="00342A2F" w:rsidRDefault="00342A2F" w:rsidP="00A420B2"/>
                          <w:p w14:paraId="71886F0F" w14:textId="77777777" w:rsidR="00342A2F" w:rsidRDefault="00342A2F" w:rsidP="00A420B2"/>
                          <w:p w14:paraId="1A198877" w14:textId="77777777" w:rsidR="00342A2F" w:rsidRDefault="00342A2F" w:rsidP="00A420B2"/>
                          <w:p w14:paraId="6094F400" w14:textId="77777777" w:rsidR="00342A2F" w:rsidRDefault="00342A2F" w:rsidP="00A420B2"/>
                          <w:p w14:paraId="4D619BBC" w14:textId="77777777" w:rsidR="00342A2F" w:rsidRDefault="00342A2F" w:rsidP="00A420B2"/>
                          <w:p w14:paraId="34A05F2D" w14:textId="77777777" w:rsidR="00342A2F" w:rsidRDefault="00342A2F" w:rsidP="00A420B2"/>
                          <w:p w14:paraId="07702010" w14:textId="77777777" w:rsidR="00342A2F" w:rsidRDefault="00342A2F" w:rsidP="00A420B2"/>
                          <w:p w14:paraId="738AA9B3" w14:textId="77777777" w:rsidR="00342A2F" w:rsidRDefault="00342A2F" w:rsidP="00A420B2"/>
                          <w:p w14:paraId="299D3875" w14:textId="77777777" w:rsidR="00342A2F" w:rsidRDefault="00342A2F" w:rsidP="00A420B2"/>
                          <w:p w14:paraId="0F8BA0DF" w14:textId="77777777" w:rsidR="00342A2F" w:rsidRDefault="00342A2F" w:rsidP="00A420B2"/>
                          <w:p w14:paraId="7AA73F9C" w14:textId="77777777" w:rsidR="00342A2F" w:rsidRDefault="00342A2F" w:rsidP="00A420B2"/>
                          <w:p w14:paraId="7D403124" w14:textId="77777777" w:rsidR="00342A2F" w:rsidRDefault="00342A2F" w:rsidP="00A420B2"/>
                          <w:p w14:paraId="22AA1A75" w14:textId="77777777" w:rsidR="00342A2F" w:rsidRDefault="00342A2F" w:rsidP="00A420B2"/>
                          <w:p w14:paraId="72C5AF07" w14:textId="77777777" w:rsidR="00342A2F" w:rsidRDefault="00342A2F" w:rsidP="00A420B2"/>
                          <w:p w14:paraId="24D8860C" w14:textId="77777777" w:rsidR="00342A2F" w:rsidRDefault="00342A2F" w:rsidP="00A420B2"/>
                          <w:p w14:paraId="219B406B" w14:textId="77777777" w:rsidR="00342A2F" w:rsidRDefault="00342A2F" w:rsidP="00A420B2"/>
                          <w:p w14:paraId="5C031C57" w14:textId="77777777" w:rsidR="00342A2F" w:rsidRDefault="00342A2F" w:rsidP="00A420B2"/>
                          <w:p w14:paraId="7E631CC7" w14:textId="77777777" w:rsidR="00342A2F" w:rsidRDefault="00342A2F" w:rsidP="00A420B2"/>
                          <w:p w14:paraId="3B540311" w14:textId="77777777" w:rsidR="00342A2F" w:rsidRDefault="00342A2F" w:rsidP="00A420B2"/>
                          <w:p w14:paraId="210677EC" w14:textId="77777777" w:rsidR="00342A2F" w:rsidRDefault="00342A2F" w:rsidP="00A420B2"/>
                          <w:p w14:paraId="10335CEC" w14:textId="77777777" w:rsidR="00342A2F" w:rsidRDefault="00342A2F" w:rsidP="00A420B2"/>
                          <w:p w14:paraId="1D808874" w14:textId="77777777" w:rsidR="00342A2F" w:rsidRDefault="00342A2F" w:rsidP="00A420B2"/>
                          <w:p w14:paraId="66FF7EE3" w14:textId="77777777" w:rsidR="00342A2F" w:rsidRDefault="00342A2F" w:rsidP="00A420B2"/>
                          <w:p w14:paraId="72B3C5DE" w14:textId="77777777" w:rsidR="00342A2F" w:rsidRDefault="00342A2F" w:rsidP="00A420B2"/>
                          <w:p w14:paraId="75BADC11" w14:textId="77777777" w:rsidR="00342A2F" w:rsidRDefault="00342A2F" w:rsidP="00A420B2"/>
                          <w:p w14:paraId="1C997349" w14:textId="77777777" w:rsidR="00342A2F" w:rsidRDefault="00342A2F" w:rsidP="00A420B2"/>
                          <w:p w14:paraId="45E87BC7" w14:textId="77777777" w:rsidR="00342A2F" w:rsidRDefault="00342A2F" w:rsidP="00A420B2"/>
                          <w:p w14:paraId="02E16D58" w14:textId="77777777" w:rsidR="00342A2F" w:rsidRDefault="00342A2F" w:rsidP="00A420B2"/>
                          <w:p w14:paraId="1D2C799A" w14:textId="77777777" w:rsidR="00342A2F" w:rsidRDefault="00342A2F" w:rsidP="00A420B2"/>
                          <w:p w14:paraId="4E41B801" w14:textId="77777777" w:rsidR="00342A2F" w:rsidRDefault="00342A2F" w:rsidP="00A420B2"/>
                          <w:p w14:paraId="4A3CCB8A" w14:textId="77777777" w:rsidR="00342A2F" w:rsidRDefault="00342A2F" w:rsidP="00A420B2"/>
                          <w:p w14:paraId="19594A6C" w14:textId="77777777" w:rsidR="00342A2F" w:rsidRDefault="00342A2F" w:rsidP="00A420B2"/>
                          <w:p w14:paraId="1188CA2F" w14:textId="77777777" w:rsidR="00342A2F" w:rsidRDefault="00342A2F" w:rsidP="00A420B2"/>
                          <w:p w14:paraId="47C12259" w14:textId="77777777" w:rsidR="00342A2F" w:rsidRDefault="00342A2F" w:rsidP="00A420B2"/>
                          <w:p w14:paraId="574F8FCA" w14:textId="77777777" w:rsidR="00342A2F" w:rsidRDefault="00342A2F" w:rsidP="00A420B2"/>
                          <w:p w14:paraId="224C21F5" w14:textId="77777777" w:rsidR="00342A2F" w:rsidRDefault="00342A2F" w:rsidP="00A420B2"/>
                          <w:p w14:paraId="5DBF8B38" w14:textId="77777777" w:rsidR="00342A2F" w:rsidRDefault="00342A2F" w:rsidP="00A420B2"/>
                          <w:p w14:paraId="184CCDAB" w14:textId="77777777" w:rsidR="00342A2F" w:rsidRDefault="00342A2F" w:rsidP="00A420B2"/>
                          <w:p w14:paraId="557AE94B" w14:textId="77777777" w:rsidR="00342A2F" w:rsidRDefault="00342A2F" w:rsidP="00A420B2"/>
                          <w:p w14:paraId="6754C9B8" w14:textId="77777777" w:rsidR="00342A2F" w:rsidRDefault="00342A2F" w:rsidP="00A420B2"/>
                          <w:p w14:paraId="3ACB9221" w14:textId="77777777" w:rsidR="00342A2F" w:rsidRDefault="00342A2F" w:rsidP="00A420B2"/>
                          <w:p w14:paraId="2EB1C040" w14:textId="77777777" w:rsidR="00342A2F" w:rsidRDefault="00342A2F" w:rsidP="00A420B2"/>
                          <w:p w14:paraId="74291CEE" w14:textId="77777777" w:rsidR="00342A2F" w:rsidRDefault="00342A2F" w:rsidP="00A420B2"/>
                          <w:p w14:paraId="6847D3D0" w14:textId="77777777" w:rsidR="00342A2F" w:rsidRDefault="00342A2F" w:rsidP="00A420B2"/>
                          <w:p w14:paraId="2695CE6C" w14:textId="77777777" w:rsidR="00342A2F" w:rsidRDefault="00342A2F" w:rsidP="00A420B2"/>
                          <w:p w14:paraId="5C1CC260" w14:textId="77777777" w:rsidR="00342A2F" w:rsidRDefault="00342A2F" w:rsidP="00A420B2"/>
                          <w:p w14:paraId="5659BF1B" w14:textId="77777777" w:rsidR="00342A2F" w:rsidRDefault="00342A2F" w:rsidP="00A420B2"/>
                          <w:p w14:paraId="4C054DAB" w14:textId="77777777" w:rsidR="00342A2F" w:rsidRDefault="00342A2F" w:rsidP="00A420B2"/>
                          <w:p w14:paraId="02817151" w14:textId="77777777" w:rsidR="00342A2F" w:rsidRDefault="00342A2F" w:rsidP="00A420B2"/>
                          <w:p w14:paraId="3AE4DBE3" w14:textId="77777777" w:rsidR="00342A2F" w:rsidRDefault="00342A2F" w:rsidP="00A420B2"/>
                          <w:p w14:paraId="78D4546D" w14:textId="77777777" w:rsidR="00342A2F" w:rsidRDefault="00342A2F" w:rsidP="00A420B2"/>
                          <w:p w14:paraId="04B7DCF3" w14:textId="77777777" w:rsidR="00342A2F" w:rsidRDefault="00342A2F" w:rsidP="00A420B2"/>
                          <w:p w14:paraId="1CA419CA" w14:textId="77777777" w:rsidR="00342A2F" w:rsidRDefault="00342A2F" w:rsidP="00A420B2"/>
                          <w:p w14:paraId="5E7E271C" w14:textId="77777777" w:rsidR="00342A2F" w:rsidRDefault="00342A2F" w:rsidP="00A420B2"/>
                          <w:p w14:paraId="28AF3703" w14:textId="77777777" w:rsidR="00342A2F" w:rsidRDefault="00342A2F" w:rsidP="00A420B2"/>
                          <w:p w14:paraId="64DE3FC2" w14:textId="77777777" w:rsidR="00342A2F" w:rsidRDefault="00342A2F" w:rsidP="00A420B2"/>
                          <w:p w14:paraId="3D40F53B" w14:textId="77777777" w:rsidR="00342A2F" w:rsidRDefault="00342A2F" w:rsidP="00A420B2"/>
                          <w:p w14:paraId="000CA6AA" w14:textId="77777777" w:rsidR="00342A2F" w:rsidRDefault="00342A2F" w:rsidP="00A420B2"/>
                          <w:p w14:paraId="00626D27" w14:textId="77777777" w:rsidR="00342A2F" w:rsidRDefault="00342A2F" w:rsidP="00A420B2"/>
                          <w:p w14:paraId="5B0216C8" w14:textId="77777777" w:rsidR="00342A2F" w:rsidRDefault="00342A2F" w:rsidP="00A420B2"/>
                          <w:p w14:paraId="7A30E531" w14:textId="77777777" w:rsidR="00342A2F" w:rsidRDefault="00342A2F" w:rsidP="00A420B2"/>
                          <w:p w14:paraId="40D57B37" w14:textId="77777777" w:rsidR="00342A2F" w:rsidRDefault="00342A2F" w:rsidP="00A420B2"/>
                          <w:p w14:paraId="58E4D4E8" w14:textId="77777777" w:rsidR="00342A2F" w:rsidRDefault="00342A2F" w:rsidP="00A420B2"/>
                          <w:p w14:paraId="5DC89FA5" w14:textId="77777777" w:rsidR="00342A2F" w:rsidRDefault="00342A2F" w:rsidP="00A420B2"/>
                          <w:p w14:paraId="74A17533" w14:textId="77777777" w:rsidR="00342A2F" w:rsidRDefault="00342A2F" w:rsidP="00A420B2"/>
                          <w:p w14:paraId="711A13D2" w14:textId="77777777" w:rsidR="00342A2F" w:rsidRDefault="00342A2F" w:rsidP="00A420B2"/>
                          <w:p w14:paraId="10774784" w14:textId="77777777" w:rsidR="00342A2F" w:rsidRDefault="00342A2F" w:rsidP="00A420B2"/>
                          <w:p w14:paraId="4AFF5FE7" w14:textId="77777777" w:rsidR="00342A2F" w:rsidRDefault="00342A2F" w:rsidP="00A420B2"/>
                          <w:p w14:paraId="420F0FAA" w14:textId="77777777" w:rsidR="00342A2F" w:rsidRDefault="00342A2F" w:rsidP="00A420B2"/>
                          <w:p w14:paraId="56D8B211" w14:textId="77777777" w:rsidR="00342A2F" w:rsidRDefault="00342A2F" w:rsidP="00A420B2"/>
                          <w:p w14:paraId="523410B0" w14:textId="77777777" w:rsidR="00342A2F" w:rsidRDefault="00342A2F" w:rsidP="00A420B2"/>
                          <w:p w14:paraId="327119F6" w14:textId="77777777" w:rsidR="00342A2F" w:rsidRDefault="00342A2F" w:rsidP="00A420B2"/>
                          <w:p w14:paraId="37FDCD08" w14:textId="77777777" w:rsidR="00342A2F" w:rsidRDefault="00342A2F" w:rsidP="00A420B2"/>
                          <w:p w14:paraId="1EAF7D81" w14:textId="77777777" w:rsidR="00342A2F" w:rsidRDefault="00342A2F" w:rsidP="00A420B2"/>
                          <w:p w14:paraId="4D6E9049" w14:textId="77777777" w:rsidR="00342A2F" w:rsidRDefault="00342A2F" w:rsidP="00A420B2"/>
                          <w:p w14:paraId="25A212DE" w14:textId="77777777" w:rsidR="00342A2F" w:rsidRDefault="00342A2F" w:rsidP="00A420B2"/>
                          <w:p w14:paraId="55BA9A06" w14:textId="77777777" w:rsidR="00342A2F" w:rsidRDefault="00342A2F" w:rsidP="00A420B2"/>
                          <w:p w14:paraId="72B3CE0A" w14:textId="77777777" w:rsidR="00342A2F" w:rsidRDefault="00342A2F" w:rsidP="00A420B2"/>
                          <w:p w14:paraId="76F44B1E" w14:textId="77777777" w:rsidR="00342A2F" w:rsidRDefault="00342A2F" w:rsidP="00A420B2"/>
                          <w:p w14:paraId="14F2B6E9" w14:textId="77777777" w:rsidR="00342A2F" w:rsidRDefault="00342A2F" w:rsidP="00A420B2"/>
                          <w:p w14:paraId="3E5FC99C" w14:textId="77777777" w:rsidR="00342A2F" w:rsidRDefault="00342A2F" w:rsidP="00A420B2"/>
                          <w:p w14:paraId="7BC62BA7" w14:textId="77777777" w:rsidR="00342A2F" w:rsidRDefault="00342A2F" w:rsidP="00A420B2"/>
                          <w:p w14:paraId="7C859888" w14:textId="77777777" w:rsidR="00342A2F" w:rsidRDefault="00342A2F" w:rsidP="00A420B2"/>
                          <w:p w14:paraId="2C3984C8" w14:textId="77777777" w:rsidR="00342A2F" w:rsidRDefault="00342A2F" w:rsidP="00A420B2"/>
                          <w:p w14:paraId="35A7AB5F" w14:textId="77777777" w:rsidR="00342A2F" w:rsidRDefault="00342A2F" w:rsidP="00A420B2"/>
                          <w:p w14:paraId="7C66369F" w14:textId="77777777" w:rsidR="00342A2F" w:rsidRDefault="00342A2F" w:rsidP="00A420B2"/>
                          <w:p w14:paraId="784A6D2A" w14:textId="77777777" w:rsidR="00342A2F" w:rsidRDefault="00342A2F" w:rsidP="00A420B2"/>
                          <w:p w14:paraId="5A4AEAC1" w14:textId="77777777" w:rsidR="00342A2F" w:rsidRDefault="00342A2F" w:rsidP="00A420B2"/>
                          <w:p w14:paraId="071CC9C1" w14:textId="77777777" w:rsidR="00342A2F" w:rsidRDefault="00342A2F" w:rsidP="00A420B2"/>
                          <w:p w14:paraId="7674AA35" w14:textId="77777777" w:rsidR="00342A2F" w:rsidRDefault="00342A2F" w:rsidP="00A420B2"/>
                          <w:p w14:paraId="74B29CD3" w14:textId="77777777" w:rsidR="00342A2F" w:rsidRDefault="00342A2F" w:rsidP="00A420B2"/>
                          <w:p w14:paraId="03374850" w14:textId="77777777" w:rsidR="00342A2F" w:rsidRDefault="00342A2F" w:rsidP="00A420B2"/>
                          <w:p w14:paraId="7ADDC9B3" w14:textId="77777777" w:rsidR="00342A2F" w:rsidRDefault="00342A2F" w:rsidP="00A420B2"/>
                          <w:p w14:paraId="298FD16A" w14:textId="77777777" w:rsidR="00342A2F" w:rsidRDefault="00342A2F" w:rsidP="00A420B2"/>
                          <w:p w14:paraId="0D61A3F5" w14:textId="77777777" w:rsidR="00342A2F" w:rsidRDefault="00342A2F" w:rsidP="00A420B2"/>
                          <w:p w14:paraId="75DB9650" w14:textId="77777777" w:rsidR="00342A2F" w:rsidRDefault="00342A2F" w:rsidP="00A420B2"/>
                          <w:p w14:paraId="042270A1" w14:textId="77777777" w:rsidR="00342A2F" w:rsidRDefault="00342A2F" w:rsidP="00A420B2"/>
                          <w:p w14:paraId="384783D1" w14:textId="77777777" w:rsidR="00342A2F" w:rsidRDefault="00342A2F" w:rsidP="00A420B2"/>
                          <w:p w14:paraId="2A98ACAA" w14:textId="77777777" w:rsidR="00342A2F" w:rsidRDefault="00342A2F" w:rsidP="00A420B2"/>
                          <w:p w14:paraId="3E24B107" w14:textId="77777777" w:rsidR="00342A2F" w:rsidRDefault="00342A2F" w:rsidP="00A420B2"/>
                          <w:p w14:paraId="20A82705" w14:textId="77777777" w:rsidR="00342A2F" w:rsidRDefault="00342A2F" w:rsidP="00A420B2"/>
                          <w:p w14:paraId="6DEDBD9C" w14:textId="77777777" w:rsidR="00342A2F" w:rsidRDefault="00342A2F" w:rsidP="00A420B2"/>
                          <w:p w14:paraId="548FFEDC" w14:textId="77777777" w:rsidR="00342A2F" w:rsidRDefault="00342A2F" w:rsidP="00A420B2"/>
                          <w:p w14:paraId="33311B0F" w14:textId="77777777" w:rsidR="00342A2F" w:rsidRDefault="00342A2F" w:rsidP="00A420B2"/>
                          <w:p w14:paraId="7DE7DFD1" w14:textId="77777777" w:rsidR="00342A2F" w:rsidRDefault="00342A2F" w:rsidP="00A420B2"/>
                          <w:p w14:paraId="43825F2B" w14:textId="77777777" w:rsidR="00342A2F" w:rsidRDefault="00342A2F" w:rsidP="00A420B2"/>
                          <w:p w14:paraId="7B89D367" w14:textId="77777777" w:rsidR="00342A2F" w:rsidRDefault="00342A2F" w:rsidP="00A420B2"/>
                          <w:p w14:paraId="71800E00" w14:textId="77777777" w:rsidR="00342A2F" w:rsidRDefault="00342A2F" w:rsidP="00A420B2"/>
                          <w:p w14:paraId="58A6124E" w14:textId="77777777" w:rsidR="00342A2F" w:rsidRDefault="00342A2F" w:rsidP="00A420B2"/>
                          <w:p w14:paraId="7619215C" w14:textId="77777777" w:rsidR="00342A2F" w:rsidRDefault="00342A2F" w:rsidP="00A420B2"/>
                          <w:p w14:paraId="3D21BD42" w14:textId="77777777" w:rsidR="00342A2F" w:rsidRDefault="00342A2F" w:rsidP="00A420B2"/>
                          <w:p w14:paraId="52666A1D" w14:textId="77777777" w:rsidR="00342A2F" w:rsidRDefault="00342A2F" w:rsidP="00A420B2"/>
                          <w:p w14:paraId="3E01ABE8" w14:textId="77777777" w:rsidR="00342A2F" w:rsidRDefault="00342A2F" w:rsidP="00A420B2"/>
                          <w:p w14:paraId="612CC729" w14:textId="77777777" w:rsidR="00342A2F" w:rsidRDefault="00342A2F" w:rsidP="00A420B2"/>
                          <w:p w14:paraId="0DE14E9B" w14:textId="77777777" w:rsidR="00342A2F" w:rsidRDefault="00342A2F" w:rsidP="00A420B2"/>
                          <w:p w14:paraId="17915A91" w14:textId="77777777" w:rsidR="00342A2F" w:rsidRDefault="00342A2F" w:rsidP="00A420B2"/>
                          <w:p w14:paraId="3E4C2060" w14:textId="77777777" w:rsidR="00342A2F" w:rsidRDefault="00342A2F" w:rsidP="00A420B2"/>
                          <w:p w14:paraId="0982E975" w14:textId="77777777" w:rsidR="00342A2F" w:rsidRDefault="00342A2F" w:rsidP="00A420B2"/>
                          <w:p w14:paraId="7E42D42A" w14:textId="77777777" w:rsidR="00342A2F" w:rsidRDefault="00342A2F" w:rsidP="00A420B2"/>
                          <w:p w14:paraId="64D244F8" w14:textId="77777777" w:rsidR="00342A2F" w:rsidRDefault="00342A2F" w:rsidP="00A420B2"/>
                          <w:p w14:paraId="71ACC5B8" w14:textId="77777777" w:rsidR="00342A2F" w:rsidRDefault="00342A2F" w:rsidP="00A420B2"/>
                          <w:p w14:paraId="0C2A05B4" w14:textId="77777777" w:rsidR="00342A2F" w:rsidRDefault="00342A2F" w:rsidP="00A420B2"/>
                          <w:p w14:paraId="4329868F" w14:textId="77777777" w:rsidR="00342A2F" w:rsidRDefault="00342A2F" w:rsidP="00A420B2"/>
                          <w:p w14:paraId="2B1BF052" w14:textId="77777777" w:rsidR="00342A2F" w:rsidRDefault="00342A2F" w:rsidP="00A420B2"/>
                          <w:p w14:paraId="69DF417E" w14:textId="77777777" w:rsidR="00342A2F" w:rsidRDefault="00342A2F" w:rsidP="00A420B2"/>
                          <w:p w14:paraId="34E07875" w14:textId="77777777" w:rsidR="00342A2F" w:rsidRDefault="00342A2F" w:rsidP="00A420B2"/>
                          <w:p w14:paraId="2279F9BF" w14:textId="77777777" w:rsidR="00342A2F" w:rsidRDefault="00342A2F" w:rsidP="00A420B2"/>
                          <w:p w14:paraId="3C6ED4AD" w14:textId="77777777" w:rsidR="00342A2F" w:rsidRDefault="00342A2F" w:rsidP="00A420B2"/>
                          <w:p w14:paraId="02E1C4D9" w14:textId="77777777" w:rsidR="00342A2F" w:rsidRDefault="00342A2F" w:rsidP="00A420B2"/>
                          <w:p w14:paraId="2A495DB3" w14:textId="77777777" w:rsidR="00342A2F" w:rsidRDefault="00342A2F" w:rsidP="00A420B2"/>
                          <w:p w14:paraId="5B9C5D97" w14:textId="77777777" w:rsidR="00342A2F" w:rsidRDefault="00342A2F" w:rsidP="00A420B2"/>
                          <w:p w14:paraId="18BF583A" w14:textId="77777777" w:rsidR="00342A2F" w:rsidRDefault="00342A2F" w:rsidP="00A420B2"/>
                          <w:p w14:paraId="7FA871E6" w14:textId="77777777" w:rsidR="00342A2F" w:rsidRDefault="00342A2F" w:rsidP="00A420B2"/>
                          <w:p w14:paraId="7C2673AC" w14:textId="77777777" w:rsidR="00342A2F" w:rsidRDefault="00342A2F" w:rsidP="00A420B2"/>
                          <w:p w14:paraId="6A3075B5" w14:textId="77777777" w:rsidR="00342A2F" w:rsidRDefault="00342A2F" w:rsidP="00A420B2"/>
                          <w:p w14:paraId="60209411" w14:textId="77777777" w:rsidR="00342A2F" w:rsidRDefault="00342A2F" w:rsidP="00A420B2"/>
                          <w:p w14:paraId="5CDD3EEB" w14:textId="77777777" w:rsidR="00342A2F" w:rsidRDefault="00342A2F" w:rsidP="00A420B2"/>
                          <w:p w14:paraId="2EC3A90B" w14:textId="77777777" w:rsidR="00342A2F" w:rsidRDefault="00342A2F" w:rsidP="00A420B2"/>
                          <w:p w14:paraId="2338E583" w14:textId="77777777" w:rsidR="00342A2F" w:rsidRDefault="00342A2F" w:rsidP="00A420B2"/>
                          <w:p w14:paraId="58C99640" w14:textId="77777777" w:rsidR="00342A2F" w:rsidRDefault="00342A2F" w:rsidP="00A420B2"/>
                          <w:p w14:paraId="4895EFEA" w14:textId="77777777" w:rsidR="00342A2F" w:rsidRDefault="00342A2F" w:rsidP="00A420B2"/>
                          <w:p w14:paraId="3B21B59B" w14:textId="77777777" w:rsidR="00342A2F" w:rsidRDefault="00342A2F" w:rsidP="00A420B2"/>
                          <w:p w14:paraId="1740CDBC" w14:textId="77777777" w:rsidR="00342A2F" w:rsidRDefault="00342A2F" w:rsidP="00A420B2"/>
                          <w:p w14:paraId="2C215148" w14:textId="77777777" w:rsidR="00342A2F" w:rsidRDefault="00342A2F" w:rsidP="00A420B2"/>
                          <w:p w14:paraId="15380289" w14:textId="77777777" w:rsidR="00342A2F" w:rsidRDefault="00342A2F" w:rsidP="00A420B2"/>
                          <w:p w14:paraId="20C61145" w14:textId="77777777" w:rsidR="00342A2F" w:rsidRDefault="00342A2F" w:rsidP="00A420B2"/>
                          <w:p w14:paraId="69915330" w14:textId="77777777" w:rsidR="00342A2F" w:rsidRDefault="00342A2F" w:rsidP="00A420B2"/>
                          <w:p w14:paraId="07315173" w14:textId="77777777" w:rsidR="00342A2F" w:rsidRDefault="00342A2F" w:rsidP="00A420B2"/>
                          <w:p w14:paraId="0A0E69AB" w14:textId="77777777" w:rsidR="00342A2F" w:rsidRDefault="00342A2F" w:rsidP="00A420B2"/>
                          <w:p w14:paraId="65F88422" w14:textId="77777777" w:rsidR="00342A2F" w:rsidRDefault="00342A2F" w:rsidP="00A420B2"/>
                          <w:p w14:paraId="09F20357" w14:textId="77777777" w:rsidR="00342A2F" w:rsidRDefault="00342A2F" w:rsidP="00A420B2"/>
                          <w:p w14:paraId="2476E52B" w14:textId="77777777" w:rsidR="00342A2F" w:rsidRDefault="00342A2F" w:rsidP="00A420B2"/>
                          <w:p w14:paraId="00425DD2" w14:textId="77777777" w:rsidR="00342A2F" w:rsidRDefault="00342A2F" w:rsidP="00A420B2"/>
                          <w:p w14:paraId="0D15E170" w14:textId="77777777" w:rsidR="00342A2F" w:rsidRDefault="00342A2F" w:rsidP="00A420B2"/>
                          <w:p w14:paraId="1B76363F" w14:textId="77777777" w:rsidR="00342A2F" w:rsidRDefault="00342A2F" w:rsidP="00A420B2"/>
                          <w:p w14:paraId="210BC55A" w14:textId="77777777" w:rsidR="00342A2F" w:rsidRDefault="00342A2F" w:rsidP="00A420B2"/>
                          <w:p w14:paraId="5B9EDA4F" w14:textId="77777777" w:rsidR="00342A2F" w:rsidRDefault="00342A2F" w:rsidP="00A420B2"/>
                          <w:p w14:paraId="7829EB44" w14:textId="77777777" w:rsidR="00342A2F" w:rsidRDefault="00342A2F" w:rsidP="00A420B2"/>
                          <w:p w14:paraId="7B337AB3" w14:textId="77777777" w:rsidR="00342A2F" w:rsidRDefault="00342A2F" w:rsidP="00A420B2"/>
                          <w:p w14:paraId="00F70D8E" w14:textId="77777777" w:rsidR="00342A2F" w:rsidRDefault="00342A2F" w:rsidP="00A420B2"/>
                          <w:p w14:paraId="20CFC30D" w14:textId="77777777" w:rsidR="00342A2F" w:rsidRDefault="00342A2F" w:rsidP="00A420B2"/>
                          <w:p w14:paraId="5D7A819E" w14:textId="77777777" w:rsidR="00342A2F" w:rsidRDefault="00342A2F" w:rsidP="00A420B2"/>
                          <w:p w14:paraId="3FCB8312" w14:textId="77777777" w:rsidR="00342A2F" w:rsidRDefault="00342A2F" w:rsidP="00A420B2"/>
                          <w:p w14:paraId="7D7024A6" w14:textId="77777777" w:rsidR="00342A2F" w:rsidRDefault="00342A2F" w:rsidP="00A420B2"/>
                          <w:p w14:paraId="523AEFB6" w14:textId="77777777" w:rsidR="00342A2F" w:rsidRDefault="00342A2F" w:rsidP="00A420B2"/>
                          <w:p w14:paraId="3A0AF940" w14:textId="77777777" w:rsidR="00342A2F" w:rsidRDefault="00342A2F" w:rsidP="00A420B2"/>
                          <w:p w14:paraId="5208E7D0" w14:textId="77777777" w:rsidR="00342A2F" w:rsidRDefault="00342A2F" w:rsidP="00A420B2"/>
                          <w:p w14:paraId="3AB1EF0E" w14:textId="77777777" w:rsidR="00342A2F" w:rsidRDefault="00342A2F" w:rsidP="00A420B2"/>
                          <w:p w14:paraId="572CB36B" w14:textId="77777777" w:rsidR="00342A2F" w:rsidRDefault="00342A2F" w:rsidP="00A420B2"/>
                          <w:p w14:paraId="68EBE6B6" w14:textId="77777777" w:rsidR="00342A2F" w:rsidRDefault="00342A2F" w:rsidP="00A420B2"/>
                          <w:p w14:paraId="3CFEC1F6" w14:textId="77777777" w:rsidR="00342A2F" w:rsidRDefault="00342A2F" w:rsidP="00A420B2"/>
                          <w:p w14:paraId="1463DF26" w14:textId="77777777" w:rsidR="00342A2F" w:rsidRDefault="00342A2F" w:rsidP="00A420B2"/>
                          <w:p w14:paraId="5674740B" w14:textId="77777777" w:rsidR="00342A2F" w:rsidRDefault="00342A2F" w:rsidP="00A420B2"/>
                          <w:p w14:paraId="4C94AF86" w14:textId="77777777" w:rsidR="00342A2F" w:rsidRDefault="00342A2F" w:rsidP="00A420B2"/>
                          <w:p w14:paraId="7F1E863C" w14:textId="77777777" w:rsidR="00342A2F" w:rsidRDefault="00342A2F" w:rsidP="00A420B2"/>
                          <w:p w14:paraId="5110B4D7" w14:textId="77777777" w:rsidR="00342A2F" w:rsidRDefault="00342A2F" w:rsidP="00A420B2"/>
                          <w:p w14:paraId="08F67E7D" w14:textId="77777777" w:rsidR="00342A2F" w:rsidRDefault="00342A2F" w:rsidP="00A420B2"/>
                          <w:p w14:paraId="735F47D7" w14:textId="77777777" w:rsidR="00342A2F" w:rsidRDefault="00342A2F" w:rsidP="00A420B2"/>
                          <w:p w14:paraId="2953F96B" w14:textId="77777777" w:rsidR="00342A2F" w:rsidRDefault="00342A2F" w:rsidP="00A420B2"/>
                          <w:p w14:paraId="15945085" w14:textId="77777777" w:rsidR="00342A2F" w:rsidRDefault="00342A2F" w:rsidP="00A420B2"/>
                          <w:p w14:paraId="75E1BF34" w14:textId="77777777" w:rsidR="00342A2F" w:rsidRDefault="00342A2F" w:rsidP="00A420B2"/>
                          <w:p w14:paraId="70711344" w14:textId="77777777" w:rsidR="00342A2F" w:rsidRDefault="00342A2F" w:rsidP="00A420B2"/>
                          <w:p w14:paraId="3CFD0EC4" w14:textId="77777777" w:rsidR="00342A2F" w:rsidRDefault="00342A2F" w:rsidP="00A420B2"/>
                          <w:p w14:paraId="532C40CE" w14:textId="77777777" w:rsidR="00342A2F" w:rsidRDefault="00342A2F" w:rsidP="00A420B2"/>
                          <w:p w14:paraId="63BF033D" w14:textId="77777777" w:rsidR="00342A2F" w:rsidRDefault="00342A2F" w:rsidP="00A420B2"/>
                          <w:p w14:paraId="31EC2449" w14:textId="77777777" w:rsidR="00342A2F" w:rsidRDefault="00342A2F" w:rsidP="00A420B2"/>
                          <w:p w14:paraId="4B38D84A" w14:textId="77777777" w:rsidR="00342A2F" w:rsidRDefault="00342A2F" w:rsidP="00A420B2"/>
                          <w:p w14:paraId="5ECE6B91" w14:textId="77777777" w:rsidR="00342A2F" w:rsidRDefault="00342A2F" w:rsidP="00A420B2"/>
                          <w:p w14:paraId="30018DF7" w14:textId="77777777" w:rsidR="00342A2F" w:rsidRDefault="00342A2F" w:rsidP="00A420B2"/>
                          <w:p w14:paraId="46B012F9" w14:textId="77777777" w:rsidR="00342A2F" w:rsidRDefault="00342A2F" w:rsidP="00A420B2"/>
                          <w:p w14:paraId="6BD4B6EB" w14:textId="77777777" w:rsidR="00342A2F" w:rsidRDefault="00342A2F" w:rsidP="00A420B2"/>
                          <w:p w14:paraId="5A7A34C1" w14:textId="77777777" w:rsidR="00342A2F" w:rsidRDefault="00342A2F" w:rsidP="00A420B2"/>
                          <w:p w14:paraId="1D46B2CC" w14:textId="77777777" w:rsidR="00342A2F" w:rsidRDefault="00342A2F" w:rsidP="00A420B2"/>
                          <w:p w14:paraId="3C45F80D" w14:textId="77777777" w:rsidR="00342A2F" w:rsidRDefault="00342A2F" w:rsidP="00A420B2"/>
                          <w:p w14:paraId="6349F08C" w14:textId="77777777" w:rsidR="00342A2F" w:rsidRDefault="00342A2F" w:rsidP="00A420B2"/>
                          <w:p w14:paraId="269E254B" w14:textId="77777777" w:rsidR="00342A2F" w:rsidRDefault="00342A2F" w:rsidP="00A420B2"/>
                          <w:p w14:paraId="1C098072" w14:textId="77777777" w:rsidR="00342A2F" w:rsidRDefault="00342A2F" w:rsidP="00A420B2"/>
                          <w:p w14:paraId="339152DB" w14:textId="77777777" w:rsidR="00342A2F" w:rsidRDefault="00342A2F" w:rsidP="00A420B2"/>
                          <w:p w14:paraId="6924734C" w14:textId="77777777" w:rsidR="00342A2F" w:rsidRDefault="00342A2F" w:rsidP="00A420B2"/>
                          <w:p w14:paraId="36681F59" w14:textId="77777777" w:rsidR="00342A2F" w:rsidRDefault="00342A2F" w:rsidP="00A420B2"/>
                          <w:p w14:paraId="53877305" w14:textId="77777777" w:rsidR="00342A2F" w:rsidRDefault="00342A2F" w:rsidP="00A420B2"/>
                          <w:p w14:paraId="0E5470EB" w14:textId="77777777" w:rsidR="00342A2F" w:rsidRDefault="00342A2F" w:rsidP="00A420B2"/>
                          <w:p w14:paraId="587CA2A3" w14:textId="77777777" w:rsidR="00342A2F" w:rsidRDefault="00342A2F" w:rsidP="00A420B2"/>
                          <w:p w14:paraId="40783B0E" w14:textId="77777777" w:rsidR="00342A2F" w:rsidRDefault="00342A2F" w:rsidP="00A420B2"/>
                          <w:p w14:paraId="5F7E5AE1" w14:textId="77777777" w:rsidR="00342A2F" w:rsidRDefault="00342A2F" w:rsidP="00A420B2"/>
                          <w:p w14:paraId="0D715EEE" w14:textId="77777777" w:rsidR="00342A2F" w:rsidRDefault="00342A2F" w:rsidP="00A420B2"/>
                          <w:p w14:paraId="5153873C" w14:textId="77777777" w:rsidR="00342A2F" w:rsidRDefault="00342A2F" w:rsidP="00A420B2"/>
                          <w:p w14:paraId="0C77DA2C" w14:textId="77777777" w:rsidR="00342A2F" w:rsidRDefault="00342A2F" w:rsidP="00A420B2"/>
                          <w:p w14:paraId="6CF98780" w14:textId="77777777" w:rsidR="00342A2F" w:rsidRDefault="00342A2F" w:rsidP="00A420B2"/>
                          <w:p w14:paraId="3BD01836" w14:textId="77777777" w:rsidR="00342A2F" w:rsidRDefault="00342A2F" w:rsidP="00A420B2"/>
                          <w:p w14:paraId="393D99DF" w14:textId="77777777" w:rsidR="00342A2F" w:rsidRDefault="00342A2F" w:rsidP="00A420B2"/>
                          <w:p w14:paraId="0B44DA14" w14:textId="77777777" w:rsidR="00342A2F" w:rsidRDefault="00342A2F" w:rsidP="00A420B2"/>
                          <w:p w14:paraId="6B6EF17A" w14:textId="77777777" w:rsidR="00342A2F" w:rsidRDefault="00342A2F" w:rsidP="00A420B2"/>
                          <w:p w14:paraId="1A32C8B6" w14:textId="77777777" w:rsidR="00342A2F" w:rsidRDefault="00342A2F" w:rsidP="00A420B2"/>
                          <w:p w14:paraId="294ABD78" w14:textId="77777777" w:rsidR="00342A2F" w:rsidRDefault="00342A2F" w:rsidP="00A420B2"/>
                          <w:p w14:paraId="335365C8" w14:textId="77777777" w:rsidR="00342A2F" w:rsidRDefault="00342A2F" w:rsidP="00A420B2"/>
                          <w:p w14:paraId="2174848C" w14:textId="77777777" w:rsidR="00342A2F" w:rsidRDefault="00342A2F" w:rsidP="00A420B2"/>
                          <w:p w14:paraId="0E0DAF00" w14:textId="77777777" w:rsidR="00342A2F" w:rsidRDefault="00342A2F" w:rsidP="00A420B2"/>
                          <w:p w14:paraId="3DFF590F" w14:textId="77777777" w:rsidR="00342A2F" w:rsidRDefault="00342A2F" w:rsidP="00A420B2"/>
                          <w:p w14:paraId="080867EC" w14:textId="77777777" w:rsidR="00342A2F" w:rsidRDefault="00342A2F" w:rsidP="00A420B2"/>
                          <w:p w14:paraId="4587898C" w14:textId="77777777" w:rsidR="00342A2F" w:rsidRDefault="00342A2F" w:rsidP="00A420B2"/>
                          <w:p w14:paraId="7BB49E44" w14:textId="77777777" w:rsidR="00342A2F" w:rsidRDefault="00342A2F" w:rsidP="00A420B2"/>
                          <w:p w14:paraId="5B2891CF" w14:textId="77777777" w:rsidR="00342A2F" w:rsidRDefault="00342A2F" w:rsidP="00A420B2"/>
                          <w:p w14:paraId="3E6E9CD3" w14:textId="77777777" w:rsidR="00342A2F" w:rsidRDefault="00342A2F" w:rsidP="00A420B2"/>
                          <w:p w14:paraId="34831056" w14:textId="77777777" w:rsidR="00342A2F" w:rsidRDefault="00342A2F" w:rsidP="00A420B2"/>
                          <w:p w14:paraId="23168A3C" w14:textId="77777777" w:rsidR="00342A2F" w:rsidRDefault="00342A2F" w:rsidP="00A420B2"/>
                          <w:p w14:paraId="32C1F537" w14:textId="77777777" w:rsidR="00342A2F" w:rsidRDefault="00342A2F" w:rsidP="00A420B2"/>
                          <w:p w14:paraId="55E91B84" w14:textId="77777777" w:rsidR="00342A2F" w:rsidRDefault="00342A2F" w:rsidP="00A420B2"/>
                          <w:p w14:paraId="6AD17D4E" w14:textId="77777777" w:rsidR="00342A2F" w:rsidRDefault="00342A2F" w:rsidP="00A420B2"/>
                          <w:p w14:paraId="01C0F7D3" w14:textId="77777777" w:rsidR="00342A2F" w:rsidRDefault="00342A2F" w:rsidP="00A420B2"/>
                          <w:p w14:paraId="62F00F13" w14:textId="77777777" w:rsidR="00342A2F" w:rsidRDefault="00342A2F" w:rsidP="00A420B2"/>
                          <w:p w14:paraId="2E7F394D" w14:textId="77777777" w:rsidR="00342A2F" w:rsidRDefault="00342A2F" w:rsidP="00A420B2"/>
                          <w:p w14:paraId="61C610F1" w14:textId="77777777" w:rsidR="00342A2F" w:rsidRDefault="00342A2F" w:rsidP="00A420B2"/>
                          <w:p w14:paraId="0684E2D1" w14:textId="77777777" w:rsidR="00342A2F" w:rsidRDefault="00342A2F" w:rsidP="00A420B2"/>
                          <w:p w14:paraId="32FE29AB" w14:textId="77777777" w:rsidR="00342A2F" w:rsidRDefault="00342A2F" w:rsidP="00A420B2"/>
                          <w:p w14:paraId="5B91525F" w14:textId="77777777" w:rsidR="00342A2F" w:rsidRDefault="00342A2F" w:rsidP="00A420B2"/>
                          <w:p w14:paraId="7111EAC3" w14:textId="77777777" w:rsidR="00342A2F" w:rsidRDefault="00342A2F" w:rsidP="00A420B2"/>
                          <w:p w14:paraId="57683C64" w14:textId="77777777" w:rsidR="00342A2F" w:rsidRDefault="00342A2F" w:rsidP="00A420B2"/>
                          <w:p w14:paraId="54E1A46A" w14:textId="77777777" w:rsidR="00342A2F" w:rsidRDefault="00342A2F" w:rsidP="00A420B2"/>
                          <w:p w14:paraId="6F6D5969" w14:textId="77777777" w:rsidR="00342A2F" w:rsidRDefault="00342A2F" w:rsidP="00A420B2"/>
                          <w:p w14:paraId="510C085B" w14:textId="77777777" w:rsidR="00342A2F" w:rsidRDefault="00342A2F" w:rsidP="00A420B2"/>
                          <w:p w14:paraId="55A96499" w14:textId="77777777" w:rsidR="00342A2F" w:rsidRDefault="00342A2F" w:rsidP="00A420B2"/>
                          <w:p w14:paraId="5E851DBE" w14:textId="77777777" w:rsidR="00342A2F" w:rsidRDefault="00342A2F" w:rsidP="00A420B2"/>
                          <w:p w14:paraId="33D2EBE6" w14:textId="77777777" w:rsidR="00342A2F" w:rsidRDefault="00342A2F" w:rsidP="00A420B2"/>
                          <w:p w14:paraId="3DB0A348" w14:textId="77777777" w:rsidR="00342A2F" w:rsidRDefault="00342A2F" w:rsidP="00A420B2"/>
                          <w:p w14:paraId="3C74DAFF" w14:textId="77777777" w:rsidR="00342A2F" w:rsidRDefault="00342A2F" w:rsidP="00A420B2"/>
                          <w:p w14:paraId="6A023A4E" w14:textId="77777777" w:rsidR="00342A2F" w:rsidRDefault="00342A2F" w:rsidP="00A420B2"/>
                          <w:p w14:paraId="7283C216" w14:textId="77777777" w:rsidR="00342A2F" w:rsidRDefault="00342A2F" w:rsidP="00A420B2"/>
                          <w:p w14:paraId="43B9BA95" w14:textId="77777777" w:rsidR="00342A2F" w:rsidRDefault="00342A2F" w:rsidP="00A420B2"/>
                          <w:p w14:paraId="4737B1E2" w14:textId="77777777" w:rsidR="00342A2F" w:rsidRDefault="00342A2F" w:rsidP="00A420B2"/>
                          <w:p w14:paraId="3EAFF714" w14:textId="77777777" w:rsidR="00342A2F" w:rsidRDefault="00342A2F" w:rsidP="00A420B2"/>
                          <w:p w14:paraId="7FA69B25" w14:textId="77777777" w:rsidR="00342A2F" w:rsidRDefault="00342A2F" w:rsidP="00A420B2"/>
                          <w:p w14:paraId="359AD553" w14:textId="77777777" w:rsidR="00342A2F" w:rsidRDefault="00342A2F" w:rsidP="00A420B2"/>
                          <w:p w14:paraId="0FF6A6CC" w14:textId="77777777" w:rsidR="00342A2F" w:rsidRDefault="00342A2F" w:rsidP="00A420B2"/>
                          <w:p w14:paraId="0469AB31" w14:textId="77777777" w:rsidR="00342A2F" w:rsidRDefault="00342A2F" w:rsidP="00A420B2"/>
                          <w:p w14:paraId="64D92A6D" w14:textId="77777777" w:rsidR="00342A2F" w:rsidRDefault="00342A2F" w:rsidP="00A420B2"/>
                          <w:p w14:paraId="7A3D7734" w14:textId="77777777" w:rsidR="00342A2F" w:rsidRDefault="00342A2F" w:rsidP="00A420B2"/>
                          <w:p w14:paraId="2312FD67" w14:textId="77777777" w:rsidR="00342A2F" w:rsidRDefault="00342A2F" w:rsidP="00A420B2"/>
                          <w:p w14:paraId="2A902778" w14:textId="77777777" w:rsidR="00342A2F" w:rsidRDefault="00342A2F" w:rsidP="00A420B2"/>
                          <w:p w14:paraId="7746F245" w14:textId="77777777" w:rsidR="00342A2F" w:rsidRDefault="00342A2F" w:rsidP="00A420B2"/>
                          <w:p w14:paraId="77C92C70" w14:textId="77777777" w:rsidR="00342A2F" w:rsidRDefault="00342A2F" w:rsidP="00A420B2"/>
                          <w:p w14:paraId="7BBAA9C3" w14:textId="77777777" w:rsidR="00342A2F" w:rsidRDefault="00342A2F" w:rsidP="00A420B2"/>
                          <w:p w14:paraId="430F9F64" w14:textId="77777777" w:rsidR="00342A2F" w:rsidRDefault="00342A2F" w:rsidP="00A420B2"/>
                          <w:p w14:paraId="49629B6A" w14:textId="77777777" w:rsidR="00342A2F" w:rsidRDefault="00342A2F" w:rsidP="00A420B2"/>
                          <w:p w14:paraId="66F11469" w14:textId="77777777" w:rsidR="00342A2F" w:rsidRDefault="00342A2F" w:rsidP="00A420B2"/>
                          <w:p w14:paraId="49A8F75B" w14:textId="77777777" w:rsidR="00342A2F" w:rsidRDefault="00342A2F" w:rsidP="00A420B2"/>
                          <w:p w14:paraId="72263785" w14:textId="77777777" w:rsidR="00342A2F" w:rsidRDefault="00342A2F" w:rsidP="00A420B2"/>
                          <w:p w14:paraId="3F2CE4E0" w14:textId="77777777" w:rsidR="00342A2F" w:rsidRDefault="00342A2F" w:rsidP="00A420B2"/>
                          <w:p w14:paraId="38552D15" w14:textId="77777777" w:rsidR="00342A2F" w:rsidRDefault="00342A2F" w:rsidP="00A420B2"/>
                          <w:p w14:paraId="36AF51F3" w14:textId="77777777" w:rsidR="00342A2F" w:rsidRDefault="00342A2F" w:rsidP="00A420B2"/>
                          <w:p w14:paraId="7EE7B083" w14:textId="77777777" w:rsidR="00342A2F" w:rsidRDefault="00342A2F" w:rsidP="00A420B2"/>
                          <w:p w14:paraId="196B9E9C" w14:textId="77777777" w:rsidR="00342A2F" w:rsidRDefault="00342A2F" w:rsidP="00A420B2"/>
                          <w:p w14:paraId="50B07474" w14:textId="77777777" w:rsidR="00342A2F" w:rsidRDefault="00342A2F" w:rsidP="00A420B2"/>
                          <w:p w14:paraId="1C705F4F" w14:textId="77777777" w:rsidR="00342A2F" w:rsidRDefault="00342A2F" w:rsidP="00A420B2"/>
                          <w:p w14:paraId="1E051306" w14:textId="77777777" w:rsidR="00342A2F" w:rsidRDefault="00342A2F" w:rsidP="00A420B2"/>
                          <w:p w14:paraId="43B77EEF" w14:textId="77777777" w:rsidR="00342A2F" w:rsidRDefault="00342A2F" w:rsidP="00A420B2"/>
                          <w:p w14:paraId="718D61AD" w14:textId="77777777" w:rsidR="00342A2F" w:rsidRDefault="00342A2F" w:rsidP="00A420B2"/>
                          <w:p w14:paraId="57E9154B" w14:textId="77777777" w:rsidR="00342A2F" w:rsidRDefault="00342A2F" w:rsidP="00A420B2"/>
                          <w:p w14:paraId="23E2CA5F" w14:textId="77777777" w:rsidR="00342A2F" w:rsidRDefault="00342A2F" w:rsidP="00A420B2"/>
                          <w:p w14:paraId="4E7A561C" w14:textId="77777777" w:rsidR="00342A2F" w:rsidRDefault="00342A2F" w:rsidP="00A420B2"/>
                          <w:p w14:paraId="46464178" w14:textId="77777777" w:rsidR="00342A2F" w:rsidRDefault="00342A2F" w:rsidP="00A420B2"/>
                          <w:p w14:paraId="104A7582" w14:textId="77777777" w:rsidR="00342A2F" w:rsidRDefault="00342A2F" w:rsidP="00A420B2"/>
                          <w:p w14:paraId="138AB8B2" w14:textId="77777777" w:rsidR="00342A2F" w:rsidRDefault="00342A2F" w:rsidP="00A420B2"/>
                          <w:p w14:paraId="4BDC4E8B" w14:textId="77777777" w:rsidR="00342A2F" w:rsidRDefault="00342A2F" w:rsidP="00A420B2"/>
                          <w:p w14:paraId="5DBE0814" w14:textId="77777777" w:rsidR="00342A2F" w:rsidRDefault="00342A2F" w:rsidP="00A420B2"/>
                          <w:p w14:paraId="5E48E272" w14:textId="77777777" w:rsidR="00342A2F" w:rsidRDefault="00342A2F" w:rsidP="00A420B2"/>
                          <w:p w14:paraId="2D2420EF" w14:textId="77777777" w:rsidR="00342A2F" w:rsidRDefault="00342A2F" w:rsidP="00A420B2"/>
                          <w:p w14:paraId="5E102B6B" w14:textId="77777777" w:rsidR="00342A2F" w:rsidRDefault="00342A2F" w:rsidP="00A420B2"/>
                          <w:p w14:paraId="2D5E835C" w14:textId="77777777" w:rsidR="00342A2F" w:rsidRDefault="00342A2F" w:rsidP="00A420B2"/>
                          <w:p w14:paraId="1DE231F2" w14:textId="77777777" w:rsidR="00342A2F" w:rsidRDefault="00342A2F" w:rsidP="00A420B2"/>
                          <w:p w14:paraId="09A2DC5F" w14:textId="77777777" w:rsidR="00342A2F" w:rsidRDefault="00342A2F" w:rsidP="00A420B2"/>
                          <w:p w14:paraId="47ECD89E" w14:textId="77777777" w:rsidR="00342A2F" w:rsidRDefault="00342A2F" w:rsidP="00A420B2"/>
                          <w:p w14:paraId="643EF066" w14:textId="77777777" w:rsidR="00342A2F" w:rsidRDefault="00342A2F" w:rsidP="00A420B2"/>
                          <w:p w14:paraId="5D997270" w14:textId="77777777" w:rsidR="00342A2F" w:rsidRDefault="00342A2F" w:rsidP="00A420B2"/>
                          <w:p w14:paraId="62C8166A" w14:textId="77777777" w:rsidR="00342A2F" w:rsidRDefault="00342A2F" w:rsidP="00A420B2"/>
                          <w:p w14:paraId="3110D7A5" w14:textId="77777777" w:rsidR="00342A2F" w:rsidRDefault="00342A2F" w:rsidP="00A420B2"/>
                          <w:p w14:paraId="6E2DA76F" w14:textId="77777777" w:rsidR="00342A2F" w:rsidRDefault="00342A2F" w:rsidP="00A420B2"/>
                          <w:p w14:paraId="687D4D00" w14:textId="77777777" w:rsidR="00342A2F" w:rsidRDefault="00342A2F" w:rsidP="00A420B2"/>
                          <w:p w14:paraId="29FFE69F" w14:textId="77777777" w:rsidR="00342A2F" w:rsidRDefault="00342A2F" w:rsidP="00A420B2"/>
                          <w:p w14:paraId="593F31A2" w14:textId="77777777" w:rsidR="00342A2F" w:rsidRDefault="00342A2F" w:rsidP="00A420B2"/>
                          <w:p w14:paraId="686005D1" w14:textId="77777777" w:rsidR="00342A2F" w:rsidRDefault="00342A2F" w:rsidP="00A420B2"/>
                          <w:p w14:paraId="46CC0754" w14:textId="77777777" w:rsidR="00342A2F" w:rsidRDefault="00342A2F" w:rsidP="00A420B2"/>
                          <w:p w14:paraId="1C420AA4" w14:textId="77777777" w:rsidR="00342A2F" w:rsidRDefault="00342A2F" w:rsidP="00A420B2"/>
                          <w:p w14:paraId="2C9F0959" w14:textId="77777777" w:rsidR="00342A2F" w:rsidRDefault="00342A2F" w:rsidP="00A420B2"/>
                          <w:p w14:paraId="6C367804" w14:textId="77777777" w:rsidR="00342A2F" w:rsidRDefault="00342A2F" w:rsidP="00A420B2"/>
                          <w:p w14:paraId="00A725BF" w14:textId="77777777" w:rsidR="00342A2F" w:rsidRDefault="00342A2F" w:rsidP="00A420B2"/>
                          <w:p w14:paraId="275FC045" w14:textId="77777777" w:rsidR="00342A2F" w:rsidRDefault="00342A2F" w:rsidP="00A420B2"/>
                          <w:p w14:paraId="1F5FCD2B" w14:textId="77777777" w:rsidR="00342A2F" w:rsidRDefault="00342A2F" w:rsidP="00A420B2"/>
                          <w:p w14:paraId="394EAF25" w14:textId="77777777" w:rsidR="00342A2F" w:rsidRDefault="00342A2F" w:rsidP="00A420B2"/>
                          <w:p w14:paraId="1AA1E956" w14:textId="77777777" w:rsidR="00342A2F" w:rsidRDefault="00342A2F" w:rsidP="00A420B2"/>
                          <w:p w14:paraId="50813D97" w14:textId="77777777" w:rsidR="00342A2F" w:rsidRDefault="00342A2F" w:rsidP="00A420B2"/>
                          <w:p w14:paraId="0924B049" w14:textId="77777777" w:rsidR="00342A2F" w:rsidRDefault="00342A2F" w:rsidP="00A420B2"/>
                          <w:p w14:paraId="5F8B9F9C" w14:textId="77777777" w:rsidR="00342A2F" w:rsidRDefault="00342A2F" w:rsidP="00A420B2"/>
                          <w:p w14:paraId="0A76FB44" w14:textId="77777777" w:rsidR="00342A2F" w:rsidRDefault="00342A2F" w:rsidP="00A420B2"/>
                          <w:p w14:paraId="11922025" w14:textId="77777777" w:rsidR="00342A2F" w:rsidRDefault="00342A2F" w:rsidP="00A420B2"/>
                          <w:p w14:paraId="2DE7E703" w14:textId="77777777" w:rsidR="00342A2F" w:rsidRDefault="00342A2F" w:rsidP="00A420B2"/>
                          <w:p w14:paraId="34962114" w14:textId="77777777" w:rsidR="00342A2F" w:rsidRDefault="00342A2F" w:rsidP="00A420B2"/>
                          <w:p w14:paraId="7E7FBE93" w14:textId="77777777" w:rsidR="00342A2F" w:rsidRDefault="00342A2F" w:rsidP="00A420B2"/>
                          <w:p w14:paraId="05BF0418" w14:textId="77777777" w:rsidR="00342A2F" w:rsidRDefault="00342A2F" w:rsidP="00A420B2"/>
                          <w:p w14:paraId="0C0CB569" w14:textId="77777777" w:rsidR="00342A2F" w:rsidRDefault="00342A2F" w:rsidP="00A420B2"/>
                          <w:p w14:paraId="5E982275" w14:textId="77777777" w:rsidR="00342A2F" w:rsidRDefault="00342A2F" w:rsidP="00A420B2"/>
                          <w:p w14:paraId="0D6ECDE1" w14:textId="77777777" w:rsidR="00342A2F" w:rsidRDefault="00342A2F" w:rsidP="00A420B2"/>
                          <w:p w14:paraId="6EDCEF60" w14:textId="77777777" w:rsidR="00342A2F" w:rsidRDefault="00342A2F" w:rsidP="00A420B2"/>
                          <w:p w14:paraId="2CD83062" w14:textId="77777777" w:rsidR="00342A2F" w:rsidRDefault="00342A2F" w:rsidP="00A420B2"/>
                          <w:p w14:paraId="7CC4F8D6" w14:textId="77777777" w:rsidR="00342A2F" w:rsidRDefault="00342A2F" w:rsidP="00A420B2"/>
                          <w:p w14:paraId="2B8B36C2" w14:textId="77777777" w:rsidR="00342A2F" w:rsidRDefault="00342A2F" w:rsidP="00A420B2"/>
                          <w:p w14:paraId="16C084A0" w14:textId="77777777" w:rsidR="00342A2F" w:rsidRDefault="00342A2F" w:rsidP="00A420B2"/>
                          <w:p w14:paraId="72ACA0EC" w14:textId="77777777" w:rsidR="00342A2F" w:rsidRDefault="00342A2F" w:rsidP="00A420B2"/>
                          <w:p w14:paraId="63A683C7" w14:textId="77777777" w:rsidR="00342A2F" w:rsidRDefault="00342A2F" w:rsidP="00A420B2"/>
                          <w:p w14:paraId="061A67DA" w14:textId="77777777" w:rsidR="00342A2F" w:rsidRDefault="00342A2F" w:rsidP="00A420B2"/>
                          <w:p w14:paraId="3E0EC1A7" w14:textId="77777777" w:rsidR="00342A2F" w:rsidRDefault="00342A2F" w:rsidP="00A420B2"/>
                          <w:p w14:paraId="57280AFE" w14:textId="77777777" w:rsidR="00342A2F" w:rsidRDefault="00342A2F" w:rsidP="00A420B2"/>
                          <w:p w14:paraId="363A9E9F" w14:textId="77777777" w:rsidR="00342A2F" w:rsidRDefault="00342A2F" w:rsidP="00A420B2"/>
                          <w:p w14:paraId="01E40645" w14:textId="77777777" w:rsidR="00342A2F" w:rsidRDefault="00342A2F" w:rsidP="00A420B2"/>
                          <w:p w14:paraId="23D123A4" w14:textId="77777777" w:rsidR="00342A2F" w:rsidRDefault="00342A2F" w:rsidP="00A420B2"/>
                          <w:p w14:paraId="29510241" w14:textId="77777777" w:rsidR="00342A2F" w:rsidRDefault="00342A2F" w:rsidP="00A420B2"/>
                          <w:p w14:paraId="23D04085" w14:textId="77777777" w:rsidR="00342A2F" w:rsidRDefault="00342A2F" w:rsidP="00A420B2"/>
                          <w:p w14:paraId="0747FE0B" w14:textId="77777777" w:rsidR="00342A2F" w:rsidRDefault="00342A2F" w:rsidP="00A420B2"/>
                          <w:p w14:paraId="6FE9A9A9" w14:textId="77777777" w:rsidR="00342A2F" w:rsidRDefault="00342A2F" w:rsidP="00A42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48C2AA" id="文本框 2" o:spid="_x0000_s1030" type="#_x0000_t202" style="position:absolute;left:0;text-align:left;margin-left:234pt;margin-top:5.75pt;width:115.85pt;height:327.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">
                <v:stroke dashstyle="dash"/>
                <v:textbox>
                  <w:txbxContent>
                    <w:p w14:paraId="0AEE73AD" w14:textId="2B865C44" w:rsidR="00342A2F" w:rsidRPr="0046643F" w:rsidRDefault="00342A2F" w:rsidP="00A420B2">
                      <w:pPr>
                        <w:jc w:val="center"/>
                        <w:rPr>
                          <w:sz w:val="28"/>
                        </w:rPr>
                      </w:pPr>
                      <w:r>
                        <w:rPr>
                          <w:rFonts w:ascii="微软雅黑" w:eastAsia="微软雅黑" w:hAnsi="微软雅黑" w:hint="eastAsia"/>
                          <w:b/>
                          <w:color w:val="191919"/>
                          <w:sz w:val="15"/>
                          <w:szCs w:val="15"/>
                        </w:rPr>
                        <w:t>步骤2：设计</w:t>
                      </w:r>
                      <w:r>
                        <w:rPr>
                          <w:rFonts w:ascii="微软雅黑" w:eastAsia="微软雅黑" w:hAnsi="微软雅黑"/>
                          <w:b/>
                          <w:color w:val="191919"/>
                          <w:sz w:val="15"/>
                          <w:szCs w:val="15"/>
                        </w:rPr>
                        <w:t>方案</w:t>
                      </w:r>
                    </w:p>
                    <w:p w14:paraId="78D86107" w14:textId="77777777" w:rsidR="00342A2F" w:rsidRDefault="00342A2F" w:rsidP="00A420B2"/>
                    <w:p w14:paraId="200F37B1" w14:textId="77777777" w:rsidR="00342A2F" w:rsidRDefault="00342A2F" w:rsidP="00A420B2"/>
                    <w:p w14:paraId="02D83561" w14:textId="77777777" w:rsidR="00342A2F" w:rsidRDefault="00342A2F" w:rsidP="00A420B2"/>
                    <w:p w14:paraId="3B8486EE" w14:textId="77777777" w:rsidR="00342A2F" w:rsidRDefault="00342A2F" w:rsidP="00A420B2"/>
                    <w:p w14:paraId="5BD59865" w14:textId="77777777" w:rsidR="00342A2F" w:rsidRDefault="00342A2F" w:rsidP="00A420B2"/>
                    <w:p w14:paraId="2C44483D" w14:textId="77777777" w:rsidR="00342A2F" w:rsidRDefault="00342A2F" w:rsidP="00A420B2"/>
                    <w:p w14:paraId="52941511" w14:textId="77777777" w:rsidR="00342A2F" w:rsidRDefault="00342A2F" w:rsidP="00A420B2"/>
                    <w:p w14:paraId="15F8FCE7" w14:textId="77777777" w:rsidR="00342A2F" w:rsidRDefault="00342A2F" w:rsidP="00A420B2"/>
                    <w:p w14:paraId="0C0AE796" w14:textId="77777777" w:rsidR="00342A2F" w:rsidRDefault="00342A2F" w:rsidP="00A420B2"/>
                    <w:p w14:paraId="19632BC7" w14:textId="77777777" w:rsidR="00342A2F" w:rsidRDefault="00342A2F" w:rsidP="00A420B2"/>
                    <w:p w14:paraId="0C93334F" w14:textId="77777777" w:rsidR="00342A2F" w:rsidRDefault="00342A2F" w:rsidP="00A420B2"/>
                    <w:p w14:paraId="06241227" w14:textId="77777777" w:rsidR="00342A2F" w:rsidRDefault="00342A2F" w:rsidP="00A420B2"/>
                    <w:p w14:paraId="30D91B57" w14:textId="77777777" w:rsidR="00342A2F" w:rsidRDefault="00342A2F" w:rsidP="00A420B2"/>
                    <w:p w14:paraId="13FAA2CA" w14:textId="77777777" w:rsidR="00342A2F" w:rsidRDefault="00342A2F" w:rsidP="00A420B2"/>
                    <w:p w14:paraId="1143CC1E" w14:textId="77777777" w:rsidR="00342A2F" w:rsidRDefault="00342A2F" w:rsidP="00A420B2"/>
                    <w:p w14:paraId="70FA5F3B" w14:textId="77777777" w:rsidR="00342A2F" w:rsidRDefault="00342A2F" w:rsidP="00A420B2"/>
                    <w:p w14:paraId="50244D73" w14:textId="77777777" w:rsidR="00342A2F" w:rsidRDefault="00342A2F" w:rsidP="00A420B2"/>
                    <w:p w14:paraId="1BBC07BA" w14:textId="77777777" w:rsidR="00342A2F" w:rsidRDefault="00342A2F" w:rsidP="00A420B2"/>
                    <w:p w14:paraId="178120F9" w14:textId="77777777" w:rsidR="00342A2F" w:rsidRDefault="00342A2F" w:rsidP="00A420B2"/>
                    <w:p w14:paraId="4FDA9EFD" w14:textId="77777777" w:rsidR="00342A2F" w:rsidRDefault="00342A2F" w:rsidP="00A420B2"/>
                    <w:p w14:paraId="11122209" w14:textId="77777777" w:rsidR="00342A2F" w:rsidRDefault="00342A2F" w:rsidP="00A420B2"/>
                    <w:p w14:paraId="7FB069BD" w14:textId="77777777" w:rsidR="00342A2F" w:rsidRDefault="00342A2F" w:rsidP="00A420B2"/>
                    <w:p w14:paraId="2DD579E3" w14:textId="77777777" w:rsidR="00342A2F" w:rsidRDefault="00342A2F" w:rsidP="00A420B2"/>
                    <w:p w14:paraId="71B1C79D" w14:textId="77777777" w:rsidR="00342A2F" w:rsidRDefault="00342A2F" w:rsidP="00A420B2"/>
                    <w:p w14:paraId="4C43BD2F" w14:textId="77777777" w:rsidR="00342A2F" w:rsidRDefault="00342A2F" w:rsidP="00A420B2"/>
                    <w:p w14:paraId="5DBD8452" w14:textId="77777777" w:rsidR="00342A2F" w:rsidRDefault="00342A2F" w:rsidP="00A420B2"/>
                    <w:p w14:paraId="4A8A2C3C" w14:textId="77777777" w:rsidR="00342A2F" w:rsidRDefault="00342A2F" w:rsidP="00A420B2"/>
                    <w:p w14:paraId="31CFC999" w14:textId="77777777" w:rsidR="00342A2F" w:rsidRDefault="00342A2F" w:rsidP="00A420B2"/>
                    <w:p w14:paraId="0B75B738" w14:textId="77777777" w:rsidR="00342A2F" w:rsidRDefault="00342A2F" w:rsidP="00A420B2"/>
                    <w:p w14:paraId="3E02A182" w14:textId="77777777" w:rsidR="00342A2F" w:rsidRDefault="00342A2F" w:rsidP="00A420B2"/>
                    <w:p w14:paraId="05FABA9E" w14:textId="77777777" w:rsidR="00342A2F" w:rsidRDefault="00342A2F" w:rsidP="00A420B2"/>
                    <w:p w14:paraId="7ED5F053" w14:textId="77777777" w:rsidR="00342A2F" w:rsidRDefault="00342A2F" w:rsidP="00A420B2"/>
                    <w:p w14:paraId="70719171" w14:textId="77777777" w:rsidR="00342A2F" w:rsidRDefault="00342A2F" w:rsidP="00A420B2"/>
                    <w:p w14:paraId="4FE58E77" w14:textId="77777777" w:rsidR="00342A2F" w:rsidRDefault="00342A2F" w:rsidP="00A420B2"/>
                    <w:p w14:paraId="34975328" w14:textId="77777777" w:rsidR="00342A2F" w:rsidRDefault="00342A2F" w:rsidP="00A420B2"/>
                    <w:p w14:paraId="2C5DFCE6" w14:textId="77777777" w:rsidR="00342A2F" w:rsidRDefault="00342A2F" w:rsidP="00A420B2"/>
                    <w:p w14:paraId="2CBBD574" w14:textId="77777777" w:rsidR="00342A2F" w:rsidRDefault="00342A2F" w:rsidP="00A420B2"/>
                    <w:p w14:paraId="3CF88B13" w14:textId="77777777" w:rsidR="00342A2F" w:rsidRDefault="00342A2F" w:rsidP="00A420B2"/>
                    <w:p w14:paraId="25FC19C4" w14:textId="77777777" w:rsidR="00342A2F" w:rsidRDefault="00342A2F" w:rsidP="00A420B2"/>
                    <w:p w14:paraId="53754114" w14:textId="77777777" w:rsidR="00342A2F" w:rsidRDefault="00342A2F" w:rsidP="00A420B2"/>
                    <w:p w14:paraId="544E840A" w14:textId="77777777" w:rsidR="00342A2F" w:rsidRDefault="00342A2F" w:rsidP="00A420B2"/>
                    <w:p w14:paraId="632C636D" w14:textId="77777777" w:rsidR="00342A2F" w:rsidRDefault="00342A2F" w:rsidP="00A420B2"/>
                    <w:p w14:paraId="38EF26BD" w14:textId="77777777" w:rsidR="00342A2F" w:rsidRDefault="00342A2F" w:rsidP="00A420B2"/>
                    <w:p w14:paraId="49ADE7D7" w14:textId="77777777" w:rsidR="00342A2F" w:rsidRDefault="00342A2F" w:rsidP="00A420B2"/>
                    <w:p w14:paraId="2FA41260" w14:textId="77777777" w:rsidR="00342A2F" w:rsidRDefault="00342A2F" w:rsidP="00A420B2"/>
                    <w:p w14:paraId="4461BC99" w14:textId="77777777" w:rsidR="00342A2F" w:rsidRDefault="00342A2F" w:rsidP="00A420B2"/>
                    <w:p w14:paraId="748D1D9C" w14:textId="77777777" w:rsidR="00342A2F" w:rsidRDefault="00342A2F" w:rsidP="00A420B2"/>
                    <w:p w14:paraId="64B5D651" w14:textId="77777777" w:rsidR="00342A2F" w:rsidRDefault="00342A2F" w:rsidP="00A420B2"/>
                    <w:p w14:paraId="2EEBC9F4" w14:textId="77777777" w:rsidR="00342A2F" w:rsidRDefault="00342A2F" w:rsidP="00A420B2"/>
                    <w:p w14:paraId="26AF5807" w14:textId="77777777" w:rsidR="00342A2F" w:rsidRDefault="00342A2F" w:rsidP="00A420B2"/>
                    <w:p w14:paraId="2FD0DBD6" w14:textId="77777777" w:rsidR="00342A2F" w:rsidRDefault="00342A2F" w:rsidP="00A420B2"/>
                    <w:p w14:paraId="7A8E6BAB" w14:textId="77777777" w:rsidR="00342A2F" w:rsidRDefault="00342A2F" w:rsidP="00A420B2"/>
                    <w:p w14:paraId="44C57189" w14:textId="77777777" w:rsidR="00342A2F" w:rsidRDefault="00342A2F" w:rsidP="00A420B2"/>
                    <w:p w14:paraId="65A17CB1" w14:textId="77777777" w:rsidR="00342A2F" w:rsidRDefault="00342A2F" w:rsidP="00A420B2"/>
                    <w:p w14:paraId="7F399007" w14:textId="77777777" w:rsidR="00342A2F" w:rsidRDefault="00342A2F" w:rsidP="00A420B2"/>
                    <w:p w14:paraId="5E5754CD" w14:textId="77777777" w:rsidR="00342A2F" w:rsidRDefault="00342A2F" w:rsidP="00A420B2"/>
                    <w:p w14:paraId="575D2AD7" w14:textId="77777777" w:rsidR="00342A2F" w:rsidRDefault="00342A2F" w:rsidP="00A420B2"/>
                    <w:p w14:paraId="2C41694D" w14:textId="77777777" w:rsidR="00342A2F" w:rsidRDefault="00342A2F" w:rsidP="00A420B2"/>
                    <w:p w14:paraId="647177BA" w14:textId="77777777" w:rsidR="00342A2F" w:rsidRDefault="00342A2F" w:rsidP="00A420B2"/>
                    <w:p w14:paraId="700B02B8" w14:textId="77777777" w:rsidR="00342A2F" w:rsidRDefault="00342A2F" w:rsidP="00A420B2"/>
                    <w:p w14:paraId="7174391D" w14:textId="77777777" w:rsidR="00342A2F" w:rsidRDefault="00342A2F" w:rsidP="00A420B2"/>
                    <w:p w14:paraId="12BFF983" w14:textId="77777777" w:rsidR="00342A2F" w:rsidRDefault="00342A2F" w:rsidP="00A420B2"/>
                    <w:p w14:paraId="69D3C053" w14:textId="77777777" w:rsidR="00342A2F" w:rsidRDefault="00342A2F" w:rsidP="00A420B2"/>
                    <w:p w14:paraId="7B8610A8" w14:textId="77777777" w:rsidR="00342A2F" w:rsidRDefault="00342A2F" w:rsidP="00A420B2"/>
                    <w:p w14:paraId="6139FB6F" w14:textId="77777777" w:rsidR="00342A2F" w:rsidRDefault="00342A2F" w:rsidP="00A420B2"/>
                    <w:p w14:paraId="086FBBA7" w14:textId="77777777" w:rsidR="00342A2F" w:rsidRDefault="00342A2F" w:rsidP="00A420B2"/>
                    <w:p w14:paraId="417E9F7A" w14:textId="77777777" w:rsidR="00342A2F" w:rsidRDefault="00342A2F" w:rsidP="00A420B2"/>
                    <w:p w14:paraId="31B8F2CC" w14:textId="77777777" w:rsidR="00342A2F" w:rsidRDefault="00342A2F" w:rsidP="00A420B2"/>
                    <w:p w14:paraId="1F475008" w14:textId="77777777" w:rsidR="00342A2F" w:rsidRDefault="00342A2F" w:rsidP="00A420B2"/>
                    <w:p w14:paraId="0DD6072B" w14:textId="77777777" w:rsidR="00342A2F" w:rsidRDefault="00342A2F" w:rsidP="00A420B2"/>
                    <w:p w14:paraId="66DDC24D" w14:textId="77777777" w:rsidR="00342A2F" w:rsidRDefault="00342A2F" w:rsidP="00A420B2"/>
                    <w:p w14:paraId="64740153" w14:textId="77777777" w:rsidR="00342A2F" w:rsidRDefault="00342A2F" w:rsidP="00A420B2"/>
                    <w:p w14:paraId="5163C8EF" w14:textId="77777777" w:rsidR="00342A2F" w:rsidRDefault="00342A2F" w:rsidP="00A420B2"/>
                    <w:p w14:paraId="7C20555B" w14:textId="77777777" w:rsidR="00342A2F" w:rsidRDefault="00342A2F" w:rsidP="00A420B2"/>
                    <w:p w14:paraId="7F7790C5" w14:textId="77777777" w:rsidR="00342A2F" w:rsidRDefault="00342A2F" w:rsidP="00A420B2"/>
                    <w:p w14:paraId="28F9DA91" w14:textId="77777777" w:rsidR="00342A2F" w:rsidRDefault="00342A2F" w:rsidP="00A420B2"/>
                    <w:p w14:paraId="1442B00A" w14:textId="77777777" w:rsidR="00342A2F" w:rsidRDefault="00342A2F" w:rsidP="00A420B2"/>
                    <w:p w14:paraId="5D682E6C" w14:textId="77777777" w:rsidR="00342A2F" w:rsidRDefault="00342A2F" w:rsidP="00A420B2"/>
                    <w:p w14:paraId="00C9C752" w14:textId="77777777" w:rsidR="00342A2F" w:rsidRDefault="00342A2F" w:rsidP="00A420B2"/>
                    <w:p w14:paraId="57F03F59" w14:textId="77777777" w:rsidR="00342A2F" w:rsidRDefault="00342A2F" w:rsidP="00A420B2"/>
                    <w:p w14:paraId="36BB19C4" w14:textId="77777777" w:rsidR="00342A2F" w:rsidRDefault="00342A2F" w:rsidP="00A420B2"/>
                    <w:p w14:paraId="42D850BD" w14:textId="77777777" w:rsidR="00342A2F" w:rsidRDefault="00342A2F" w:rsidP="00A420B2"/>
                    <w:p w14:paraId="7F9E4902" w14:textId="77777777" w:rsidR="00342A2F" w:rsidRDefault="00342A2F" w:rsidP="00A420B2"/>
                    <w:p w14:paraId="7663D692" w14:textId="77777777" w:rsidR="00342A2F" w:rsidRDefault="00342A2F" w:rsidP="00A420B2"/>
                    <w:p w14:paraId="6F2BA130" w14:textId="77777777" w:rsidR="00342A2F" w:rsidRDefault="00342A2F" w:rsidP="00A420B2"/>
                    <w:p w14:paraId="77D39BE8" w14:textId="77777777" w:rsidR="00342A2F" w:rsidRDefault="00342A2F" w:rsidP="00A420B2"/>
                    <w:p w14:paraId="0C10FBA9" w14:textId="77777777" w:rsidR="00342A2F" w:rsidRDefault="00342A2F" w:rsidP="00A420B2"/>
                    <w:p w14:paraId="029336EC" w14:textId="77777777" w:rsidR="00342A2F" w:rsidRDefault="00342A2F" w:rsidP="00A420B2"/>
                    <w:p w14:paraId="64AEBBDF" w14:textId="77777777" w:rsidR="00342A2F" w:rsidRDefault="00342A2F" w:rsidP="00A420B2"/>
                    <w:p w14:paraId="1E6A4670" w14:textId="77777777" w:rsidR="00342A2F" w:rsidRDefault="00342A2F" w:rsidP="00A420B2"/>
                    <w:p w14:paraId="6E1CFACB" w14:textId="77777777" w:rsidR="00342A2F" w:rsidRDefault="00342A2F" w:rsidP="00A420B2"/>
                    <w:p w14:paraId="68CE4238" w14:textId="77777777" w:rsidR="00342A2F" w:rsidRDefault="00342A2F" w:rsidP="00A420B2"/>
                    <w:p w14:paraId="4BCF3D94" w14:textId="77777777" w:rsidR="00342A2F" w:rsidRDefault="00342A2F" w:rsidP="00A420B2"/>
                    <w:p w14:paraId="687A2B6F" w14:textId="77777777" w:rsidR="00342A2F" w:rsidRDefault="00342A2F" w:rsidP="00A420B2"/>
                    <w:p w14:paraId="31E124E8" w14:textId="77777777" w:rsidR="00342A2F" w:rsidRDefault="00342A2F" w:rsidP="00A420B2"/>
                    <w:p w14:paraId="25519B1F" w14:textId="77777777" w:rsidR="00342A2F" w:rsidRDefault="00342A2F" w:rsidP="00A420B2"/>
                    <w:p w14:paraId="46B8A8A3" w14:textId="77777777" w:rsidR="00342A2F" w:rsidRDefault="00342A2F" w:rsidP="00A420B2"/>
                    <w:p w14:paraId="352A4DC8" w14:textId="77777777" w:rsidR="00342A2F" w:rsidRDefault="00342A2F" w:rsidP="00A420B2"/>
                    <w:p w14:paraId="32F6BFF5" w14:textId="77777777" w:rsidR="00342A2F" w:rsidRDefault="00342A2F" w:rsidP="00A420B2"/>
                    <w:p w14:paraId="3F2EECBA" w14:textId="77777777" w:rsidR="00342A2F" w:rsidRDefault="00342A2F" w:rsidP="00A420B2"/>
                    <w:p w14:paraId="063C636E" w14:textId="77777777" w:rsidR="00342A2F" w:rsidRDefault="00342A2F" w:rsidP="00A420B2"/>
                    <w:p w14:paraId="55BF2DDB" w14:textId="77777777" w:rsidR="00342A2F" w:rsidRDefault="00342A2F" w:rsidP="00A420B2"/>
                    <w:p w14:paraId="224EFB8F" w14:textId="77777777" w:rsidR="00342A2F" w:rsidRDefault="00342A2F" w:rsidP="00A420B2"/>
                    <w:p w14:paraId="4B155DFD" w14:textId="77777777" w:rsidR="00342A2F" w:rsidRDefault="00342A2F" w:rsidP="00A420B2"/>
                    <w:p w14:paraId="0DC37FDD" w14:textId="77777777" w:rsidR="00342A2F" w:rsidRDefault="00342A2F" w:rsidP="00A420B2"/>
                    <w:p w14:paraId="200D09AB" w14:textId="77777777" w:rsidR="00342A2F" w:rsidRDefault="00342A2F" w:rsidP="00A420B2"/>
                    <w:p w14:paraId="2F38AA6E" w14:textId="77777777" w:rsidR="00342A2F" w:rsidRDefault="00342A2F" w:rsidP="00A420B2"/>
                    <w:p w14:paraId="2BEF187A" w14:textId="77777777" w:rsidR="00342A2F" w:rsidRDefault="00342A2F" w:rsidP="00A420B2"/>
                    <w:p w14:paraId="0E8AC3FC" w14:textId="77777777" w:rsidR="00342A2F" w:rsidRDefault="00342A2F" w:rsidP="00A420B2"/>
                    <w:p w14:paraId="7C8D4ED8" w14:textId="77777777" w:rsidR="00342A2F" w:rsidRDefault="00342A2F" w:rsidP="00A420B2"/>
                    <w:p w14:paraId="5416AC6E" w14:textId="77777777" w:rsidR="00342A2F" w:rsidRDefault="00342A2F" w:rsidP="00A420B2"/>
                    <w:p w14:paraId="04E1CA76" w14:textId="77777777" w:rsidR="00342A2F" w:rsidRDefault="00342A2F" w:rsidP="00A420B2"/>
                    <w:p w14:paraId="6520C3D1" w14:textId="77777777" w:rsidR="00342A2F" w:rsidRDefault="00342A2F" w:rsidP="00A420B2"/>
                    <w:p w14:paraId="3505168C" w14:textId="77777777" w:rsidR="00342A2F" w:rsidRDefault="00342A2F" w:rsidP="00A420B2"/>
                    <w:p w14:paraId="1F3EC8BC" w14:textId="77777777" w:rsidR="00342A2F" w:rsidRDefault="00342A2F" w:rsidP="00A420B2"/>
                    <w:p w14:paraId="46A79FE6" w14:textId="77777777" w:rsidR="00342A2F" w:rsidRDefault="00342A2F" w:rsidP="00A420B2"/>
                    <w:p w14:paraId="27AE1EF6" w14:textId="77777777" w:rsidR="00342A2F" w:rsidRDefault="00342A2F" w:rsidP="00A420B2"/>
                    <w:p w14:paraId="5DE68620" w14:textId="77777777" w:rsidR="00342A2F" w:rsidRDefault="00342A2F" w:rsidP="00A420B2"/>
                    <w:p w14:paraId="6FB473C1" w14:textId="77777777" w:rsidR="00342A2F" w:rsidRDefault="00342A2F" w:rsidP="00A420B2"/>
                    <w:p w14:paraId="78C9B629" w14:textId="77777777" w:rsidR="00342A2F" w:rsidRDefault="00342A2F" w:rsidP="00A420B2"/>
                    <w:p w14:paraId="6D5E3741" w14:textId="77777777" w:rsidR="00342A2F" w:rsidRDefault="00342A2F" w:rsidP="00A420B2"/>
                    <w:p w14:paraId="527ABC43" w14:textId="77777777" w:rsidR="00342A2F" w:rsidRDefault="00342A2F" w:rsidP="00A420B2"/>
                    <w:p w14:paraId="499535B9" w14:textId="77777777" w:rsidR="00342A2F" w:rsidRDefault="00342A2F" w:rsidP="00A420B2"/>
                    <w:p w14:paraId="7C3ADCCF" w14:textId="77777777" w:rsidR="00342A2F" w:rsidRDefault="00342A2F" w:rsidP="00A420B2"/>
                    <w:p w14:paraId="7935F2E6" w14:textId="77777777" w:rsidR="00342A2F" w:rsidRDefault="00342A2F" w:rsidP="00A420B2"/>
                    <w:p w14:paraId="25B44B95" w14:textId="77777777" w:rsidR="00342A2F" w:rsidRDefault="00342A2F" w:rsidP="00A420B2"/>
                    <w:p w14:paraId="10C44782" w14:textId="77777777" w:rsidR="00342A2F" w:rsidRDefault="00342A2F" w:rsidP="00A420B2"/>
                    <w:p w14:paraId="54F7F86D" w14:textId="77777777" w:rsidR="00342A2F" w:rsidRDefault="00342A2F" w:rsidP="00A420B2"/>
                    <w:p w14:paraId="48026243" w14:textId="77777777" w:rsidR="00342A2F" w:rsidRDefault="00342A2F" w:rsidP="00A420B2"/>
                    <w:p w14:paraId="1E807710" w14:textId="77777777" w:rsidR="00342A2F" w:rsidRDefault="00342A2F" w:rsidP="00A420B2"/>
                    <w:p w14:paraId="416468AB" w14:textId="77777777" w:rsidR="00342A2F" w:rsidRDefault="00342A2F" w:rsidP="00A420B2"/>
                    <w:p w14:paraId="44104961" w14:textId="77777777" w:rsidR="00342A2F" w:rsidRDefault="00342A2F" w:rsidP="00A420B2"/>
                    <w:p w14:paraId="3FDBDF3C" w14:textId="77777777" w:rsidR="00342A2F" w:rsidRDefault="00342A2F" w:rsidP="00A420B2"/>
                    <w:p w14:paraId="710FE832" w14:textId="77777777" w:rsidR="00342A2F" w:rsidRDefault="00342A2F" w:rsidP="00A420B2"/>
                    <w:p w14:paraId="0A4BB97B" w14:textId="77777777" w:rsidR="00342A2F" w:rsidRDefault="00342A2F" w:rsidP="00A420B2"/>
                    <w:p w14:paraId="16176C24" w14:textId="77777777" w:rsidR="00342A2F" w:rsidRDefault="00342A2F" w:rsidP="00A420B2"/>
                    <w:p w14:paraId="1B9C6D5C" w14:textId="77777777" w:rsidR="00342A2F" w:rsidRDefault="00342A2F" w:rsidP="00A420B2"/>
                    <w:p w14:paraId="5B1C1273" w14:textId="77777777" w:rsidR="00342A2F" w:rsidRDefault="00342A2F" w:rsidP="00A420B2"/>
                    <w:p w14:paraId="5EFCB02D" w14:textId="77777777" w:rsidR="00342A2F" w:rsidRDefault="00342A2F" w:rsidP="00A420B2"/>
                    <w:p w14:paraId="1EFF857E" w14:textId="77777777" w:rsidR="00342A2F" w:rsidRDefault="00342A2F" w:rsidP="00A420B2"/>
                    <w:p w14:paraId="4BB0EFC4" w14:textId="77777777" w:rsidR="00342A2F" w:rsidRDefault="00342A2F" w:rsidP="00A420B2"/>
                    <w:p w14:paraId="5DEB067F" w14:textId="77777777" w:rsidR="00342A2F" w:rsidRDefault="00342A2F" w:rsidP="00A420B2"/>
                    <w:p w14:paraId="1C651D3E" w14:textId="77777777" w:rsidR="00342A2F" w:rsidRDefault="00342A2F" w:rsidP="00A420B2"/>
                    <w:p w14:paraId="6E1F8499" w14:textId="77777777" w:rsidR="00342A2F" w:rsidRDefault="00342A2F" w:rsidP="00A420B2"/>
                    <w:p w14:paraId="4A2EE0CF" w14:textId="77777777" w:rsidR="00342A2F" w:rsidRDefault="00342A2F" w:rsidP="00A420B2"/>
                    <w:p w14:paraId="03734F87" w14:textId="77777777" w:rsidR="00342A2F" w:rsidRDefault="00342A2F" w:rsidP="00A420B2"/>
                    <w:p w14:paraId="79BE97DA" w14:textId="77777777" w:rsidR="00342A2F" w:rsidRDefault="00342A2F" w:rsidP="00A420B2"/>
                    <w:p w14:paraId="1FD46DAC" w14:textId="77777777" w:rsidR="00342A2F" w:rsidRDefault="00342A2F" w:rsidP="00A420B2"/>
                    <w:p w14:paraId="3380337B" w14:textId="77777777" w:rsidR="00342A2F" w:rsidRDefault="00342A2F" w:rsidP="00A420B2"/>
                    <w:p w14:paraId="5843C0E9" w14:textId="77777777" w:rsidR="00342A2F" w:rsidRDefault="00342A2F" w:rsidP="00A420B2"/>
                    <w:p w14:paraId="3A4C9292" w14:textId="77777777" w:rsidR="00342A2F" w:rsidRDefault="00342A2F" w:rsidP="00A420B2"/>
                    <w:p w14:paraId="269FC268" w14:textId="77777777" w:rsidR="00342A2F" w:rsidRDefault="00342A2F" w:rsidP="00A420B2"/>
                    <w:p w14:paraId="59F1E1AD" w14:textId="77777777" w:rsidR="00342A2F" w:rsidRDefault="00342A2F" w:rsidP="00A420B2"/>
                    <w:p w14:paraId="2F6B9825" w14:textId="77777777" w:rsidR="00342A2F" w:rsidRDefault="00342A2F" w:rsidP="00A420B2"/>
                    <w:p w14:paraId="4DB8854E" w14:textId="77777777" w:rsidR="00342A2F" w:rsidRDefault="00342A2F" w:rsidP="00A420B2"/>
                    <w:p w14:paraId="3ADECE37" w14:textId="77777777" w:rsidR="00342A2F" w:rsidRDefault="00342A2F" w:rsidP="00A420B2"/>
                    <w:p w14:paraId="1099D565" w14:textId="77777777" w:rsidR="00342A2F" w:rsidRDefault="00342A2F" w:rsidP="00A420B2"/>
                    <w:p w14:paraId="789C4D1E" w14:textId="77777777" w:rsidR="00342A2F" w:rsidRDefault="00342A2F" w:rsidP="00A420B2"/>
                    <w:p w14:paraId="1F477867" w14:textId="77777777" w:rsidR="00342A2F" w:rsidRDefault="00342A2F" w:rsidP="00A420B2"/>
                    <w:p w14:paraId="13E2CEAE" w14:textId="77777777" w:rsidR="00342A2F" w:rsidRDefault="00342A2F" w:rsidP="00A420B2"/>
                    <w:p w14:paraId="7F1F92B8" w14:textId="77777777" w:rsidR="00342A2F" w:rsidRDefault="00342A2F" w:rsidP="00A420B2"/>
                    <w:p w14:paraId="794C8ECE" w14:textId="77777777" w:rsidR="00342A2F" w:rsidRDefault="00342A2F" w:rsidP="00A420B2"/>
                    <w:p w14:paraId="090F7FAF" w14:textId="77777777" w:rsidR="00342A2F" w:rsidRDefault="00342A2F" w:rsidP="00A420B2"/>
                    <w:p w14:paraId="32A20004" w14:textId="77777777" w:rsidR="00342A2F" w:rsidRDefault="00342A2F" w:rsidP="00A420B2"/>
                    <w:p w14:paraId="0BE77013" w14:textId="77777777" w:rsidR="00342A2F" w:rsidRDefault="00342A2F" w:rsidP="00A420B2"/>
                    <w:p w14:paraId="48C33B7B" w14:textId="77777777" w:rsidR="00342A2F" w:rsidRDefault="00342A2F" w:rsidP="00A420B2"/>
                    <w:p w14:paraId="04CDA877" w14:textId="77777777" w:rsidR="00342A2F" w:rsidRDefault="00342A2F" w:rsidP="00A420B2"/>
                    <w:p w14:paraId="60C49B58" w14:textId="77777777" w:rsidR="00342A2F" w:rsidRDefault="00342A2F" w:rsidP="00A420B2"/>
                    <w:p w14:paraId="71886F0F" w14:textId="77777777" w:rsidR="00342A2F" w:rsidRDefault="00342A2F" w:rsidP="00A420B2"/>
                    <w:p w14:paraId="1A198877" w14:textId="77777777" w:rsidR="00342A2F" w:rsidRDefault="00342A2F" w:rsidP="00A420B2"/>
                    <w:p w14:paraId="6094F400" w14:textId="77777777" w:rsidR="00342A2F" w:rsidRDefault="00342A2F" w:rsidP="00A420B2"/>
                    <w:p w14:paraId="4D619BBC" w14:textId="77777777" w:rsidR="00342A2F" w:rsidRDefault="00342A2F" w:rsidP="00A420B2"/>
                    <w:p w14:paraId="34A05F2D" w14:textId="77777777" w:rsidR="00342A2F" w:rsidRDefault="00342A2F" w:rsidP="00A420B2"/>
                    <w:p w14:paraId="07702010" w14:textId="77777777" w:rsidR="00342A2F" w:rsidRDefault="00342A2F" w:rsidP="00A420B2"/>
                    <w:p w14:paraId="738AA9B3" w14:textId="77777777" w:rsidR="00342A2F" w:rsidRDefault="00342A2F" w:rsidP="00A420B2"/>
                    <w:p w14:paraId="299D3875" w14:textId="77777777" w:rsidR="00342A2F" w:rsidRDefault="00342A2F" w:rsidP="00A420B2"/>
                    <w:p w14:paraId="0F8BA0DF" w14:textId="77777777" w:rsidR="00342A2F" w:rsidRDefault="00342A2F" w:rsidP="00A420B2"/>
                    <w:p w14:paraId="7AA73F9C" w14:textId="77777777" w:rsidR="00342A2F" w:rsidRDefault="00342A2F" w:rsidP="00A420B2"/>
                    <w:p w14:paraId="7D403124" w14:textId="77777777" w:rsidR="00342A2F" w:rsidRDefault="00342A2F" w:rsidP="00A420B2"/>
                    <w:p w14:paraId="22AA1A75" w14:textId="77777777" w:rsidR="00342A2F" w:rsidRDefault="00342A2F" w:rsidP="00A420B2"/>
                    <w:p w14:paraId="72C5AF07" w14:textId="77777777" w:rsidR="00342A2F" w:rsidRDefault="00342A2F" w:rsidP="00A420B2"/>
                    <w:p w14:paraId="24D8860C" w14:textId="77777777" w:rsidR="00342A2F" w:rsidRDefault="00342A2F" w:rsidP="00A420B2"/>
                    <w:p w14:paraId="219B406B" w14:textId="77777777" w:rsidR="00342A2F" w:rsidRDefault="00342A2F" w:rsidP="00A420B2"/>
                    <w:p w14:paraId="5C031C57" w14:textId="77777777" w:rsidR="00342A2F" w:rsidRDefault="00342A2F" w:rsidP="00A420B2"/>
                    <w:p w14:paraId="7E631CC7" w14:textId="77777777" w:rsidR="00342A2F" w:rsidRDefault="00342A2F" w:rsidP="00A420B2"/>
                    <w:p w14:paraId="3B540311" w14:textId="77777777" w:rsidR="00342A2F" w:rsidRDefault="00342A2F" w:rsidP="00A420B2"/>
                    <w:p w14:paraId="210677EC" w14:textId="77777777" w:rsidR="00342A2F" w:rsidRDefault="00342A2F" w:rsidP="00A420B2"/>
                    <w:p w14:paraId="10335CEC" w14:textId="77777777" w:rsidR="00342A2F" w:rsidRDefault="00342A2F" w:rsidP="00A420B2"/>
                    <w:p w14:paraId="1D808874" w14:textId="77777777" w:rsidR="00342A2F" w:rsidRDefault="00342A2F" w:rsidP="00A420B2"/>
                    <w:p w14:paraId="66FF7EE3" w14:textId="77777777" w:rsidR="00342A2F" w:rsidRDefault="00342A2F" w:rsidP="00A420B2"/>
                    <w:p w14:paraId="72B3C5DE" w14:textId="77777777" w:rsidR="00342A2F" w:rsidRDefault="00342A2F" w:rsidP="00A420B2"/>
                    <w:p w14:paraId="75BADC11" w14:textId="77777777" w:rsidR="00342A2F" w:rsidRDefault="00342A2F" w:rsidP="00A420B2"/>
                    <w:p w14:paraId="1C997349" w14:textId="77777777" w:rsidR="00342A2F" w:rsidRDefault="00342A2F" w:rsidP="00A420B2"/>
                    <w:p w14:paraId="45E87BC7" w14:textId="77777777" w:rsidR="00342A2F" w:rsidRDefault="00342A2F" w:rsidP="00A420B2"/>
                    <w:p w14:paraId="02E16D58" w14:textId="77777777" w:rsidR="00342A2F" w:rsidRDefault="00342A2F" w:rsidP="00A420B2"/>
                    <w:p w14:paraId="1D2C799A" w14:textId="77777777" w:rsidR="00342A2F" w:rsidRDefault="00342A2F" w:rsidP="00A420B2"/>
                    <w:p w14:paraId="4E41B801" w14:textId="77777777" w:rsidR="00342A2F" w:rsidRDefault="00342A2F" w:rsidP="00A420B2"/>
                    <w:p w14:paraId="4A3CCB8A" w14:textId="77777777" w:rsidR="00342A2F" w:rsidRDefault="00342A2F" w:rsidP="00A420B2"/>
                    <w:p w14:paraId="19594A6C" w14:textId="77777777" w:rsidR="00342A2F" w:rsidRDefault="00342A2F" w:rsidP="00A420B2"/>
                    <w:p w14:paraId="1188CA2F" w14:textId="77777777" w:rsidR="00342A2F" w:rsidRDefault="00342A2F" w:rsidP="00A420B2"/>
                    <w:p w14:paraId="47C12259" w14:textId="77777777" w:rsidR="00342A2F" w:rsidRDefault="00342A2F" w:rsidP="00A420B2"/>
                    <w:p w14:paraId="574F8FCA" w14:textId="77777777" w:rsidR="00342A2F" w:rsidRDefault="00342A2F" w:rsidP="00A420B2"/>
                    <w:p w14:paraId="224C21F5" w14:textId="77777777" w:rsidR="00342A2F" w:rsidRDefault="00342A2F" w:rsidP="00A420B2"/>
                    <w:p w14:paraId="5DBF8B38" w14:textId="77777777" w:rsidR="00342A2F" w:rsidRDefault="00342A2F" w:rsidP="00A420B2"/>
                    <w:p w14:paraId="184CCDAB" w14:textId="77777777" w:rsidR="00342A2F" w:rsidRDefault="00342A2F" w:rsidP="00A420B2"/>
                    <w:p w14:paraId="557AE94B" w14:textId="77777777" w:rsidR="00342A2F" w:rsidRDefault="00342A2F" w:rsidP="00A420B2"/>
                    <w:p w14:paraId="6754C9B8" w14:textId="77777777" w:rsidR="00342A2F" w:rsidRDefault="00342A2F" w:rsidP="00A420B2"/>
                    <w:p w14:paraId="3ACB9221" w14:textId="77777777" w:rsidR="00342A2F" w:rsidRDefault="00342A2F" w:rsidP="00A420B2"/>
                    <w:p w14:paraId="2EB1C040" w14:textId="77777777" w:rsidR="00342A2F" w:rsidRDefault="00342A2F" w:rsidP="00A420B2"/>
                    <w:p w14:paraId="74291CEE" w14:textId="77777777" w:rsidR="00342A2F" w:rsidRDefault="00342A2F" w:rsidP="00A420B2"/>
                    <w:p w14:paraId="6847D3D0" w14:textId="77777777" w:rsidR="00342A2F" w:rsidRDefault="00342A2F" w:rsidP="00A420B2"/>
                    <w:p w14:paraId="2695CE6C" w14:textId="77777777" w:rsidR="00342A2F" w:rsidRDefault="00342A2F" w:rsidP="00A420B2"/>
                    <w:p w14:paraId="5C1CC260" w14:textId="77777777" w:rsidR="00342A2F" w:rsidRDefault="00342A2F" w:rsidP="00A420B2"/>
                    <w:p w14:paraId="5659BF1B" w14:textId="77777777" w:rsidR="00342A2F" w:rsidRDefault="00342A2F" w:rsidP="00A420B2"/>
                    <w:p w14:paraId="4C054DAB" w14:textId="77777777" w:rsidR="00342A2F" w:rsidRDefault="00342A2F" w:rsidP="00A420B2"/>
                    <w:p w14:paraId="02817151" w14:textId="77777777" w:rsidR="00342A2F" w:rsidRDefault="00342A2F" w:rsidP="00A420B2"/>
                    <w:p w14:paraId="3AE4DBE3" w14:textId="77777777" w:rsidR="00342A2F" w:rsidRDefault="00342A2F" w:rsidP="00A420B2"/>
                    <w:p w14:paraId="78D4546D" w14:textId="77777777" w:rsidR="00342A2F" w:rsidRDefault="00342A2F" w:rsidP="00A420B2"/>
                    <w:p w14:paraId="04B7DCF3" w14:textId="77777777" w:rsidR="00342A2F" w:rsidRDefault="00342A2F" w:rsidP="00A420B2"/>
                    <w:p w14:paraId="1CA419CA" w14:textId="77777777" w:rsidR="00342A2F" w:rsidRDefault="00342A2F" w:rsidP="00A420B2"/>
                    <w:p w14:paraId="5E7E271C" w14:textId="77777777" w:rsidR="00342A2F" w:rsidRDefault="00342A2F" w:rsidP="00A420B2"/>
                    <w:p w14:paraId="28AF3703" w14:textId="77777777" w:rsidR="00342A2F" w:rsidRDefault="00342A2F" w:rsidP="00A420B2"/>
                    <w:p w14:paraId="64DE3FC2" w14:textId="77777777" w:rsidR="00342A2F" w:rsidRDefault="00342A2F" w:rsidP="00A420B2"/>
                    <w:p w14:paraId="3D40F53B" w14:textId="77777777" w:rsidR="00342A2F" w:rsidRDefault="00342A2F" w:rsidP="00A420B2"/>
                    <w:p w14:paraId="000CA6AA" w14:textId="77777777" w:rsidR="00342A2F" w:rsidRDefault="00342A2F" w:rsidP="00A420B2"/>
                    <w:p w14:paraId="00626D27" w14:textId="77777777" w:rsidR="00342A2F" w:rsidRDefault="00342A2F" w:rsidP="00A420B2"/>
                    <w:p w14:paraId="5B0216C8" w14:textId="77777777" w:rsidR="00342A2F" w:rsidRDefault="00342A2F" w:rsidP="00A420B2"/>
                    <w:p w14:paraId="7A30E531" w14:textId="77777777" w:rsidR="00342A2F" w:rsidRDefault="00342A2F" w:rsidP="00A420B2"/>
                    <w:p w14:paraId="40D57B37" w14:textId="77777777" w:rsidR="00342A2F" w:rsidRDefault="00342A2F" w:rsidP="00A420B2"/>
                    <w:p w14:paraId="58E4D4E8" w14:textId="77777777" w:rsidR="00342A2F" w:rsidRDefault="00342A2F" w:rsidP="00A420B2"/>
                    <w:p w14:paraId="5DC89FA5" w14:textId="77777777" w:rsidR="00342A2F" w:rsidRDefault="00342A2F" w:rsidP="00A420B2"/>
                    <w:p w14:paraId="74A17533" w14:textId="77777777" w:rsidR="00342A2F" w:rsidRDefault="00342A2F" w:rsidP="00A420B2"/>
                    <w:p w14:paraId="711A13D2" w14:textId="77777777" w:rsidR="00342A2F" w:rsidRDefault="00342A2F" w:rsidP="00A420B2"/>
                    <w:p w14:paraId="10774784" w14:textId="77777777" w:rsidR="00342A2F" w:rsidRDefault="00342A2F" w:rsidP="00A420B2"/>
                    <w:p w14:paraId="4AFF5FE7" w14:textId="77777777" w:rsidR="00342A2F" w:rsidRDefault="00342A2F" w:rsidP="00A420B2"/>
                    <w:p w14:paraId="420F0FAA" w14:textId="77777777" w:rsidR="00342A2F" w:rsidRDefault="00342A2F" w:rsidP="00A420B2"/>
                    <w:p w14:paraId="56D8B211" w14:textId="77777777" w:rsidR="00342A2F" w:rsidRDefault="00342A2F" w:rsidP="00A420B2"/>
                    <w:p w14:paraId="523410B0" w14:textId="77777777" w:rsidR="00342A2F" w:rsidRDefault="00342A2F" w:rsidP="00A420B2"/>
                    <w:p w14:paraId="327119F6" w14:textId="77777777" w:rsidR="00342A2F" w:rsidRDefault="00342A2F" w:rsidP="00A420B2"/>
                    <w:p w14:paraId="37FDCD08" w14:textId="77777777" w:rsidR="00342A2F" w:rsidRDefault="00342A2F" w:rsidP="00A420B2"/>
                    <w:p w14:paraId="1EAF7D81" w14:textId="77777777" w:rsidR="00342A2F" w:rsidRDefault="00342A2F" w:rsidP="00A420B2"/>
                    <w:p w14:paraId="4D6E9049" w14:textId="77777777" w:rsidR="00342A2F" w:rsidRDefault="00342A2F" w:rsidP="00A420B2"/>
                    <w:p w14:paraId="25A212DE" w14:textId="77777777" w:rsidR="00342A2F" w:rsidRDefault="00342A2F" w:rsidP="00A420B2"/>
                    <w:p w14:paraId="55BA9A06" w14:textId="77777777" w:rsidR="00342A2F" w:rsidRDefault="00342A2F" w:rsidP="00A420B2"/>
                    <w:p w14:paraId="72B3CE0A" w14:textId="77777777" w:rsidR="00342A2F" w:rsidRDefault="00342A2F" w:rsidP="00A420B2"/>
                    <w:p w14:paraId="76F44B1E" w14:textId="77777777" w:rsidR="00342A2F" w:rsidRDefault="00342A2F" w:rsidP="00A420B2"/>
                    <w:p w14:paraId="14F2B6E9" w14:textId="77777777" w:rsidR="00342A2F" w:rsidRDefault="00342A2F" w:rsidP="00A420B2"/>
                    <w:p w14:paraId="3E5FC99C" w14:textId="77777777" w:rsidR="00342A2F" w:rsidRDefault="00342A2F" w:rsidP="00A420B2"/>
                    <w:p w14:paraId="7BC62BA7" w14:textId="77777777" w:rsidR="00342A2F" w:rsidRDefault="00342A2F" w:rsidP="00A420B2"/>
                    <w:p w14:paraId="7C859888" w14:textId="77777777" w:rsidR="00342A2F" w:rsidRDefault="00342A2F" w:rsidP="00A420B2"/>
                    <w:p w14:paraId="2C3984C8" w14:textId="77777777" w:rsidR="00342A2F" w:rsidRDefault="00342A2F" w:rsidP="00A420B2"/>
                    <w:p w14:paraId="35A7AB5F" w14:textId="77777777" w:rsidR="00342A2F" w:rsidRDefault="00342A2F" w:rsidP="00A420B2"/>
                    <w:p w14:paraId="7C66369F" w14:textId="77777777" w:rsidR="00342A2F" w:rsidRDefault="00342A2F" w:rsidP="00A420B2"/>
                    <w:p w14:paraId="784A6D2A" w14:textId="77777777" w:rsidR="00342A2F" w:rsidRDefault="00342A2F" w:rsidP="00A420B2"/>
                    <w:p w14:paraId="5A4AEAC1" w14:textId="77777777" w:rsidR="00342A2F" w:rsidRDefault="00342A2F" w:rsidP="00A420B2"/>
                    <w:p w14:paraId="071CC9C1" w14:textId="77777777" w:rsidR="00342A2F" w:rsidRDefault="00342A2F" w:rsidP="00A420B2"/>
                    <w:p w14:paraId="7674AA35" w14:textId="77777777" w:rsidR="00342A2F" w:rsidRDefault="00342A2F" w:rsidP="00A420B2"/>
                    <w:p w14:paraId="74B29CD3" w14:textId="77777777" w:rsidR="00342A2F" w:rsidRDefault="00342A2F" w:rsidP="00A420B2"/>
                    <w:p w14:paraId="03374850" w14:textId="77777777" w:rsidR="00342A2F" w:rsidRDefault="00342A2F" w:rsidP="00A420B2"/>
                    <w:p w14:paraId="7ADDC9B3" w14:textId="77777777" w:rsidR="00342A2F" w:rsidRDefault="00342A2F" w:rsidP="00A420B2"/>
                    <w:p w14:paraId="298FD16A" w14:textId="77777777" w:rsidR="00342A2F" w:rsidRDefault="00342A2F" w:rsidP="00A420B2"/>
                    <w:p w14:paraId="0D61A3F5" w14:textId="77777777" w:rsidR="00342A2F" w:rsidRDefault="00342A2F" w:rsidP="00A420B2"/>
                    <w:p w14:paraId="75DB9650" w14:textId="77777777" w:rsidR="00342A2F" w:rsidRDefault="00342A2F" w:rsidP="00A420B2"/>
                    <w:p w14:paraId="042270A1" w14:textId="77777777" w:rsidR="00342A2F" w:rsidRDefault="00342A2F" w:rsidP="00A420B2"/>
                    <w:p w14:paraId="384783D1" w14:textId="77777777" w:rsidR="00342A2F" w:rsidRDefault="00342A2F" w:rsidP="00A420B2"/>
                    <w:p w14:paraId="2A98ACAA" w14:textId="77777777" w:rsidR="00342A2F" w:rsidRDefault="00342A2F" w:rsidP="00A420B2"/>
                    <w:p w14:paraId="3E24B107" w14:textId="77777777" w:rsidR="00342A2F" w:rsidRDefault="00342A2F" w:rsidP="00A420B2"/>
                    <w:p w14:paraId="20A82705" w14:textId="77777777" w:rsidR="00342A2F" w:rsidRDefault="00342A2F" w:rsidP="00A420B2"/>
                    <w:p w14:paraId="6DEDBD9C" w14:textId="77777777" w:rsidR="00342A2F" w:rsidRDefault="00342A2F" w:rsidP="00A420B2"/>
                    <w:p w14:paraId="548FFEDC" w14:textId="77777777" w:rsidR="00342A2F" w:rsidRDefault="00342A2F" w:rsidP="00A420B2"/>
                    <w:p w14:paraId="33311B0F" w14:textId="77777777" w:rsidR="00342A2F" w:rsidRDefault="00342A2F" w:rsidP="00A420B2"/>
                    <w:p w14:paraId="7DE7DFD1" w14:textId="77777777" w:rsidR="00342A2F" w:rsidRDefault="00342A2F" w:rsidP="00A420B2"/>
                    <w:p w14:paraId="43825F2B" w14:textId="77777777" w:rsidR="00342A2F" w:rsidRDefault="00342A2F" w:rsidP="00A420B2"/>
                    <w:p w14:paraId="7B89D367" w14:textId="77777777" w:rsidR="00342A2F" w:rsidRDefault="00342A2F" w:rsidP="00A420B2"/>
                    <w:p w14:paraId="71800E00" w14:textId="77777777" w:rsidR="00342A2F" w:rsidRDefault="00342A2F" w:rsidP="00A420B2"/>
                    <w:p w14:paraId="58A6124E" w14:textId="77777777" w:rsidR="00342A2F" w:rsidRDefault="00342A2F" w:rsidP="00A420B2"/>
                    <w:p w14:paraId="7619215C" w14:textId="77777777" w:rsidR="00342A2F" w:rsidRDefault="00342A2F" w:rsidP="00A420B2"/>
                    <w:p w14:paraId="3D21BD42" w14:textId="77777777" w:rsidR="00342A2F" w:rsidRDefault="00342A2F" w:rsidP="00A420B2"/>
                    <w:p w14:paraId="52666A1D" w14:textId="77777777" w:rsidR="00342A2F" w:rsidRDefault="00342A2F" w:rsidP="00A420B2"/>
                    <w:p w14:paraId="3E01ABE8" w14:textId="77777777" w:rsidR="00342A2F" w:rsidRDefault="00342A2F" w:rsidP="00A420B2"/>
                    <w:p w14:paraId="612CC729" w14:textId="77777777" w:rsidR="00342A2F" w:rsidRDefault="00342A2F" w:rsidP="00A420B2"/>
                    <w:p w14:paraId="0DE14E9B" w14:textId="77777777" w:rsidR="00342A2F" w:rsidRDefault="00342A2F" w:rsidP="00A420B2"/>
                    <w:p w14:paraId="17915A91" w14:textId="77777777" w:rsidR="00342A2F" w:rsidRDefault="00342A2F" w:rsidP="00A420B2"/>
                    <w:p w14:paraId="3E4C2060" w14:textId="77777777" w:rsidR="00342A2F" w:rsidRDefault="00342A2F" w:rsidP="00A420B2"/>
                    <w:p w14:paraId="0982E975" w14:textId="77777777" w:rsidR="00342A2F" w:rsidRDefault="00342A2F" w:rsidP="00A420B2"/>
                    <w:p w14:paraId="7E42D42A" w14:textId="77777777" w:rsidR="00342A2F" w:rsidRDefault="00342A2F" w:rsidP="00A420B2"/>
                    <w:p w14:paraId="64D244F8" w14:textId="77777777" w:rsidR="00342A2F" w:rsidRDefault="00342A2F" w:rsidP="00A420B2"/>
                    <w:p w14:paraId="71ACC5B8" w14:textId="77777777" w:rsidR="00342A2F" w:rsidRDefault="00342A2F" w:rsidP="00A420B2"/>
                    <w:p w14:paraId="0C2A05B4" w14:textId="77777777" w:rsidR="00342A2F" w:rsidRDefault="00342A2F" w:rsidP="00A420B2"/>
                    <w:p w14:paraId="4329868F" w14:textId="77777777" w:rsidR="00342A2F" w:rsidRDefault="00342A2F" w:rsidP="00A420B2"/>
                    <w:p w14:paraId="2B1BF052" w14:textId="77777777" w:rsidR="00342A2F" w:rsidRDefault="00342A2F" w:rsidP="00A420B2"/>
                    <w:p w14:paraId="69DF417E" w14:textId="77777777" w:rsidR="00342A2F" w:rsidRDefault="00342A2F" w:rsidP="00A420B2"/>
                    <w:p w14:paraId="34E07875" w14:textId="77777777" w:rsidR="00342A2F" w:rsidRDefault="00342A2F" w:rsidP="00A420B2"/>
                    <w:p w14:paraId="2279F9BF" w14:textId="77777777" w:rsidR="00342A2F" w:rsidRDefault="00342A2F" w:rsidP="00A420B2"/>
                    <w:p w14:paraId="3C6ED4AD" w14:textId="77777777" w:rsidR="00342A2F" w:rsidRDefault="00342A2F" w:rsidP="00A420B2"/>
                    <w:p w14:paraId="02E1C4D9" w14:textId="77777777" w:rsidR="00342A2F" w:rsidRDefault="00342A2F" w:rsidP="00A420B2"/>
                    <w:p w14:paraId="2A495DB3" w14:textId="77777777" w:rsidR="00342A2F" w:rsidRDefault="00342A2F" w:rsidP="00A420B2"/>
                    <w:p w14:paraId="5B9C5D97" w14:textId="77777777" w:rsidR="00342A2F" w:rsidRDefault="00342A2F" w:rsidP="00A420B2"/>
                    <w:p w14:paraId="18BF583A" w14:textId="77777777" w:rsidR="00342A2F" w:rsidRDefault="00342A2F" w:rsidP="00A420B2"/>
                    <w:p w14:paraId="7FA871E6" w14:textId="77777777" w:rsidR="00342A2F" w:rsidRDefault="00342A2F" w:rsidP="00A420B2"/>
                    <w:p w14:paraId="7C2673AC" w14:textId="77777777" w:rsidR="00342A2F" w:rsidRDefault="00342A2F" w:rsidP="00A420B2"/>
                    <w:p w14:paraId="6A3075B5" w14:textId="77777777" w:rsidR="00342A2F" w:rsidRDefault="00342A2F" w:rsidP="00A420B2"/>
                    <w:p w14:paraId="60209411" w14:textId="77777777" w:rsidR="00342A2F" w:rsidRDefault="00342A2F" w:rsidP="00A420B2"/>
                    <w:p w14:paraId="5CDD3EEB" w14:textId="77777777" w:rsidR="00342A2F" w:rsidRDefault="00342A2F" w:rsidP="00A420B2"/>
                    <w:p w14:paraId="2EC3A90B" w14:textId="77777777" w:rsidR="00342A2F" w:rsidRDefault="00342A2F" w:rsidP="00A420B2"/>
                    <w:p w14:paraId="2338E583" w14:textId="77777777" w:rsidR="00342A2F" w:rsidRDefault="00342A2F" w:rsidP="00A420B2"/>
                    <w:p w14:paraId="58C99640" w14:textId="77777777" w:rsidR="00342A2F" w:rsidRDefault="00342A2F" w:rsidP="00A420B2"/>
                    <w:p w14:paraId="4895EFEA" w14:textId="77777777" w:rsidR="00342A2F" w:rsidRDefault="00342A2F" w:rsidP="00A420B2"/>
                    <w:p w14:paraId="3B21B59B" w14:textId="77777777" w:rsidR="00342A2F" w:rsidRDefault="00342A2F" w:rsidP="00A420B2"/>
                    <w:p w14:paraId="1740CDBC" w14:textId="77777777" w:rsidR="00342A2F" w:rsidRDefault="00342A2F" w:rsidP="00A420B2"/>
                    <w:p w14:paraId="2C215148" w14:textId="77777777" w:rsidR="00342A2F" w:rsidRDefault="00342A2F" w:rsidP="00A420B2"/>
                    <w:p w14:paraId="15380289" w14:textId="77777777" w:rsidR="00342A2F" w:rsidRDefault="00342A2F" w:rsidP="00A420B2"/>
                    <w:p w14:paraId="20C61145" w14:textId="77777777" w:rsidR="00342A2F" w:rsidRDefault="00342A2F" w:rsidP="00A420B2"/>
                    <w:p w14:paraId="69915330" w14:textId="77777777" w:rsidR="00342A2F" w:rsidRDefault="00342A2F" w:rsidP="00A420B2"/>
                    <w:p w14:paraId="07315173" w14:textId="77777777" w:rsidR="00342A2F" w:rsidRDefault="00342A2F" w:rsidP="00A420B2"/>
                    <w:p w14:paraId="0A0E69AB" w14:textId="77777777" w:rsidR="00342A2F" w:rsidRDefault="00342A2F" w:rsidP="00A420B2"/>
                    <w:p w14:paraId="65F88422" w14:textId="77777777" w:rsidR="00342A2F" w:rsidRDefault="00342A2F" w:rsidP="00A420B2"/>
                    <w:p w14:paraId="09F20357" w14:textId="77777777" w:rsidR="00342A2F" w:rsidRDefault="00342A2F" w:rsidP="00A420B2"/>
                    <w:p w14:paraId="2476E52B" w14:textId="77777777" w:rsidR="00342A2F" w:rsidRDefault="00342A2F" w:rsidP="00A420B2"/>
                    <w:p w14:paraId="00425DD2" w14:textId="77777777" w:rsidR="00342A2F" w:rsidRDefault="00342A2F" w:rsidP="00A420B2"/>
                    <w:p w14:paraId="0D15E170" w14:textId="77777777" w:rsidR="00342A2F" w:rsidRDefault="00342A2F" w:rsidP="00A420B2"/>
                    <w:p w14:paraId="1B76363F" w14:textId="77777777" w:rsidR="00342A2F" w:rsidRDefault="00342A2F" w:rsidP="00A420B2"/>
                    <w:p w14:paraId="210BC55A" w14:textId="77777777" w:rsidR="00342A2F" w:rsidRDefault="00342A2F" w:rsidP="00A420B2"/>
                    <w:p w14:paraId="5B9EDA4F" w14:textId="77777777" w:rsidR="00342A2F" w:rsidRDefault="00342A2F" w:rsidP="00A420B2"/>
                    <w:p w14:paraId="7829EB44" w14:textId="77777777" w:rsidR="00342A2F" w:rsidRDefault="00342A2F" w:rsidP="00A420B2"/>
                    <w:p w14:paraId="7B337AB3" w14:textId="77777777" w:rsidR="00342A2F" w:rsidRDefault="00342A2F" w:rsidP="00A420B2"/>
                    <w:p w14:paraId="00F70D8E" w14:textId="77777777" w:rsidR="00342A2F" w:rsidRDefault="00342A2F" w:rsidP="00A420B2"/>
                    <w:p w14:paraId="20CFC30D" w14:textId="77777777" w:rsidR="00342A2F" w:rsidRDefault="00342A2F" w:rsidP="00A420B2"/>
                    <w:p w14:paraId="5D7A819E" w14:textId="77777777" w:rsidR="00342A2F" w:rsidRDefault="00342A2F" w:rsidP="00A420B2"/>
                    <w:p w14:paraId="3FCB8312" w14:textId="77777777" w:rsidR="00342A2F" w:rsidRDefault="00342A2F" w:rsidP="00A420B2"/>
                    <w:p w14:paraId="7D7024A6" w14:textId="77777777" w:rsidR="00342A2F" w:rsidRDefault="00342A2F" w:rsidP="00A420B2"/>
                    <w:p w14:paraId="523AEFB6" w14:textId="77777777" w:rsidR="00342A2F" w:rsidRDefault="00342A2F" w:rsidP="00A420B2"/>
                    <w:p w14:paraId="3A0AF940" w14:textId="77777777" w:rsidR="00342A2F" w:rsidRDefault="00342A2F" w:rsidP="00A420B2"/>
                    <w:p w14:paraId="5208E7D0" w14:textId="77777777" w:rsidR="00342A2F" w:rsidRDefault="00342A2F" w:rsidP="00A420B2"/>
                    <w:p w14:paraId="3AB1EF0E" w14:textId="77777777" w:rsidR="00342A2F" w:rsidRDefault="00342A2F" w:rsidP="00A420B2"/>
                    <w:p w14:paraId="572CB36B" w14:textId="77777777" w:rsidR="00342A2F" w:rsidRDefault="00342A2F" w:rsidP="00A420B2"/>
                    <w:p w14:paraId="68EBE6B6" w14:textId="77777777" w:rsidR="00342A2F" w:rsidRDefault="00342A2F" w:rsidP="00A420B2"/>
                    <w:p w14:paraId="3CFEC1F6" w14:textId="77777777" w:rsidR="00342A2F" w:rsidRDefault="00342A2F" w:rsidP="00A420B2"/>
                    <w:p w14:paraId="1463DF26" w14:textId="77777777" w:rsidR="00342A2F" w:rsidRDefault="00342A2F" w:rsidP="00A420B2"/>
                    <w:p w14:paraId="5674740B" w14:textId="77777777" w:rsidR="00342A2F" w:rsidRDefault="00342A2F" w:rsidP="00A420B2"/>
                    <w:p w14:paraId="4C94AF86" w14:textId="77777777" w:rsidR="00342A2F" w:rsidRDefault="00342A2F" w:rsidP="00A420B2"/>
                    <w:p w14:paraId="7F1E863C" w14:textId="77777777" w:rsidR="00342A2F" w:rsidRDefault="00342A2F" w:rsidP="00A420B2"/>
                    <w:p w14:paraId="5110B4D7" w14:textId="77777777" w:rsidR="00342A2F" w:rsidRDefault="00342A2F" w:rsidP="00A420B2"/>
                    <w:p w14:paraId="08F67E7D" w14:textId="77777777" w:rsidR="00342A2F" w:rsidRDefault="00342A2F" w:rsidP="00A420B2"/>
                    <w:p w14:paraId="735F47D7" w14:textId="77777777" w:rsidR="00342A2F" w:rsidRDefault="00342A2F" w:rsidP="00A420B2"/>
                    <w:p w14:paraId="2953F96B" w14:textId="77777777" w:rsidR="00342A2F" w:rsidRDefault="00342A2F" w:rsidP="00A420B2"/>
                    <w:p w14:paraId="15945085" w14:textId="77777777" w:rsidR="00342A2F" w:rsidRDefault="00342A2F" w:rsidP="00A420B2"/>
                    <w:p w14:paraId="75E1BF34" w14:textId="77777777" w:rsidR="00342A2F" w:rsidRDefault="00342A2F" w:rsidP="00A420B2"/>
                    <w:p w14:paraId="70711344" w14:textId="77777777" w:rsidR="00342A2F" w:rsidRDefault="00342A2F" w:rsidP="00A420B2"/>
                    <w:p w14:paraId="3CFD0EC4" w14:textId="77777777" w:rsidR="00342A2F" w:rsidRDefault="00342A2F" w:rsidP="00A420B2"/>
                    <w:p w14:paraId="532C40CE" w14:textId="77777777" w:rsidR="00342A2F" w:rsidRDefault="00342A2F" w:rsidP="00A420B2"/>
                    <w:p w14:paraId="63BF033D" w14:textId="77777777" w:rsidR="00342A2F" w:rsidRDefault="00342A2F" w:rsidP="00A420B2"/>
                    <w:p w14:paraId="31EC2449" w14:textId="77777777" w:rsidR="00342A2F" w:rsidRDefault="00342A2F" w:rsidP="00A420B2"/>
                    <w:p w14:paraId="4B38D84A" w14:textId="77777777" w:rsidR="00342A2F" w:rsidRDefault="00342A2F" w:rsidP="00A420B2"/>
                    <w:p w14:paraId="5ECE6B91" w14:textId="77777777" w:rsidR="00342A2F" w:rsidRDefault="00342A2F" w:rsidP="00A420B2"/>
                    <w:p w14:paraId="30018DF7" w14:textId="77777777" w:rsidR="00342A2F" w:rsidRDefault="00342A2F" w:rsidP="00A420B2"/>
                    <w:p w14:paraId="46B012F9" w14:textId="77777777" w:rsidR="00342A2F" w:rsidRDefault="00342A2F" w:rsidP="00A420B2"/>
                    <w:p w14:paraId="6BD4B6EB" w14:textId="77777777" w:rsidR="00342A2F" w:rsidRDefault="00342A2F" w:rsidP="00A420B2"/>
                    <w:p w14:paraId="5A7A34C1" w14:textId="77777777" w:rsidR="00342A2F" w:rsidRDefault="00342A2F" w:rsidP="00A420B2"/>
                    <w:p w14:paraId="1D46B2CC" w14:textId="77777777" w:rsidR="00342A2F" w:rsidRDefault="00342A2F" w:rsidP="00A420B2"/>
                    <w:p w14:paraId="3C45F80D" w14:textId="77777777" w:rsidR="00342A2F" w:rsidRDefault="00342A2F" w:rsidP="00A420B2"/>
                    <w:p w14:paraId="6349F08C" w14:textId="77777777" w:rsidR="00342A2F" w:rsidRDefault="00342A2F" w:rsidP="00A420B2"/>
                    <w:p w14:paraId="269E254B" w14:textId="77777777" w:rsidR="00342A2F" w:rsidRDefault="00342A2F" w:rsidP="00A420B2"/>
                    <w:p w14:paraId="1C098072" w14:textId="77777777" w:rsidR="00342A2F" w:rsidRDefault="00342A2F" w:rsidP="00A420B2"/>
                    <w:p w14:paraId="339152DB" w14:textId="77777777" w:rsidR="00342A2F" w:rsidRDefault="00342A2F" w:rsidP="00A420B2"/>
                    <w:p w14:paraId="6924734C" w14:textId="77777777" w:rsidR="00342A2F" w:rsidRDefault="00342A2F" w:rsidP="00A420B2"/>
                    <w:p w14:paraId="36681F59" w14:textId="77777777" w:rsidR="00342A2F" w:rsidRDefault="00342A2F" w:rsidP="00A420B2"/>
                    <w:p w14:paraId="53877305" w14:textId="77777777" w:rsidR="00342A2F" w:rsidRDefault="00342A2F" w:rsidP="00A420B2"/>
                    <w:p w14:paraId="0E5470EB" w14:textId="77777777" w:rsidR="00342A2F" w:rsidRDefault="00342A2F" w:rsidP="00A420B2"/>
                    <w:p w14:paraId="587CA2A3" w14:textId="77777777" w:rsidR="00342A2F" w:rsidRDefault="00342A2F" w:rsidP="00A420B2"/>
                    <w:p w14:paraId="40783B0E" w14:textId="77777777" w:rsidR="00342A2F" w:rsidRDefault="00342A2F" w:rsidP="00A420B2"/>
                    <w:p w14:paraId="5F7E5AE1" w14:textId="77777777" w:rsidR="00342A2F" w:rsidRDefault="00342A2F" w:rsidP="00A420B2"/>
                    <w:p w14:paraId="0D715EEE" w14:textId="77777777" w:rsidR="00342A2F" w:rsidRDefault="00342A2F" w:rsidP="00A420B2"/>
                    <w:p w14:paraId="5153873C" w14:textId="77777777" w:rsidR="00342A2F" w:rsidRDefault="00342A2F" w:rsidP="00A420B2"/>
                    <w:p w14:paraId="0C77DA2C" w14:textId="77777777" w:rsidR="00342A2F" w:rsidRDefault="00342A2F" w:rsidP="00A420B2"/>
                    <w:p w14:paraId="6CF98780" w14:textId="77777777" w:rsidR="00342A2F" w:rsidRDefault="00342A2F" w:rsidP="00A420B2"/>
                    <w:p w14:paraId="3BD01836" w14:textId="77777777" w:rsidR="00342A2F" w:rsidRDefault="00342A2F" w:rsidP="00A420B2"/>
                    <w:p w14:paraId="393D99DF" w14:textId="77777777" w:rsidR="00342A2F" w:rsidRDefault="00342A2F" w:rsidP="00A420B2"/>
                    <w:p w14:paraId="0B44DA14" w14:textId="77777777" w:rsidR="00342A2F" w:rsidRDefault="00342A2F" w:rsidP="00A420B2"/>
                    <w:p w14:paraId="6B6EF17A" w14:textId="77777777" w:rsidR="00342A2F" w:rsidRDefault="00342A2F" w:rsidP="00A420B2"/>
                    <w:p w14:paraId="1A32C8B6" w14:textId="77777777" w:rsidR="00342A2F" w:rsidRDefault="00342A2F" w:rsidP="00A420B2"/>
                    <w:p w14:paraId="294ABD78" w14:textId="77777777" w:rsidR="00342A2F" w:rsidRDefault="00342A2F" w:rsidP="00A420B2"/>
                    <w:p w14:paraId="335365C8" w14:textId="77777777" w:rsidR="00342A2F" w:rsidRDefault="00342A2F" w:rsidP="00A420B2"/>
                    <w:p w14:paraId="2174848C" w14:textId="77777777" w:rsidR="00342A2F" w:rsidRDefault="00342A2F" w:rsidP="00A420B2"/>
                    <w:p w14:paraId="0E0DAF00" w14:textId="77777777" w:rsidR="00342A2F" w:rsidRDefault="00342A2F" w:rsidP="00A420B2"/>
                    <w:p w14:paraId="3DFF590F" w14:textId="77777777" w:rsidR="00342A2F" w:rsidRDefault="00342A2F" w:rsidP="00A420B2"/>
                    <w:p w14:paraId="080867EC" w14:textId="77777777" w:rsidR="00342A2F" w:rsidRDefault="00342A2F" w:rsidP="00A420B2"/>
                    <w:p w14:paraId="4587898C" w14:textId="77777777" w:rsidR="00342A2F" w:rsidRDefault="00342A2F" w:rsidP="00A420B2"/>
                    <w:p w14:paraId="7BB49E44" w14:textId="77777777" w:rsidR="00342A2F" w:rsidRDefault="00342A2F" w:rsidP="00A420B2"/>
                    <w:p w14:paraId="5B2891CF" w14:textId="77777777" w:rsidR="00342A2F" w:rsidRDefault="00342A2F" w:rsidP="00A420B2"/>
                    <w:p w14:paraId="3E6E9CD3" w14:textId="77777777" w:rsidR="00342A2F" w:rsidRDefault="00342A2F" w:rsidP="00A420B2"/>
                    <w:p w14:paraId="34831056" w14:textId="77777777" w:rsidR="00342A2F" w:rsidRDefault="00342A2F" w:rsidP="00A420B2"/>
                    <w:p w14:paraId="23168A3C" w14:textId="77777777" w:rsidR="00342A2F" w:rsidRDefault="00342A2F" w:rsidP="00A420B2"/>
                    <w:p w14:paraId="32C1F537" w14:textId="77777777" w:rsidR="00342A2F" w:rsidRDefault="00342A2F" w:rsidP="00A420B2"/>
                    <w:p w14:paraId="55E91B84" w14:textId="77777777" w:rsidR="00342A2F" w:rsidRDefault="00342A2F" w:rsidP="00A420B2"/>
                    <w:p w14:paraId="6AD17D4E" w14:textId="77777777" w:rsidR="00342A2F" w:rsidRDefault="00342A2F" w:rsidP="00A420B2"/>
                    <w:p w14:paraId="01C0F7D3" w14:textId="77777777" w:rsidR="00342A2F" w:rsidRDefault="00342A2F" w:rsidP="00A420B2"/>
                    <w:p w14:paraId="62F00F13" w14:textId="77777777" w:rsidR="00342A2F" w:rsidRDefault="00342A2F" w:rsidP="00A420B2"/>
                    <w:p w14:paraId="2E7F394D" w14:textId="77777777" w:rsidR="00342A2F" w:rsidRDefault="00342A2F" w:rsidP="00A420B2"/>
                    <w:p w14:paraId="61C610F1" w14:textId="77777777" w:rsidR="00342A2F" w:rsidRDefault="00342A2F" w:rsidP="00A420B2"/>
                    <w:p w14:paraId="0684E2D1" w14:textId="77777777" w:rsidR="00342A2F" w:rsidRDefault="00342A2F" w:rsidP="00A420B2"/>
                    <w:p w14:paraId="32FE29AB" w14:textId="77777777" w:rsidR="00342A2F" w:rsidRDefault="00342A2F" w:rsidP="00A420B2"/>
                    <w:p w14:paraId="5B91525F" w14:textId="77777777" w:rsidR="00342A2F" w:rsidRDefault="00342A2F" w:rsidP="00A420B2"/>
                    <w:p w14:paraId="7111EAC3" w14:textId="77777777" w:rsidR="00342A2F" w:rsidRDefault="00342A2F" w:rsidP="00A420B2"/>
                    <w:p w14:paraId="57683C64" w14:textId="77777777" w:rsidR="00342A2F" w:rsidRDefault="00342A2F" w:rsidP="00A420B2"/>
                    <w:p w14:paraId="54E1A46A" w14:textId="77777777" w:rsidR="00342A2F" w:rsidRDefault="00342A2F" w:rsidP="00A420B2"/>
                    <w:p w14:paraId="6F6D5969" w14:textId="77777777" w:rsidR="00342A2F" w:rsidRDefault="00342A2F" w:rsidP="00A420B2"/>
                    <w:p w14:paraId="510C085B" w14:textId="77777777" w:rsidR="00342A2F" w:rsidRDefault="00342A2F" w:rsidP="00A420B2"/>
                    <w:p w14:paraId="55A96499" w14:textId="77777777" w:rsidR="00342A2F" w:rsidRDefault="00342A2F" w:rsidP="00A420B2"/>
                    <w:p w14:paraId="5E851DBE" w14:textId="77777777" w:rsidR="00342A2F" w:rsidRDefault="00342A2F" w:rsidP="00A420B2"/>
                    <w:p w14:paraId="33D2EBE6" w14:textId="77777777" w:rsidR="00342A2F" w:rsidRDefault="00342A2F" w:rsidP="00A420B2"/>
                    <w:p w14:paraId="3DB0A348" w14:textId="77777777" w:rsidR="00342A2F" w:rsidRDefault="00342A2F" w:rsidP="00A420B2"/>
                    <w:p w14:paraId="3C74DAFF" w14:textId="77777777" w:rsidR="00342A2F" w:rsidRDefault="00342A2F" w:rsidP="00A420B2"/>
                    <w:p w14:paraId="6A023A4E" w14:textId="77777777" w:rsidR="00342A2F" w:rsidRDefault="00342A2F" w:rsidP="00A420B2"/>
                    <w:p w14:paraId="7283C216" w14:textId="77777777" w:rsidR="00342A2F" w:rsidRDefault="00342A2F" w:rsidP="00A420B2"/>
                    <w:p w14:paraId="43B9BA95" w14:textId="77777777" w:rsidR="00342A2F" w:rsidRDefault="00342A2F" w:rsidP="00A420B2"/>
                    <w:p w14:paraId="4737B1E2" w14:textId="77777777" w:rsidR="00342A2F" w:rsidRDefault="00342A2F" w:rsidP="00A420B2"/>
                    <w:p w14:paraId="3EAFF714" w14:textId="77777777" w:rsidR="00342A2F" w:rsidRDefault="00342A2F" w:rsidP="00A420B2"/>
                    <w:p w14:paraId="7FA69B25" w14:textId="77777777" w:rsidR="00342A2F" w:rsidRDefault="00342A2F" w:rsidP="00A420B2"/>
                    <w:p w14:paraId="359AD553" w14:textId="77777777" w:rsidR="00342A2F" w:rsidRDefault="00342A2F" w:rsidP="00A420B2"/>
                    <w:p w14:paraId="0FF6A6CC" w14:textId="77777777" w:rsidR="00342A2F" w:rsidRDefault="00342A2F" w:rsidP="00A420B2"/>
                    <w:p w14:paraId="0469AB31" w14:textId="77777777" w:rsidR="00342A2F" w:rsidRDefault="00342A2F" w:rsidP="00A420B2"/>
                    <w:p w14:paraId="64D92A6D" w14:textId="77777777" w:rsidR="00342A2F" w:rsidRDefault="00342A2F" w:rsidP="00A420B2"/>
                    <w:p w14:paraId="7A3D7734" w14:textId="77777777" w:rsidR="00342A2F" w:rsidRDefault="00342A2F" w:rsidP="00A420B2"/>
                    <w:p w14:paraId="2312FD67" w14:textId="77777777" w:rsidR="00342A2F" w:rsidRDefault="00342A2F" w:rsidP="00A420B2"/>
                    <w:p w14:paraId="2A902778" w14:textId="77777777" w:rsidR="00342A2F" w:rsidRDefault="00342A2F" w:rsidP="00A420B2"/>
                    <w:p w14:paraId="7746F245" w14:textId="77777777" w:rsidR="00342A2F" w:rsidRDefault="00342A2F" w:rsidP="00A420B2"/>
                    <w:p w14:paraId="77C92C70" w14:textId="77777777" w:rsidR="00342A2F" w:rsidRDefault="00342A2F" w:rsidP="00A420B2"/>
                    <w:p w14:paraId="7BBAA9C3" w14:textId="77777777" w:rsidR="00342A2F" w:rsidRDefault="00342A2F" w:rsidP="00A420B2"/>
                    <w:p w14:paraId="430F9F64" w14:textId="77777777" w:rsidR="00342A2F" w:rsidRDefault="00342A2F" w:rsidP="00A420B2"/>
                    <w:p w14:paraId="49629B6A" w14:textId="77777777" w:rsidR="00342A2F" w:rsidRDefault="00342A2F" w:rsidP="00A420B2"/>
                    <w:p w14:paraId="66F11469" w14:textId="77777777" w:rsidR="00342A2F" w:rsidRDefault="00342A2F" w:rsidP="00A420B2"/>
                    <w:p w14:paraId="49A8F75B" w14:textId="77777777" w:rsidR="00342A2F" w:rsidRDefault="00342A2F" w:rsidP="00A420B2"/>
                    <w:p w14:paraId="72263785" w14:textId="77777777" w:rsidR="00342A2F" w:rsidRDefault="00342A2F" w:rsidP="00A420B2"/>
                    <w:p w14:paraId="3F2CE4E0" w14:textId="77777777" w:rsidR="00342A2F" w:rsidRDefault="00342A2F" w:rsidP="00A420B2"/>
                    <w:p w14:paraId="38552D15" w14:textId="77777777" w:rsidR="00342A2F" w:rsidRDefault="00342A2F" w:rsidP="00A420B2"/>
                    <w:p w14:paraId="36AF51F3" w14:textId="77777777" w:rsidR="00342A2F" w:rsidRDefault="00342A2F" w:rsidP="00A420B2"/>
                    <w:p w14:paraId="7EE7B083" w14:textId="77777777" w:rsidR="00342A2F" w:rsidRDefault="00342A2F" w:rsidP="00A420B2"/>
                    <w:p w14:paraId="196B9E9C" w14:textId="77777777" w:rsidR="00342A2F" w:rsidRDefault="00342A2F" w:rsidP="00A420B2"/>
                    <w:p w14:paraId="50B07474" w14:textId="77777777" w:rsidR="00342A2F" w:rsidRDefault="00342A2F" w:rsidP="00A420B2"/>
                    <w:p w14:paraId="1C705F4F" w14:textId="77777777" w:rsidR="00342A2F" w:rsidRDefault="00342A2F" w:rsidP="00A420B2"/>
                    <w:p w14:paraId="1E051306" w14:textId="77777777" w:rsidR="00342A2F" w:rsidRDefault="00342A2F" w:rsidP="00A420B2"/>
                    <w:p w14:paraId="43B77EEF" w14:textId="77777777" w:rsidR="00342A2F" w:rsidRDefault="00342A2F" w:rsidP="00A420B2"/>
                    <w:p w14:paraId="718D61AD" w14:textId="77777777" w:rsidR="00342A2F" w:rsidRDefault="00342A2F" w:rsidP="00A420B2"/>
                    <w:p w14:paraId="57E9154B" w14:textId="77777777" w:rsidR="00342A2F" w:rsidRDefault="00342A2F" w:rsidP="00A420B2"/>
                    <w:p w14:paraId="23E2CA5F" w14:textId="77777777" w:rsidR="00342A2F" w:rsidRDefault="00342A2F" w:rsidP="00A420B2"/>
                    <w:p w14:paraId="4E7A561C" w14:textId="77777777" w:rsidR="00342A2F" w:rsidRDefault="00342A2F" w:rsidP="00A420B2"/>
                    <w:p w14:paraId="46464178" w14:textId="77777777" w:rsidR="00342A2F" w:rsidRDefault="00342A2F" w:rsidP="00A420B2"/>
                    <w:p w14:paraId="104A7582" w14:textId="77777777" w:rsidR="00342A2F" w:rsidRDefault="00342A2F" w:rsidP="00A420B2"/>
                    <w:p w14:paraId="138AB8B2" w14:textId="77777777" w:rsidR="00342A2F" w:rsidRDefault="00342A2F" w:rsidP="00A420B2"/>
                    <w:p w14:paraId="4BDC4E8B" w14:textId="77777777" w:rsidR="00342A2F" w:rsidRDefault="00342A2F" w:rsidP="00A420B2"/>
                    <w:p w14:paraId="5DBE0814" w14:textId="77777777" w:rsidR="00342A2F" w:rsidRDefault="00342A2F" w:rsidP="00A420B2"/>
                    <w:p w14:paraId="5E48E272" w14:textId="77777777" w:rsidR="00342A2F" w:rsidRDefault="00342A2F" w:rsidP="00A420B2"/>
                    <w:p w14:paraId="2D2420EF" w14:textId="77777777" w:rsidR="00342A2F" w:rsidRDefault="00342A2F" w:rsidP="00A420B2"/>
                    <w:p w14:paraId="5E102B6B" w14:textId="77777777" w:rsidR="00342A2F" w:rsidRDefault="00342A2F" w:rsidP="00A420B2"/>
                    <w:p w14:paraId="2D5E835C" w14:textId="77777777" w:rsidR="00342A2F" w:rsidRDefault="00342A2F" w:rsidP="00A420B2"/>
                    <w:p w14:paraId="1DE231F2" w14:textId="77777777" w:rsidR="00342A2F" w:rsidRDefault="00342A2F" w:rsidP="00A420B2"/>
                    <w:p w14:paraId="09A2DC5F" w14:textId="77777777" w:rsidR="00342A2F" w:rsidRDefault="00342A2F" w:rsidP="00A420B2"/>
                    <w:p w14:paraId="47ECD89E" w14:textId="77777777" w:rsidR="00342A2F" w:rsidRDefault="00342A2F" w:rsidP="00A420B2"/>
                    <w:p w14:paraId="643EF066" w14:textId="77777777" w:rsidR="00342A2F" w:rsidRDefault="00342A2F" w:rsidP="00A420B2"/>
                    <w:p w14:paraId="5D997270" w14:textId="77777777" w:rsidR="00342A2F" w:rsidRDefault="00342A2F" w:rsidP="00A420B2"/>
                    <w:p w14:paraId="62C8166A" w14:textId="77777777" w:rsidR="00342A2F" w:rsidRDefault="00342A2F" w:rsidP="00A420B2"/>
                    <w:p w14:paraId="3110D7A5" w14:textId="77777777" w:rsidR="00342A2F" w:rsidRDefault="00342A2F" w:rsidP="00A420B2"/>
                    <w:p w14:paraId="6E2DA76F" w14:textId="77777777" w:rsidR="00342A2F" w:rsidRDefault="00342A2F" w:rsidP="00A420B2"/>
                    <w:p w14:paraId="687D4D00" w14:textId="77777777" w:rsidR="00342A2F" w:rsidRDefault="00342A2F" w:rsidP="00A420B2"/>
                    <w:p w14:paraId="29FFE69F" w14:textId="77777777" w:rsidR="00342A2F" w:rsidRDefault="00342A2F" w:rsidP="00A420B2"/>
                    <w:p w14:paraId="593F31A2" w14:textId="77777777" w:rsidR="00342A2F" w:rsidRDefault="00342A2F" w:rsidP="00A420B2"/>
                    <w:p w14:paraId="686005D1" w14:textId="77777777" w:rsidR="00342A2F" w:rsidRDefault="00342A2F" w:rsidP="00A420B2"/>
                    <w:p w14:paraId="46CC0754" w14:textId="77777777" w:rsidR="00342A2F" w:rsidRDefault="00342A2F" w:rsidP="00A420B2"/>
                    <w:p w14:paraId="1C420AA4" w14:textId="77777777" w:rsidR="00342A2F" w:rsidRDefault="00342A2F" w:rsidP="00A420B2"/>
                    <w:p w14:paraId="2C9F0959" w14:textId="77777777" w:rsidR="00342A2F" w:rsidRDefault="00342A2F" w:rsidP="00A420B2"/>
                    <w:p w14:paraId="6C367804" w14:textId="77777777" w:rsidR="00342A2F" w:rsidRDefault="00342A2F" w:rsidP="00A420B2"/>
                    <w:p w14:paraId="00A725BF" w14:textId="77777777" w:rsidR="00342A2F" w:rsidRDefault="00342A2F" w:rsidP="00A420B2"/>
                    <w:p w14:paraId="275FC045" w14:textId="77777777" w:rsidR="00342A2F" w:rsidRDefault="00342A2F" w:rsidP="00A420B2"/>
                    <w:p w14:paraId="1F5FCD2B" w14:textId="77777777" w:rsidR="00342A2F" w:rsidRDefault="00342A2F" w:rsidP="00A420B2"/>
                    <w:p w14:paraId="394EAF25" w14:textId="77777777" w:rsidR="00342A2F" w:rsidRDefault="00342A2F" w:rsidP="00A420B2"/>
                    <w:p w14:paraId="1AA1E956" w14:textId="77777777" w:rsidR="00342A2F" w:rsidRDefault="00342A2F" w:rsidP="00A420B2"/>
                    <w:p w14:paraId="50813D97" w14:textId="77777777" w:rsidR="00342A2F" w:rsidRDefault="00342A2F" w:rsidP="00A420B2"/>
                    <w:p w14:paraId="0924B049" w14:textId="77777777" w:rsidR="00342A2F" w:rsidRDefault="00342A2F" w:rsidP="00A420B2"/>
                    <w:p w14:paraId="5F8B9F9C" w14:textId="77777777" w:rsidR="00342A2F" w:rsidRDefault="00342A2F" w:rsidP="00A420B2"/>
                    <w:p w14:paraId="0A76FB44" w14:textId="77777777" w:rsidR="00342A2F" w:rsidRDefault="00342A2F" w:rsidP="00A420B2"/>
                    <w:p w14:paraId="11922025" w14:textId="77777777" w:rsidR="00342A2F" w:rsidRDefault="00342A2F" w:rsidP="00A420B2"/>
                    <w:p w14:paraId="2DE7E703" w14:textId="77777777" w:rsidR="00342A2F" w:rsidRDefault="00342A2F" w:rsidP="00A420B2"/>
                    <w:p w14:paraId="34962114" w14:textId="77777777" w:rsidR="00342A2F" w:rsidRDefault="00342A2F" w:rsidP="00A420B2"/>
                    <w:p w14:paraId="7E7FBE93" w14:textId="77777777" w:rsidR="00342A2F" w:rsidRDefault="00342A2F" w:rsidP="00A420B2"/>
                    <w:p w14:paraId="05BF0418" w14:textId="77777777" w:rsidR="00342A2F" w:rsidRDefault="00342A2F" w:rsidP="00A420B2"/>
                    <w:p w14:paraId="0C0CB569" w14:textId="77777777" w:rsidR="00342A2F" w:rsidRDefault="00342A2F" w:rsidP="00A420B2"/>
                    <w:p w14:paraId="5E982275" w14:textId="77777777" w:rsidR="00342A2F" w:rsidRDefault="00342A2F" w:rsidP="00A420B2"/>
                    <w:p w14:paraId="0D6ECDE1" w14:textId="77777777" w:rsidR="00342A2F" w:rsidRDefault="00342A2F" w:rsidP="00A420B2"/>
                    <w:p w14:paraId="6EDCEF60" w14:textId="77777777" w:rsidR="00342A2F" w:rsidRDefault="00342A2F" w:rsidP="00A420B2"/>
                    <w:p w14:paraId="2CD83062" w14:textId="77777777" w:rsidR="00342A2F" w:rsidRDefault="00342A2F" w:rsidP="00A420B2"/>
                    <w:p w14:paraId="7CC4F8D6" w14:textId="77777777" w:rsidR="00342A2F" w:rsidRDefault="00342A2F" w:rsidP="00A420B2"/>
                    <w:p w14:paraId="2B8B36C2" w14:textId="77777777" w:rsidR="00342A2F" w:rsidRDefault="00342A2F" w:rsidP="00A420B2"/>
                    <w:p w14:paraId="16C084A0" w14:textId="77777777" w:rsidR="00342A2F" w:rsidRDefault="00342A2F" w:rsidP="00A420B2"/>
                    <w:p w14:paraId="72ACA0EC" w14:textId="77777777" w:rsidR="00342A2F" w:rsidRDefault="00342A2F" w:rsidP="00A420B2"/>
                    <w:p w14:paraId="63A683C7" w14:textId="77777777" w:rsidR="00342A2F" w:rsidRDefault="00342A2F" w:rsidP="00A420B2"/>
                    <w:p w14:paraId="061A67DA" w14:textId="77777777" w:rsidR="00342A2F" w:rsidRDefault="00342A2F" w:rsidP="00A420B2"/>
                    <w:p w14:paraId="3E0EC1A7" w14:textId="77777777" w:rsidR="00342A2F" w:rsidRDefault="00342A2F" w:rsidP="00A420B2"/>
                    <w:p w14:paraId="57280AFE" w14:textId="77777777" w:rsidR="00342A2F" w:rsidRDefault="00342A2F" w:rsidP="00A420B2"/>
                    <w:p w14:paraId="363A9E9F" w14:textId="77777777" w:rsidR="00342A2F" w:rsidRDefault="00342A2F" w:rsidP="00A420B2"/>
                    <w:p w14:paraId="01E40645" w14:textId="77777777" w:rsidR="00342A2F" w:rsidRDefault="00342A2F" w:rsidP="00A420B2"/>
                    <w:p w14:paraId="23D123A4" w14:textId="77777777" w:rsidR="00342A2F" w:rsidRDefault="00342A2F" w:rsidP="00A420B2"/>
                    <w:p w14:paraId="29510241" w14:textId="77777777" w:rsidR="00342A2F" w:rsidRDefault="00342A2F" w:rsidP="00A420B2"/>
                    <w:p w14:paraId="23D04085" w14:textId="77777777" w:rsidR="00342A2F" w:rsidRDefault="00342A2F" w:rsidP="00A420B2"/>
                    <w:p w14:paraId="0747FE0B" w14:textId="77777777" w:rsidR="00342A2F" w:rsidRDefault="00342A2F" w:rsidP="00A420B2"/>
                    <w:p w14:paraId="6FE9A9A9" w14:textId="77777777" w:rsidR="00342A2F" w:rsidRDefault="00342A2F" w:rsidP="00A420B2"/>
                  </w:txbxContent>
                </v:textbox>
              </v:shape>
            </w:pict>
          </mc:Fallback>
        </mc:AlternateContent>
      </w:r>
    </w:p>
    <w:p w14:paraId="714B320F" w14:textId="60EC1AD1" w:rsidR="00A420B2" w:rsidRDefault="009D1B58" w:rsidP="00A420B2">
      <w:pPr>
        <w:rPr>
          <w:rFonts w:ascii="宋体" w:hAnsi="宋体"/>
          <w:color w:val="000000"/>
        </w:rPr>
      </w:pPr>
      <w:r>
        <w:rPr>
          <w:rFonts w:ascii="宋体" w:hAnsi="宋体"/>
          <w:noProof/>
          <w:color w:val="000000"/>
        </w:rPr>
        <mc:AlternateContent>
          <mc:Choice Requires="wps">
            <w:drawing>
              <wp:anchor distT="0" distB="0" distL="114300" distR="114300" simplePos="0" relativeHeight="251656704" behindDoc="0" locked="0" layoutInCell="1" allowOverlap="1" wp14:anchorId="21A0FDFA" wp14:editId="0D136443">
                <wp:simplePos x="0" y="0"/>
                <wp:positionH relativeFrom="column">
                  <wp:posOffset>4951730</wp:posOffset>
                </wp:positionH>
                <wp:positionV relativeFrom="paragraph">
                  <wp:posOffset>153282</wp:posOffset>
                </wp:positionV>
                <wp:extent cx="1150316" cy="1550505"/>
                <wp:effectExtent l="0" t="0" r="12065" b="12065"/>
                <wp:wrapNone/>
                <wp:docPr id="75" name="Text 9"/>
                <wp:cNvGraphicFramePr/>
                <a:graphic xmlns:a="http://schemas.openxmlformats.org/drawingml/2006/main">
                  <a:graphicData uri="http://schemas.microsoft.com/office/word/2010/wordprocessingShape">
                    <wps:wsp>
                      <wps:cNvSpPr txBox="1"/>
                      <wps:spPr>
                        <a:xfrm>
                          <a:off x="0" y="0"/>
                          <a:ext cx="1150316" cy="1550505"/>
                        </a:xfrm>
                        <a:prstGeom prst="rect">
                          <a:avLst/>
                        </a:prstGeom>
                        <a:noFill/>
                        <a:ln>
                          <a:solidFill>
                            <a:schemeClr val="tx1"/>
                          </a:solidFill>
                          <a:prstDash val="solid"/>
                        </a:ln>
                      </wps:spPr>
                      <wps:txbx>
                        <w:txbxContent>
                          <w:p w14:paraId="137CC46D" w14:textId="60F07DF5" w:rsidR="00342A2F" w:rsidRDefault="00342A2F" w:rsidP="00A420B2">
                            <w:pPr>
                              <w:snapToGrid w:val="0"/>
                              <w:spacing w:line="200" w:lineRule="auto"/>
                              <w:jc w:val="center"/>
                              <w:rPr>
                                <w:rFonts w:ascii="微软雅黑" w:eastAsia="微软雅黑" w:hAnsi="微软雅黑"/>
                                <w:b/>
                                <w:color w:val="191919"/>
                                <w:sz w:val="15"/>
                                <w:szCs w:val="15"/>
                              </w:rPr>
                            </w:pPr>
                            <w:r>
                              <w:rPr>
                                <w:rFonts w:ascii="微软雅黑" w:eastAsia="微软雅黑" w:hAnsi="微软雅黑" w:hint="eastAsia"/>
                                <w:b/>
                                <w:color w:val="191919"/>
                                <w:sz w:val="15"/>
                                <w:szCs w:val="15"/>
                              </w:rPr>
                              <w:t>步骤3：实施方案</w:t>
                            </w:r>
                          </w:p>
                          <w:p w14:paraId="5B690387" w14:textId="3A8DF19D" w:rsidR="00342A2F" w:rsidRPr="009F27F7" w:rsidRDefault="00342A2F" w:rsidP="009F27F7">
                            <w:pPr>
                              <w:snapToGrid w:val="0"/>
                              <w:spacing w:line="240" w:lineRule="auto"/>
                              <w:jc w:val="left"/>
                              <w:rPr>
                                <w:rFonts w:ascii="微软雅黑" w:eastAsia="微软雅黑" w:hAnsi="微软雅黑"/>
                                <w:color w:val="191919"/>
                                <w:sz w:val="15"/>
                                <w:szCs w:val="15"/>
                              </w:rPr>
                            </w:pPr>
                            <w:r>
                              <w:rPr>
                                <w:rFonts w:ascii="微软雅黑" w:eastAsia="微软雅黑" w:hAnsi="微软雅黑" w:hint="eastAsia"/>
                                <w:color w:val="191919"/>
                                <w:sz w:val="15"/>
                                <w:szCs w:val="15"/>
                              </w:rPr>
                              <w:t xml:space="preserve">1. </w:t>
                            </w:r>
                            <w:r w:rsidRPr="009F27F7">
                              <w:rPr>
                                <w:rFonts w:ascii="微软雅黑" w:eastAsia="微软雅黑" w:hAnsi="微软雅黑" w:hint="eastAsia"/>
                                <w:color w:val="191919"/>
                                <w:sz w:val="15"/>
                                <w:szCs w:val="15"/>
                              </w:rPr>
                              <w:t>数据</w:t>
                            </w:r>
                            <w:r w:rsidRPr="009F27F7">
                              <w:rPr>
                                <w:rFonts w:ascii="微软雅黑" w:eastAsia="微软雅黑" w:hAnsi="微软雅黑"/>
                                <w:color w:val="191919"/>
                                <w:sz w:val="15"/>
                                <w:szCs w:val="15"/>
                              </w:rPr>
                              <w:t>/资料</w:t>
                            </w:r>
                            <w:r w:rsidRPr="009F27F7">
                              <w:rPr>
                                <w:rFonts w:ascii="微软雅黑" w:eastAsia="微软雅黑" w:hAnsi="微软雅黑" w:hint="eastAsia"/>
                                <w:color w:val="191919"/>
                                <w:sz w:val="15"/>
                                <w:szCs w:val="15"/>
                              </w:rPr>
                              <w:t>采集</w:t>
                            </w:r>
                          </w:p>
                          <w:p w14:paraId="66B92BBB" w14:textId="2388AD1B" w:rsidR="00342A2F" w:rsidRPr="009F27F7" w:rsidRDefault="00342A2F" w:rsidP="009F27F7">
                            <w:pPr>
                              <w:snapToGrid w:val="0"/>
                              <w:spacing w:line="240" w:lineRule="auto"/>
                              <w:jc w:val="left"/>
                              <w:rPr>
                                <w:rFonts w:ascii="微软雅黑" w:eastAsia="微软雅黑" w:hAnsi="微软雅黑"/>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数据</w:t>
                            </w:r>
                            <w:r w:rsidRPr="009F27F7">
                              <w:rPr>
                                <w:rFonts w:ascii="微软雅黑" w:eastAsia="微软雅黑" w:hAnsi="微软雅黑"/>
                                <w:color w:val="191919"/>
                                <w:sz w:val="15"/>
                                <w:szCs w:val="15"/>
                              </w:rPr>
                              <w:t>/资料</w:t>
                            </w:r>
                            <w:r w:rsidRPr="009F27F7">
                              <w:rPr>
                                <w:rFonts w:ascii="微软雅黑" w:eastAsia="微软雅黑" w:hAnsi="微软雅黑" w:hint="eastAsia"/>
                                <w:color w:val="191919"/>
                                <w:sz w:val="15"/>
                                <w:szCs w:val="15"/>
                              </w:rPr>
                              <w:t>记录</w:t>
                            </w:r>
                          </w:p>
                          <w:p w14:paraId="68CF8F08" w14:textId="051D19C4" w:rsidR="00342A2F" w:rsidRPr="009F27F7" w:rsidRDefault="00342A2F" w:rsidP="009F27F7">
                            <w:pPr>
                              <w:snapToGrid w:val="0"/>
                              <w:spacing w:line="240" w:lineRule="auto"/>
                              <w:jc w:val="left"/>
                              <w:rPr>
                                <w:rFonts w:ascii="微软雅黑" w:eastAsia="微软雅黑" w:hAnsi="微软雅黑"/>
                                <w:color w:val="191919"/>
                                <w:sz w:val="15"/>
                                <w:szCs w:val="15"/>
                              </w:rPr>
                            </w:pPr>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数据</w:t>
                            </w:r>
                            <w:r w:rsidRPr="009F27F7">
                              <w:rPr>
                                <w:rFonts w:ascii="微软雅黑" w:eastAsia="微软雅黑" w:hAnsi="微软雅黑"/>
                                <w:color w:val="191919"/>
                                <w:sz w:val="15"/>
                                <w:szCs w:val="15"/>
                              </w:rPr>
                              <w:t>/资料</w:t>
                            </w:r>
                            <w:r w:rsidRPr="009F27F7">
                              <w:rPr>
                                <w:rFonts w:ascii="微软雅黑" w:eastAsia="微软雅黑" w:hAnsi="微软雅黑" w:hint="eastAsia"/>
                                <w:color w:val="191919"/>
                                <w:sz w:val="15"/>
                                <w:szCs w:val="15"/>
                              </w:rPr>
                              <w:t>有</w:t>
                            </w:r>
                            <w:r w:rsidRPr="009F27F7">
                              <w:rPr>
                                <w:rFonts w:ascii="微软雅黑" w:eastAsia="微软雅黑" w:hAnsi="微软雅黑"/>
                                <w:color w:val="191919"/>
                                <w:sz w:val="15"/>
                                <w:szCs w:val="15"/>
                              </w:rPr>
                              <w:t>效性评估</w:t>
                            </w:r>
                          </w:p>
                          <w:p w14:paraId="7DAF0789" w14:textId="4436E352" w:rsidR="00342A2F" w:rsidRPr="009F27F7" w:rsidRDefault="00342A2F" w:rsidP="009F27F7">
                            <w:pPr>
                              <w:snapToGrid w:val="0"/>
                              <w:spacing w:line="240" w:lineRule="auto"/>
                              <w:jc w:val="left"/>
                              <w:rPr>
                                <w:rFonts w:ascii="微软雅黑" w:eastAsia="微软雅黑" w:hAnsi="微软雅黑"/>
                                <w:color w:val="191919"/>
                                <w:sz w:val="15"/>
                                <w:szCs w:val="15"/>
                              </w:rPr>
                            </w:pPr>
                            <w:r>
                              <w:rPr>
                                <w:rFonts w:ascii="微软雅黑" w:eastAsia="微软雅黑" w:hAnsi="微软雅黑" w:hint="eastAsia"/>
                                <w:color w:val="191919"/>
                                <w:sz w:val="15"/>
                                <w:szCs w:val="15"/>
                              </w:rPr>
                              <w:t>4.</w:t>
                            </w:r>
                            <w:r w:rsidRPr="009F27F7">
                              <w:rPr>
                                <w:rFonts w:ascii="微软雅黑" w:eastAsia="微软雅黑" w:hAnsi="微软雅黑" w:hint="eastAsia"/>
                                <w:color w:val="191919"/>
                                <w:sz w:val="15"/>
                                <w:szCs w:val="15"/>
                              </w:rPr>
                              <w:t>数据计算</w:t>
                            </w:r>
                            <w:r w:rsidRPr="009F27F7">
                              <w:rPr>
                                <w:rFonts w:ascii="微软雅黑" w:eastAsia="微软雅黑" w:hAnsi="微软雅黑"/>
                                <w:color w:val="191919"/>
                                <w:sz w:val="15"/>
                                <w:szCs w:val="15"/>
                              </w:rPr>
                              <w:t>/资料分析</w:t>
                            </w:r>
                          </w:p>
                          <w:p w14:paraId="17D8C72A" w14:textId="1CF45333" w:rsidR="00342A2F" w:rsidRDefault="00342A2F" w:rsidP="009F27F7">
                            <w:pPr>
                              <w:spacing w:line="240" w:lineRule="auto"/>
                            </w:pPr>
                            <w:r>
                              <w:rPr>
                                <w:rFonts w:ascii="微软雅黑" w:eastAsia="微软雅黑" w:hAnsi="微软雅黑" w:hint="eastAsia"/>
                                <w:color w:val="191919"/>
                                <w:sz w:val="15"/>
                                <w:szCs w:val="15"/>
                              </w:rPr>
                              <w:t>5.</w:t>
                            </w:r>
                            <w:r w:rsidRPr="009F27F7">
                              <w:rPr>
                                <w:rFonts w:ascii="微软雅黑" w:eastAsia="微软雅黑" w:hAnsi="微软雅黑" w:hint="eastAsia"/>
                                <w:color w:val="191919"/>
                                <w:sz w:val="15"/>
                                <w:szCs w:val="15"/>
                              </w:rPr>
                              <w:t>结论</w:t>
                            </w:r>
                          </w:p>
                          <w:p w14:paraId="725D44C9" w14:textId="77777777" w:rsidR="00342A2F" w:rsidRDefault="00342A2F" w:rsidP="00A420B2"/>
                          <w:p w14:paraId="7F24CB80" w14:textId="77777777" w:rsidR="00342A2F" w:rsidRDefault="00342A2F" w:rsidP="00A420B2"/>
                          <w:p w14:paraId="419FF0B3" w14:textId="77777777" w:rsidR="00342A2F" w:rsidRDefault="00342A2F" w:rsidP="00A420B2"/>
                          <w:p w14:paraId="2FE1DEF7" w14:textId="77777777" w:rsidR="00342A2F" w:rsidRDefault="00342A2F" w:rsidP="00A420B2"/>
                          <w:p w14:paraId="07337EB4" w14:textId="77777777" w:rsidR="00342A2F" w:rsidRDefault="00342A2F" w:rsidP="00A420B2"/>
                          <w:p w14:paraId="5D90721E" w14:textId="77777777" w:rsidR="00342A2F" w:rsidRDefault="00342A2F" w:rsidP="00A420B2"/>
                          <w:p w14:paraId="0976C19E" w14:textId="77777777" w:rsidR="00342A2F" w:rsidRDefault="00342A2F" w:rsidP="00A420B2"/>
                          <w:p w14:paraId="2BEE8046" w14:textId="77777777" w:rsidR="00342A2F" w:rsidRDefault="00342A2F" w:rsidP="00A420B2"/>
                          <w:p w14:paraId="77BBC7E8" w14:textId="77777777" w:rsidR="00342A2F" w:rsidRDefault="00342A2F" w:rsidP="00A420B2"/>
                          <w:p w14:paraId="79F0FE3F" w14:textId="77777777" w:rsidR="00342A2F" w:rsidRDefault="00342A2F" w:rsidP="00A420B2"/>
                          <w:p w14:paraId="2D56B78A" w14:textId="77777777" w:rsidR="00342A2F" w:rsidRDefault="00342A2F" w:rsidP="00A420B2"/>
                          <w:p w14:paraId="72CBFE53" w14:textId="77777777" w:rsidR="00342A2F" w:rsidRDefault="00342A2F" w:rsidP="00A420B2"/>
                          <w:p w14:paraId="16E8A426" w14:textId="77777777" w:rsidR="00342A2F" w:rsidRDefault="00342A2F" w:rsidP="00A420B2"/>
                          <w:p w14:paraId="75EE1227" w14:textId="77777777" w:rsidR="00342A2F" w:rsidRDefault="00342A2F" w:rsidP="00A420B2"/>
                          <w:p w14:paraId="493B65E4" w14:textId="77777777" w:rsidR="00342A2F" w:rsidRDefault="00342A2F" w:rsidP="00A420B2"/>
                          <w:p w14:paraId="06C0C242" w14:textId="77777777" w:rsidR="00342A2F" w:rsidRDefault="00342A2F" w:rsidP="00A420B2"/>
                          <w:p w14:paraId="2BE91D11" w14:textId="77777777" w:rsidR="00342A2F" w:rsidRDefault="00342A2F" w:rsidP="00A420B2"/>
                          <w:p w14:paraId="290CECC5" w14:textId="77777777" w:rsidR="00342A2F" w:rsidRDefault="00342A2F" w:rsidP="00A420B2"/>
                          <w:p w14:paraId="6FE40201" w14:textId="77777777" w:rsidR="00342A2F" w:rsidRDefault="00342A2F" w:rsidP="00A420B2"/>
                          <w:p w14:paraId="192DC24C" w14:textId="77777777" w:rsidR="00342A2F" w:rsidRDefault="00342A2F" w:rsidP="00A420B2"/>
                          <w:p w14:paraId="0B83A0AC" w14:textId="77777777" w:rsidR="00342A2F" w:rsidRDefault="00342A2F" w:rsidP="00A420B2"/>
                          <w:p w14:paraId="53B7AFC3" w14:textId="77777777" w:rsidR="00342A2F" w:rsidRDefault="00342A2F" w:rsidP="00A420B2"/>
                          <w:p w14:paraId="48DEBE68" w14:textId="77777777" w:rsidR="00342A2F" w:rsidRDefault="00342A2F" w:rsidP="00A420B2"/>
                          <w:p w14:paraId="243B6B35" w14:textId="77777777" w:rsidR="00342A2F" w:rsidRDefault="00342A2F" w:rsidP="00A420B2"/>
                          <w:p w14:paraId="168C986A" w14:textId="77777777" w:rsidR="00342A2F" w:rsidRDefault="00342A2F" w:rsidP="00A420B2"/>
                          <w:p w14:paraId="2ABFCAEA" w14:textId="77777777" w:rsidR="00342A2F" w:rsidRDefault="00342A2F" w:rsidP="00A420B2"/>
                          <w:p w14:paraId="1AD83386" w14:textId="77777777" w:rsidR="00342A2F" w:rsidRDefault="00342A2F" w:rsidP="00A420B2"/>
                          <w:p w14:paraId="733D5E37" w14:textId="77777777" w:rsidR="00342A2F" w:rsidRDefault="00342A2F" w:rsidP="00A420B2"/>
                          <w:p w14:paraId="14544936" w14:textId="77777777" w:rsidR="00342A2F" w:rsidRDefault="00342A2F" w:rsidP="00A420B2"/>
                          <w:p w14:paraId="00895F62" w14:textId="77777777" w:rsidR="00342A2F" w:rsidRDefault="00342A2F" w:rsidP="00A420B2"/>
                          <w:p w14:paraId="311CE002" w14:textId="77777777" w:rsidR="00342A2F" w:rsidRDefault="00342A2F" w:rsidP="00A420B2"/>
                          <w:p w14:paraId="3BCA896A" w14:textId="77777777" w:rsidR="00342A2F" w:rsidRDefault="00342A2F" w:rsidP="00A420B2"/>
                          <w:p w14:paraId="640680EF" w14:textId="77777777" w:rsidR="00342A2F" w:rsidRDefault="00342A2F" w:rsidP="00A420B2"/>
                          <w:p w14:paraId="688D35AD" w14:textId="77777777" w:rsidR="00342A2F" w:rsidRDefault="00342A2F" w:rsidP="00A420B2"/>
                          <w:p w14:paraId="0C511A6C" w14:textId="77777777" w:rsidR="00342A2F" w:rsidRDefault="00342A2F" w:rsidP="00A420B2"/>
                          <w:p w14:paraId="1E6F5C48" w14:textId="77777777" w:rsidR="00342A2F" w:rsidRDefault="00342A2F" w:rsidP="00A420B2"/>
                          <w:p w14:paraId="3133EEBA" w14:textId="77777777" w:rsidR="00342A2F" w:rsidRDefault="00342A2F" w:rsidP="00A420B2"/>
                          <w:p w14:paraId="305A34BB" w14:textId="77777777" w:rsidR="00342A2F" w:rsidRDefault="00342A2F" w:rsidP="00A420B2"/>
                          <w:p w14:paraId="0FA5B7A3" w14:textId="77777777" w:rsidR="00342A2F" w:rsidRDefault="00342A2F" w:rsidP="00A420B2"/>
                          <w:p w14:paraId="6382A98D" w14:textId="77777777" w:rsidR="00342A2F" w:rsidRDefault="00342A2F" w:rsidP="00A420B2"/>
                          <w:p w14:paraId="26AF6F0D" w14:textId="77777777" w:rsidR="00342A2F" w:rsidRDefault="00342A2F" w:rsidP="00A420B2"/>
                          <w:p w14:paraId="3343FD9F" w14:textId="77777777" w:rsidR="00342A2F" w:rsidRDefault="00342A2F" w:rsidP="00A420B2"/>
                          <w:p w14:paraId="52658391" w14:textId="77777777" w:rsidR="00342A2F" w:rsidRDefault="00342A2F" w:rsidP="00A420B2"/>
                          <w:p w14:paraId="1B754478" w14:textId="77777777" w:rsidR="00342A2F" w:rsidRDefault="00342A2F" w:rsidP="00A420B2"/>
                          <w:p w14:paraId="7CD06D8E" w14:textId="77777777" w:rsidR="00342A2F" w:rsidRDefault="00342A2F" w:rsidP="00A420B2"/>
                          <w:p w14:paraId="6307E91A" w14:textId="77777777" w:rsidR="00342A2F" w:rsidRDefault="00342A2F" w:rsidP="00A420B2"/>
                          <w:p w14:paraId="418688D9" w14:textId="77777777" w:rsidR="00342A2F" w:rsidRDefault="00342A2F" w:rsidP="00A420B2"/>
                          <w:p w14:paraId="613CD714" w14:textId="77777777" w:rsidR="00342A2F" w:rsidRDefault="00342A2F" w:rsidP="00A420B2"/>
                          <w:p w14:paraId="761409D5" w14:textId="77777777" w:rsidR="00342A2F" w:rsidRDefault="00342A2F" w:rsidP="00A420B2"/>
                          <w:p w14:paraId="79CA1BF9" w14:textId="77777777" w:rsidR="00342A2F" w:rsidRDefault="00342A2F" w:rsidP="00A420B2"/>
                          <w:p w14:paraId="59A0195D" w14:textId="77777777" w:rsidR="00342A2F" w:rsidRDefault="00342A2F" w:rsidP="00A420B2"/>
                          <w:p w14:paraId="6DF9F301" w14:textId="77777777" w:rsidR="00342A2F" w:rsidRDefault="00342A2F" w:rsidP="00A420B2"/>
                          <w:p w14:paraId="28EC4E9F" w14:textId="77777777" w:rsidR="00342A2F" w:rsidRDefault="00342A2F" w:rsidP="00A420B2"/>
                          <w:p w14:paraId="0C90FAEA" w14:textId="77777777" w:rsidR="00342A2F" w:rsidRDefault="00342A2F" w:rsidP="00A420B2"/>
                          <w:p w14:paraId="30F68B9F" w14:textId="77777777" w:rsidR="00342A2F" w:rsidRDefault="00342A2F" w:rsidP="00A420B2"/>
                          <w:p w14:paraId="7D571778" w14:textId="77777777" w:rsidR="00342A2F" w:rsidRDefault="00342A2F" w:rsidP="00A420B2"/>
                          <w:p w14:paraId="112C4617" w14:textId="77777777" w:rsidR="00342A2F" w:rsidRDefault="00342A2F" w:rsidP="00A420B2"/>
                          <w:p w14:paraId="6A899E9E" w14:textId="77777777" w:rsidR="00342A2F" w:rsidRDefault="00342A2F" w:rsidP="00A420B2"/>
                          <w:p w14:paraId="3C97116E" w14:textId="77777777" w:rsidR="00342A2F" w:rsidRDefault="00342A2F" w:rsidP="00A420B2"/>
                          <w:p w14:paraId="0A84705F" w14:textId="77777777" w:rsidR="00342A2F" w:rsidRDefault="00342A2F" w:rsidP="00A420B2"/>
                          <w:p w14:paraId="15D7A3F6" w14:textId="77777777" w:rsidR="00342A2F" w:rsidRDefault="00342A2F" w:rsidP="00A420B2"/>
                          <w:p w14:paraId="0CB9D7BB" w14:textId="77777777" w:rsidR="00342A2F" w:rsidRDefault="00342A2F" w:rsidP="00A420B2"/>
                          <w:p w14:paraId="5095DFB9" w14:textId="77777777" w:rsidR="00342A2F" w:rsidRDefault="00342A2F" w:rsidP="00A420B2"/>
                          <w:p w14:paraId="20B49E4A" w14:textId="77777777" w:rsidR="00342A2F" w:rsidRDefault="00342A2F" w:rsidP="00A420B2"/>
                          <w:p w14:paraId="4C294DCE" w14:textId="77777777" w:rsidR="00342A2F" w:rsidRDefault="00342A2F" w:rsidP="00A420B2"/>
                          <w:p w14:paraId="679AB844" w14:textId="77777777" w:rsidR="00342A2F" w:rsidRDefault="00342A2F" w:rsidP="00A420B2"/>
                          <w:p w14:paraId="359C0024" w14:textId="77777777" w:rsidR="00342A2F" w:rsidRDefault="00342A2F" w:rsidP="00A420B2"/>
                          <w:p w14:paraId="3CBE2D16" w14:textId="77777777" w:rsidR="00342A2F" w:rsidRDefault="00342A2F" w:rsidP="00A420B2"/>
                          <w:p w14:paraId="66D46DD2" w14:textId="77777777" w:rsidR="00342A2F" w:rsidRDefault="00342A2F" w:rsidP="00A420B2"/>
                          <w:p w14:paraId="7E860067" w14:textId="77777777" w:rsidR="00342A2F" w:rsidRDefault="00342A2F" w:rsidP="00A420B2"/>
                          <w:p w14:paraId="75CA7DEE" w14:textId="77777777" w:rsidR="00342A2F" w:rsidRDefault="00342A2F" w:rsidP="00A420B2"/>
                          <w:p w14:paraId="744DFFE1" w14:textId="77777777" w:rsidR="00342A2F" w:rsidRDefault="00342A2F" w:rsidP="00A420B2"/>
                          <w:p w14:paraId="6F5E54A5" w14:textId="77777777" w:rsidR="00342A2F" w:rsidRDefault="00342A2F" w:rsidP="00A420B2"/>
                          <w:p w14:paraId="10E22C2A" w14:textId="77777777" w:rsidR="00342A2F" w:rsidRDefault="00342A2F" w:rsidP="00A420B2"/>
                          <w:p w14:paraId="4FC5023A" w14:textId="77777777" w:rsidR="00342A2F" w:rsidRDefault="00342A2F" w:rsidP="00A420B2"/>
                          <w:p w14:paraId="53F34309" w14:textId="77777777" w:rsidR="00342A2F" w:rsidRDefault="00342A2F" w:rsidP="00A420B2"/>
                          <w:p w14:paraId="365F938D" w14:textId="77777777" w:rsidR="00342A2F" w:rsidRDefault="00342A2F" w:rsidP="00A420B2"/>
                          <w:p w14:paraId="0BAC558D" w14:textId="77777777" w:rsidR="00342A2F" w:rsidRDefault="00342A2F" w:rsidP="00A420B2"/>
                          <w:p w14:paraId="6D5AC714" w14:textId="77777777" w:rsidR="00342A2F" w:rsidRDefault="00342A2F" w:rsidP="00A420B2"/>
                          <w:p w14:paraId="4E9447B2" w14:textId="77777777" w:rsidR="00342A2F" w:rsidRDefault="00342A2F" w:rsidP="00A420B2"/>
                          <w:p w14:paraId="298F5434" w14:textId="77777777" w:rsidR="00342A2F" w:rsidRDefault="00342A2F" w:rsidP="00A420B2"/>
                          <w:p w14:paraId="7A9E0EE0" w14:textId="77777777" w:rsidR="00342A2F" w:rsidRDefault="00342A2F" w:rsidP="00A420B2"/>
                          <w:p w14:paraId="1CADAC3A" w14:textId="77777777" w:rsidR="00342A2F" w:rsidRDefault="00342A2F" w:rsidP="00A420B2"/>
                          <w:p w14:paraId="4DB4E27E" w14:textId="77777777" w:rsidR="00342A2F" w:rsidRDefault="00342A2F" w:rsidP="00A420B2"/>
                          <w:p w14:paraId="2F61E92C" w14:textId="77777777" w:rsidR="00342A2F" w:rsidRDefault="00342A2F" w:rsidP="00A420B2"/>
                          <w:p w14:paraId="5A3AF7F4" w14:textId="77777777" w:rsidR="00342A2F" w:rsidRDefault="00342A2F" w:rsidP="00A420B2"/>
                          <w:p w14:paraId="2347239C" w14:textId="77777777" w:rsidR="00342A2F" w:rsidRDefault="00342A2F" w:rsidP="00A420B2"/>
                          <w:p w14:paraId="7B2DD496" w14:textId="77777777" w:rsidR="00342A2F" w:rsidRDefault="00342A2F" w:rsidP="00A420B2"/>
                          <w:p w14:paraId="2841722F" w14:textId="77777777" w:rsidR="00342A2F" w:rsidRDefault="00342A2F" w:rsidP="00A420B2"/>
                          <w:p w14:paraId="71C639EE" w14:textId="77777777" w:rsidR="00342A2F" w:rsidRDefault="00342A2F" w:rsidP="00A420B2"/>
                          <w:p w14:paraId="5CA95CE4" w14:textId="77777777" w:rsidR="00342A2F" w:rsidRDefault="00342A2F" w:rsidP="00A420B2"/>
                          <w:p w14:paraId="685D735D" w14:textId="77777777" w:rsidR="00342A2F" w:rsidRDefault="00342A2F" w:rsidP="00A420B2"/>
                          <w:p w14:paraId="641F9D23" w14:textId="77777777" w:rsidR="00342A2F" w:rsidRDefault="00342A2F" w:rsidP="00A420B2"/>
                          <w:p w14:paraId="2BDC2633" w14:textId="77777777" w:rsidR="00342A2F" w:rsidRDefault="00342A2F" w:rsidP="00A420B2"/>
                          <w:p w14:paraId="37B24E3E" w14:textId="77777777" w:rsidR="00342A2F" w:rsidRDefault="00342A2F" w:rsidP="00A420B2"/>
                          <w:p w14:paraId="4E706096" w14:textId="77777777" w:rsidR="00342A2F" w:rsidRDefault="00342A2F" w:rsidP="00A420B2"/>
                          <w:p w14:paraId="48363FF2" w14:textId="77777777" w:rsidR="00342A2F" w:rsidRDefault="00342A2F" w:rsidP="00A420B2"/>
                          <w:p w14:paraId="643FFE81" w14:textId="77777777" w:rsidR="00342A2F" w:rsidRDefault="00342A2F" w:rsidP="00A420B2"/>
                          <w:p w14:paraId="061381AB" w14:textId="77777777" w:rsidR="00342A2F" w:rsidRDefault="00342A2F" w:rsidP="00A420B2"/>
                          <w:p w14:paraId="356238B1" w14:textId="77777777" w:rsidR="00342A2F" w:rsidRDefault="00342A2F" w:rsidP="00A420B2"/>
                          <w:p w14:paraId="1425A14A" w14:textId="77777777" w:rsidR="00342A2F" w:rsidRDefault="00342A2F" w:rsidP="00A420B2"/>
                          <w:p w14:paraId="02A95633" w14:textId="77777777" w:rsidR="00342A2F" w:rsidRDefault="00342A2F" w:rsidP="00A420B2"/>
                          <w:p w14:paraId="355C8C7D" w14:textId="77777777" w:rsidR="00342A2F" w:rsidRDefault="00342A2F" w:rsidP="00A420B2"/>
                          <w:p w14:paraId="3A866676" w14:textId="77777777" w:rsidR="00342A2F" w:rsidRDefault="00342A2F" w:rsidP="00A420B2"/>
                          <w:p w14:paraId="51159F8C" w14:textId="77777777" w:rsidR="00342A2F" w:rsidRDefault="00342A2F" w:rsidP="00A420B2"/>
                          <w:p w14:paraId="4596A02A" w14:textId="77777777" w:rsidR="00342A2F" w:rsidRDefault="00342A2F" w:rsidP="00A420B2"/>
                          <w:p w14:paraId="3E8B5116" w14:textId="77777777" w:rsidR="00342A2F" w:rsidRDefault="00342A2F" w:rsidP="00A420B2"/>
                          <w:p w14:paraId="01B28D11" w14:textId="77777777" w:rsidR="00342A2F" w:rsidRDefault="00342A2F" w:rsidP="00A420B2"/>
                          <w:p w14:paraId="39DA7102" w14:textId="77777777" w:rsidR="00342A2F" w:rsidRDefault="00342A2F" w:rsidP="00A420B2"/>
                          <w:p w14:paraId="0C2E3D89" w14:textId="77777777" w:rsidR="00342A2F" w:rsidRDefault="00342A2F" w:rsidP="00A420B2"/>
                          <w:p w14:paraId="64FB7926" w14:textId="77777777" w:rsidR="00342A2F" w:rsidRDefault="00342A2F" w:rsidP="00A420B2"/>
                          <w:p w14:paraId="1E63927B" w14:textId="77777777" w:rsidR="00342A2F" w:rsidRDefault="00342A2F" w:rsidP="00A420B2"/>
                          <w:p w14:paraId="6CF72CD5" w14:textId="77777777" w:rsidR="00342A2F" w:rsidRDefault="00342A2F" w:rsidP="00A420B2"/>
                          <w:p w14:paraId="617FD167" w14:textId="77777777" w:rsidR="00342A2F" w:rsidRDefault="00342A2F" w:rsidP="00A420B2"/>
                          <w:p w14:paraId="7F913727" w14:textId="77777777" w:rsidR="00342A2F" w:rsidRDefault="00342A2F" w:rsidP="00A420B2"/>
                          <w:p w14:paraId="00FDD21A" w14:textId="77777777" w:rsidR="00342A2F" w:rsidRDefault="00342A2F" w:rsidP="00A420B2"/>
                          <w:p w14:paraId="2471D789" w14:textId="77777777" w:rsidR="00342A2F" w:rsidRDefault="00342A2F" w:rsidP="00A420B2"/>
                          <w:p w14:paraId="3E665D11" w14:textId="77777777" w:rsidR="00342A2F" w:rsidRDefault="00342A2F" w:rsidP="00A420B2"/>
                          <w:p w14:paraId="780D204A" w14:textId="77777777" w:rsidR="00342A2F" w:rsidRDefault="00342A2F" w:rsidP="00A420B2"/>
                          <w:p w14:paraId="2A9CA794" w14:textId="77777777" w:rsidR="00342A2F" w:rsidRDefault="00342A2F" w:rsidP="00A420B2"/>
                          <w:p w14:paraId="56D5936F" w14:textId="77777777" w:rsidR="00342A2F" w:rsidRDefault="00342A2F" w:rsidP="00A420B2"/>
                          <w:p w14:paraId="5A85EBC7" w14:textId="77777777" w:rsidR="00342A2F" w:rsidRDefault="00342A2F" w:rsidP="00A420B2"/>
                          <w:p w14:paraId="5EB3250E" w14:textId="77777777" w:rsidR="00342A2F" w:rsidRDefault="00342A2F" w:rsidP="00A420B2"/>
                          <w:p w14:paraId="19A17C48" w14:textId="77777777" w:rsidR="00342A2F" w:rsidRDefault="00342A2F" w:rsidP="00A420B2"/>
                          <w:p w14:paraId="632982BD" w14:textId="77777777" w:rsidR="00342A2F" w:rsidRDefault="00342A2F" w:rsidP="00A420B2"/>
                          <w:p w14:paraId="4A89696C" w14:textId="77777777" w:rsidR="00342A2F" w:rsidRDefault="00342A2F" w:rsidP="00A420B2"/>
                          <w:p w14:paraId="149E2922" w14:textId="77777777" w:rsidR="00342A2F" w:rsidRDefault="00342A2F" w:rsidP="00A420B2"/>
                          <w:p w14:paraId="129CA91D" w14:textId="77777777" w:rsidR="00342A2F" w:rsidRDefault="00342A2F" w:rsidP="00A420B2"/>
                          <w:p w14:paraId="1F107403" w14:textId="77777777" w:rsidR="00342A2F" w:rsidRDefault="00342A2F" w:rsidP="00A420B2"/>
                          <w:p w14:paraId="553F4C96" w14:textId="77777777" w:rsidR="00342A2F" w:rsidRDefault="00342A2F" w:rsidP="00A420B2"/>
                          <w:p w14:paraId="786A0ADA" w14:textId="77777777" w:rsidR="00342A2F" w:rsidRDefault="00342A2F" w:rsidP="00A420B2"/>
                          <w:p w14:paraId="172F50C6" w14:textId="77777777" w:rsidR="00342A2F" w:rsidRDefault="00342A2F" w:rsidP="00A420B2"/>
                          <w:p w14:paraId="0D3A6DE9" w14:textId="77777777" w:rsidR="00342A2F" w:rsidRDefault="00342A2F" w:rsidP="00A420B2"/>
                          <w:p w14:paraId="15973D0B" w14:textId="77777777" w:rsidR="00342A2F" w:rsidRDefault="00342A2F" w:rsidP="00A420B2"/>
                          <w:p w14:paraId="660D87B7" w14:textId="77777777" w:rsidR="00342A2F" w:rsidRDefault="00342A2F" w:rsidP="00A420B2"/>
                          <w:p w14:paraId="301C6494" w14:textId="77777777" w:rsidR="00342A2F" w:rsidRDefault="00342A2F" w:rsidP="00A420B2"/>
                          <w:p w14:paraId="4C4B4739" w14:textId="77777777" w:rsidR="00342A2F" w:rsidRDefault="00342A2F" w:rsidP="00A420B2"/>
                          <w:p w14:paraId="7EF83E27" w14:textId="77777777" w:rsidR="00342A2F" w:rsidRDefault="00342A2F" w:rsidP="00A420B2"/>
                          <w:p w14:paraId="14756651" w14:textId="77777777" w:rsidR="00342A2F" w:rsidRDefault="00342A2F" w:rsidP="00A420B2"/>
                          <w:p w14:paraId="76E2E68C" w14:textId="77777777" w:rsidR="00342A2F" w:rsidRDefault="00342A2F" w:rsidP="00A420B2"/>
                          <w:p w14:paraId="79B380BE" w14:textId="77777777" w:rsidR="00342A2F" w:rsidRDefault="00342A2F" w:rsidP="00A420B2"/>
                          <w:p w14:paraId="765EEAD6" w14:textId="77777777" w:rsidR="00342A2F" w:rsidRDefault="00342A2F" w:rsidP="00A420B2"/>
                          <w:p w14:paraId="326410A6" w14:textId="77777777" w:rsidR="00342A2F" w:rsidRDefault="00342A2F" w:rsidP="00A420B2"/>
                          <w:p w14:paraId="43DF825A" w14:textId="77777777" w:rsidR="00342A2F" w:rsidRDefault="00342A2F" w:rsidP="00A420B2"/>
                          <w:p w14:paraId="70988C8F" w14:textId="77777777" w:rsidR="00342A2F" w:rsidRDefault="00342A2F" w:rsidP="00A420B2"/>
                          <w:p w14:paraId="2755504C" w14:textId="77777777" w:rsidR="00342A2F" w:rsidRDefault="00342A2F" w:rsidP="00A420B2"/>
                          <w:p w14:paraId="0EF64150" w14:textId="77777777" w:rsidR="00342A2F" w:rsidRDefault="00342A2F" w:rsidP="00A420B2"/>
                          <w:p w14:paraId="18345B67" w14:textId="77777777" w:rsidR="00342A2F" w:rsidRDefault="00342A2F" w:rsidP="00A420B2"/>
                          <w:p w14:paraId="2BA340E2" w14:textId="77777777" w:rsidR="00342A2F" w:rsidRDefault="00342A2F" w:rsidP="00A420B2"/>
                          <w:p w14:paraId="30FCD600" w14:textId="77777777" w:rsidR="00342A2F" w:rsidRDefault="00342A2F" w:rsidP="00A420B2"/>
                          <w:p w14:paraId="6EAA84CE" w14:textId="77777777" w:rsidR="00342A2F" w:rsidRDefault="00342A2F" w:rsidP="00A420B2"/>
                          <w:p w14:paraId="1EB5C5A1" w14:textId="77777777" w:rsidR="00342A2F" w:rsidRDefault="00342A2F" w:rsidP="00A420B2"/>
                          <w:p w14:paraId="3E6B6F74" w14:textId="77777777" w:rsidR="00342A2F" w:rsidRDefault="00342A2F" w:rsidP="00A420B2"/>
                          <w:p w14:paraId="3A9F974C" w14:textId="77777777" w:rsidR="00342A2F" w:rsidRDefault="00342A2F" w:rsidP="00A420B2"/>
                          <w:p w14:paraId="177C1681" w14:textId="77777777" w:rsidR="00342A2F" w:rsidRDefault="00342A2F" w:rsidP="00A420B2"/>
                          <w:p w14:paraId="0E7808D1" w14:textId="77777777" w:rsidR="00342A2F" w:rsidRDefault="00342A2F" w:rsidP="00A420B2"/>
                          <w:p w14:paraId="2DF6E503" w14:textId="77777777" w:rsidR="00342A2F" w:rsidRDefault="00342A2F" w:rsidP="00A420B2"/>
                          <w:p w14:paraId="73BC6892" w14:textId="77777777" w:rsidR="00342A2F" w:rsidRDefault="00342A2F" w:rsidP="00A420B2"/>
                          <w:p w14:paraId="1E04A9FE" w14:textId="77777777" w:rsidR="00342A2F" w:rsidRDefault="00342A2F" w:rsidP="00A420B2"/>
                          <w:p w14:paraId="33FA3FFA" w14:textId="77777777" w:rsidR="00342A2F" w:rsidRDefault="00342A2F" w:rsidP="00A420B2"/>
                          <w:p w14:paraId="22753755" w14:textId="77777777" w:rsidR="00342A2F" w:rsidRDefault="00342A2F" w:rsidP="00A420B2"/>
                          <w:p w14:paraId="05D885BC" w14:textId="77777777" w:rsidR="00342A2F" w:rsidRDefault="00342A2F" w:rsidP="00A420B2"/>
                          <w:p w14:paraId="5E8F2635" w14:textId="77777777" w:rsidR="00342A2F" w:rsidRDefault="00342A2F" w:rsidP="00A420B2"/>
                          <w:p w14:paraId="34B99FD6" w14:textId="77777777" w:rsidR="00342A2F" w:rsidRDefault="00342A2F" w:rsidP="00A420B2"/>
                          <w:p w14:paraId="5035B3C0" w14:textId="77777777" w:rsidR="00342A2F" w:rsidRDefault="00342A2F" w:rsidP="00A420B2"/>
                          <w:p w14:paraId="373DB2E1" w14:textId="77777777" w:rsidR="00342A2F" w:rsidRDefault="00342A2F" w:rsidP="00A420B2"/>
                          <w:p w14:paraId="55042B51" w14:textId="77777777" w:rsidR="00342A2F" w:rsidRDefault="00342A2F" w:rsidP="00A420B2"/>
                          <w:p w14:paraId="1BFEAA81" w14:textId="77777777" w:rsidR="00342A2F" w:rsidRDefault="00342A2F" w:rsidP="00A420B2"/>
                          <w:p w14:paraId="13DFD5CE" w14:textId="77777777" w:rsidR="00342A2F" w:rsidRDefault="00342A2F" w:rsidP="00A420B2"/>
                          <w:p w14:paraId="0D1A097E" w14:textId="77777777" w:rsidR="00342A2F" w:rsidRDefault="00342A2F" w:rsidP="00A420B2"/>
                          <w:p w14:paraId="3AEAEF74" w14:textId="77777777" w:rsidR="00342A2F" w:rsidRDefault="00342A2F" w:rsidP="00A420B2"/>
                          <w:p w14:paraId="61F11652" w14:textId="77777777" w:rsidR="00342A2F" w:rsidRDefault="00342A2F" w:rsidP="00A420B2"/>
                          <w:p w14:paraId="78F2382E" w14:textId="77777777" w:rsidR="00342A2F" w:rsidRDefault="00342A2F" w:rsidP="00A420B2"/>
                          <w:p w14:paraId="7F62283B" w14:textId="77777777" w:rsidR="00342A2F" w:rsidRDefault="00342A2F" w:rsidP="00A420B2"/>
                          <w:p w14:paraId="73AE5272" w14:textId="77777777" w:rsidR="00342A2F" w:rsidRDefault="00342A2F" w:rsidP="00A420B2"/>
                          <w:p w14:paraId="019DD8BA" w14:textId="77777777" w:rsidR="00342A2F" w:rsidRDefault="00342A2F" w:rsidP="00A420B2"/>
                          <w:p w14:paraId="1F900E0C" w14:textId="77777777" w:rsidR="00342A2F" w:rsidRDefault="00342A2F" w:rsidP="00A420B2"/>
                          <w:p w14:paraId="747797DB" w14:textId="77777777" w:rsidR="00342A2F" w:rsidRDefault="00342A2F" w:rsidP="00A420B2"/>
                          <w:p w14:paraId="2B09AC6D" w14:textId="77777777" w:rsidR="00342A2F" w:rsidRDefault="00342A2F" w:rsidP="00A420B2"/>
                          <w:p w14:paraId="2D289735" w14:textId="77777777" w:rsidR="00342A2F" w:rsidRDefault="00342A2F" w:rsidP="00A420B2"/>
                          <w:p w14:paraId="093D9C48" w14:textId="77777777" w:rsidR="00342A2F" w:rsidRDefault="00342A2F" w:rsidP="00A420B2"/>
                          <w:p w14:paraId="1BA12956" w14:textId="77777777" w:rsidR="00342A2F" w:rsidRDefault="00342A2F" w:rsidP="00A420B2"/>
                          <w:p w14:paraId="10BB7E0B" w14:textId="77777777" w:rsidR="00342A2F" w:rsidRDefault="00342A2F" w:rsidP="00A420B2"/>
                          <w:p w14:paraId="03DF2F83" w14:textId="77777777" w:rsidR="00342A2F" w:rsidRDefault="00342A2F" w:rsidP="00A420B2"/>
                          <w:p w14:paraId="242E5AF5" w14:textId="77777777" w:rsidR="00342A2F" w:rsidRDefault="00342A2F" w:rsidP="00A420B2"/>
                          <w:p w14:paraId="21641C7B" w14:textId="77777777" w:rsidR="00342A2F" w:rsidRDefault="00342A2F" w:rsidP="00A420B2"/>
                          <w:p w14:paraId="18A56C5C" w14:textId="77777777" w:rsidR="00342A2F" w:rsidRDefault="00342A2F" w:rsidP="00A420B2"/>
                          <w:p w14:paraId="1D3AB873" w14:textId="77777777" w:rsidR="00342A2F" w:rsidRDefault="00342A2F" w:rsidP="00A420B2"/>
                          <w:p w14:paraId="70C2E200" w14:textId="77777777" w:rsidR="00342A2F" w:rsidRDefault="00342A2F" w:rsidP="00A420B2"/>
                          <w:p w14:paraId="7F650C1D" w14:textId="77777777" w:rsidR="00342A2F" w:rsidRDefault="00342A2F" w:rsidP="00A420B2"/>
                          <w:p w14:paraId="628EA6F3" w14:textId="77777777" w:rsidR="00342A2F" w:rsidRDefault="00342A2F" w:rsidP="00A420B2"/>
                          <w:p w14:paraId="15A7A035" w14:textId="77777777" w:rsidR="00342A2F" w:rsidRDefault="00342A2F" w:rsidP="00A420B2"/>
                          <w:p w14:paraId="5AB9C241" w14:textId="77777777" w:rsidR="00342A2F" w:rsidRDefault="00342A2F" w:rsidP="00A420B2"/>
                          <w:p w14:paraId="235E2FE0" w14:textId="77777777" w:rsidR="00342A2F" w:rsidRDefault="00342A2F" w:rsidP="00A420B2"/>
                          <w:p w14:paraId="6F5F6C4E" w14:textId="77777777" w:rsidR="00342A2F" w:rsidRDefault="00342A2F" w:rsidP="00A420B2"/>
                          <w:p w14:paraId="3ACAD490" w14:textId="77777777" w:rsidR="00342A2F" w:rsidRDefault="00342A2F" w:rsidP="00A420B2"/>
                          <w:p w14:paraId="12496544" w14:textId="77777777" w:rsidR="00342A2F" w:rsidRDefault="00342A2F" w:rsidP="00A420B2"/>
                          <w:p w14:paraId="24BEAA16" w14:textId="77777777" w:rsidR="00342A2F" w:rsidRDefault="00342A2F" w:rsidP="00A420B2"/>
                          <w:p w14:paraId="418FD34D" w14:textId="77777777" w:rsidR="00342A2F" w:rsidRDefault="00342A2F" w:rsidP="00A420B2"/>
                          <w:p w14:paraId="45AA0B7C" w14:textId="77777777" w:rsidR="00342A2F" w:rsidRDefault="00342A2F" w:rsidP="00A420B2"/>
                          <w:p w14:paraId="27877E12" w14:textId="77777777" w:rsidR="00342A2F" w:rsidRDefault="00342A2F" w:rsidP="00A420B2"/>
                          <w:p w14:paraId="13FC5335" w14:textId="77777777" w:rsidR="00342A2F" w:rsidRDefault="00342A2F" w:rsidP="00A420B2"/>
                          <w:p w14:paraId="5210C37D" w14:textId="77777777" w:rsidR="00342A2F" w:rsidRDefault="00342A2F" w:rsidP="00A420B2"/>
                          <w:p w14:paraId="682864D4" w14:textId="77777777" w:rsidR="00342A2F" w:rsidRDefault="00342A2F" w:rsidP="00A420B2"/>
                          <w:p w14:paraId="70B111B9" w14:textId="77777777" w:rsidR="00342A2F" w:rsidRDefault="00342A2F" w:rsidP="00A420B2"/>
                          <w:p w14:paraId="5401D7F3" w14:textId="77777777" w:rsidR="00342A2F" w:rsidRDefault="00342A2F" w:rsidP="00A420B2"/>
                          <w:p w14:paraId="65C654ED" w14:textId="77777777" w:rsidR="00342A2F" w:rsidRDefault="00342A2F" w:rsidP="00A420B2"/>
                          <w:p w14:paraId="04B4E52A" w14:textId="77777777" w:rsidR="00342A2F" w:rsidRDefault="00342A2F" w:rsidP="00A420B2"/>
                          <w:p w14:paraId="2AC8204D" w14:textId="77777777" w:rsidR="00342A2F" w:rsidRDefault="00342A2F" w:rsidP="00A420B2"/>
                          <w:p w14:paraId="5A8BEB9C" w14:textId="77777777" w:rsidR="00342A2F" w:rsidRDefault="00342A2F" w:rsidP="00A420B2"/>
                          <w:p w14:paraId="44DA9E02" w14:textId="77777777" w:rsidR="00342A2F" w:rsidRDefault="00342A2F" w:rsidP="00A420B2"/>
                          <w:p w14:paraId="11EC8081" w14:textId="77777777" w:rsidR="00342A2F" w:rsidRDefault="00342A2F" w:rsidP="00A420B2"/>
                          <w:p w14:paraId="390A9D2B" w14:textId="77777777" w:rsidR="00342A2F" w:rsidRDefault="00342A2F" w:rsidP="00A420B2"/>
                          <w:p w14:paraId="673C5F53" w14:textId="77777777" w:rsidR="00342A2F" w:rsidRDefault="00342A2F" w:rsidP="00A420B2"/>
                          <w:p w14:paraId="1221D1CA" w14:textId="77777777" w:rsidR="00342A2F" w:rsidRDefault="00342A2F" w:rsidP="00A420B2"/>
                          <w:p w14:paraId="3679F5AB" w14:textId="77777777" w:rsidR="00342A2F" w:rsidRDefault="00342A2F" w:rsidP="00A420B2"/>
                          <w:p w14:paraId="7FD27F4D" w14:textId="77777777" w:rsidR="00342A2F" w:rsidRDefault="00342A2F" w:rsidP="00A420B2"/>
                          <w:p w14:paraId="496AB98A" w14:textId="77777777" w:rsidR="00342A2F" w:rsidRDefault="00342A2F" w:rsidP="00A420B2"/>
                          <w:p w14:paraId="1E5CB3AF" w14:textId="77777777" w:rsidR="00342A2F" w:rsidRDefault="00342A2F" w:rsidP="00A420B2"/>
                          <w:p w14:paraId="6565FE2A" w14:textId="77777777" w:rsidR="00342A2F" w:rsidRDefault="00342A2F" w:rsidP="00A420B2"/>
                          <w:p w14:paraId="14D476F0" w14:textId="77777777" w:rsidR="00342A2F" w:rsidRDefault="00342A2F" w:rsidP="00A420B2"/>
                          <w:p w14:paraId="35E39B52" w14:textId="77777777" w:rsidR="00342A2F" w:rsidRDefault="00342A2F" w:rsidP="00A420B2"/>
                          <w:p w14:paraId="77CA7339" w14:textId="77777777" w:rsidR="00342A2F" w:rsidRDefault="00342A2F" w:rsidP="00A420B2"/>
                          <w:p w14:paraId="2CB35B21" w14:textId="77777777" w:rsidR="00342A2F" w:rsidRDefault="00342A2F" w:rsidP="00A420B2"/>
                          <w:p w14:paraId="77BBB98E" w14:textId="77777777" w:rsidR="00342A2F" w:rsidRDefault="00342A2F" w:rsidP="00A420B2"/>
                          <w:p w14:paraId="77CA821B" w14:textId="77777777" w:rsidR="00342A2F" w:rsidRDefault="00342A2F" w:rsidP="00A420B2"/>
                          <w:p w14:paraId="2EEE3A06" w14:textId="77777777" w:rsidR="00342A2F" w:rsidRDefault="00342A2F" w:rsidP="00A420B2"/>
                          <w:p w14:paraId="0434C788" w14:textId="77777777" w:rsidR="00342A2F" w:rsidRDefault="00342A2F" w:rsidP="00A420B2"/>
                          <w:p w14:paraId="77D76D97" w14:textId="77777777" w:rsidR="00342A2F" w:rsidRDefault="00342A2F" w:rsidP="00A420B2"/>
                          <w:p w14:paraId="1E943B1C" w14:textId="77777777" w:rsidR="00342A2F" w:rsidRDefault="00342A2F" w:rsidP="00A420B2"/>
                          <w:p w14:paraId="37AC6163" w14:textId="77777777" w:rsidR="00342A2F" w:rsidRDefault="00342A2F" w:rsidP="00A420B2"/>
                          <w:p w14:paraId="6B20DFFD" w14:textId="77777777" w:rsidR="00342A2F" w:rsidRDefault="00342A2F" w:rsidP="00A420B2"/>
                          <w:p w14:paraId="673DE29F" w14:textId="77777777" w:rsidR="00342A2F" w:rsidRDefault="00342A2F" w:rsidP="00A420B2"/>
                          <w:p w14:paraId="4C2BD563" w14:textId="77777777" w:rsidR="00342A2F" w:rsidRDefault="00342A2F" w:rsidP="00A420B2"/>
                          <w:p w14:paraId="48A618D2" w14:textId="77777777" w:rsidR="00342A2F" w:rsidRDefault="00342A2F" w:rsidP="00A420B2"/>
                          <w:p w14:paraId="271312AC" w14:textId="77777777" w:rsidR="00342A2F" w:rsidRDefault="00342A2F" w:rsidP="00A420B2"/>
                          <w:p w14:paraId="21C016EB" w14:textId="77777777" w:rsidR="00342A2F" w:rsidRDefault="00342A2F" w:rsidP="00A420B2"/>
                          <w:p w14:paraId="613C0551" w14:textId="77777777" w:rsidR="00342A2F" w:rsidRDefault="00342A2F" w:rsidP="00A420B2"/>
                          <w:p w14:paraId="56A4ED5C" w14:textId="77777777" w:rsidR="00342A2F" w:rsidRDefault="00342A2F" w:rsidP="00A420B2"/>
                          <w:p w14:paraId="1032C2B5" w14:textId="77777777" w:rsidR="00342A2F" w:rsidRDefault="00342A2F" w:rsidP="00A420B2"/>
                          <w:p w14:paraId="06645CE5" w14:textId="77777777" w:rsidR="00342A2F" w:rsidRDefault="00342A2F" w:rsidP="00A420B2"/>
                          <w:p w14:paraId="534C6713" w14:textId="77777777" w:rsidR="00342A2F" w:rsidRDefault="00342A2F" w:rsidP="00A420B2"/>
                          <w:p w14:paraId="351B3259" w14:textId="77777777" w:rsidR="00342A2F" w:rsidRDefault="00342A2F" w:rsidP="00A420B2"/>
                          <w:p w14:paraId="6F675021" w14:textId="77777777" w:rsidR="00342A2F" w:rsidRDefault="00342A2F" w:rsidP="00A420B2"/>
                          <w:p w14:paraId="6979ECFC" w14:textId="77777777" w:rsidR="00342A2F" w:rsidRDefault="00342A2F" w:rsidP="00A420B2"/>
                          <w:p w14:paraId="05856813" w14:textId="77777777" w:rsidR="00342A2F" w:rsidRDefault="00342A2F" w:rsidP="00A420B2"/>
                          <w:p w14:paraId="69F66349" w14:textId="77777777" w:rsidR="00342A2F" w:rsidRDefault="00342A2F" w:rsidP="00A420B2"/>
                          <w:p w14:paraId="2C4BE52D" w14:textId="77777777" w:rsidR="00342A2F" w:rsidRDefault="00342A2F" w:rsidP="00A420B2"/>
                          <w:p w14:paraId="76A3BA46" w14:textId="77777777" w:rsidR="00342A2F" w:rsidRDefault="00342A2F" w:rsidP="00A420B2"/>
                          <w:p w14:paraId="022E01D9" w14:textId="77777777" w:rsidR="00342A2F" w:rsidRDefault="00342A2F" w:rsidP="00A420B2"/>
                          <w:p w14:paraId="3A09A365" w14:textId="77777777" w:rsidR="00342A2F" w:rsidRDefault="00342A2F" w:rsidP="00A420B2"/>
                          <w:p w14:paraId="1ECE3110" w14:textId="77777777" w:rsidR="00342A2F" w:rsidRDefault="00342A2F" w:rsidP="00A420B2"/>
                          <w:p w14:paraId="673CF559" w14:textId="77777777" w:rsidR="00342A2F" w:rsidRDefault="00342A2F" w:rsidP="00A420B2"/>
                          <w:p w14:paraId="289D3C90" w14:textId="77777777" w:rsidR="00342A2F" w:rsidRDefault="00342A2F" w:rsidP="00A420B2"/>
                          <w:p w14:paraId="33292300" w14:textId="77777777" w:rsidR="00342A2F" w:rsidRDefault="00342A2F" w:rsidP="00A420B2"/>
                          <w:p w14:paraId="4C3083CD" w14:textId="77777777" w:rsidR="00342A2F" w:rsidRDefault="00342A2F" w:rsidP="00A420B2"/>
                          <w:p w14:paraId="7C3D3047" w14:textId="77777777" w:rsidR="00342A2F" w:rsidRDefault="00342A2F" w:rsidP="00A420B2"/>
                          <w:p w14:paraId="527207B5" w14:textId="77777777" w:rsidR="00342A2F" w:rsidRDefault="00342A2F" w:rsidP="00A420B2"/>
                          <w:p w14:paraId="7B9E8497" w14:textId="77777777" w:rsidR="00342A2F" w:rsidRDefault="00342A2F" w:rsidP="00A420B2"/>
                          <w:p w14:paraId="0B518CE5" w14:textId="77777777" w:rsidR="00342A2F" w:rsidRDefault="00342A2F" w:rsidP="00A420B2"/>
                          <w:p w14:paraId="5296E05E" w14:textId="77777777" w:rsidR="00342A2F" w:rsidRDefault="00342A2F" w:rsidP="00A420B2"/>
                          <w:p w14:paraId="012A5250" w14:textId="77777777" w:rsidR="00342A2F" w:rsidRDefault="00342A2F" w:rsidP="00A420B2"/>
                          <w:p w14:paraId="4FA48A92" w14:textId="77777777" w:rsidR="00342A2F" w:rsidRDefault="00342A2F" w:rsidP="00A420B2"/>
                          <w:p w14:paraId="7664F621" w14:textId="77777777" w:rsidR="00342A2F" w:rsidRDefault="00342A2F" w:rsidP="00A420B2"/>
                          <w:p w14:paraId="1A43354B" w14:textId="77777777" w:rsidR="00342A2F" w:rsidRDefault="00342A2F" w:rsidP="00A420B2"/>
                          <w:p w14:paraId="1F6047E7" w14:textId="77777777" w:rsidR="00342A2F" w:rsidRDefault="00342A2F" w:rsidP="00A420B2"/>
                          <w:p w14:paraId="4BB33199" w14:textId="77777777" w:rsidR="00342A2F" w:rsidRDefault="00342A2F" w:rsidP="00A420B2"/>
                          <w:p w14:paraId="34829BC4" w14:textId="77777777" w:rsidR="00342A2F" w:rsidRDefault="00342A2F" w:rsidP="00A420B2"/>
                          <w:p w14:paraId="119E783C" w14:textId="77777777" w:rsidR="00342A2F" w:rsidRDefault="00342A2F" w:rsidP="00A420B2"/>
                          <w:p w14:paraId="07775AF6" w14:textId="77777777" w:rsidR="00342A2F" w:rsidRDefault="00342A2F" w:rsidP="00A420B2"/>
                          <w:p w14:paraId="08E93596" w14:textId="77777777" w:rsidR="00342A2F" w:rsidRDefault="00342A2F" w:rsidP="00A420B2"/>
                          <w:p w14:paraId="75B96107" w14:textId="77777777" w:rsidR="00342A2F" w:rsidRDefault="00342A2F" w:rsidP="00A420B2"/>
                          <w:p w14:paraId="63CC49D1" w14:textId="77777777" w:rsidR="00342A2F" w:rsidRDefault="00342A2F" w:rsidP="00A420B2"/>
                          <w:p w14:paraId="2F38D5EE" w14:textId="77777777" w:rsidR="00342A2F" w:rsidRDefault="00342A2F" w:rsidP="00A420B2"/>
                          <w:p w14:paraId="3273E0BB" w14:textId="77777777" w:rsidR="00342A2F" w:rsidRDefault="00342A2F" w:rsidP="00A420B2"/>
                          <w:p w14:paraId="22813489" w14:textId="77777777" w:rsidR="00342A2F" w:rsidRDefault="00342A2F" w:rsidP="00A420B2"/>
                          <w:p w14:paraId="51C93400" w14:textId="77777777" w:rsidR="00342A2F" w:rsidRDefault="00342A2F" w:rsidP="00A420B2"/>
                          <w:p w14:paraId="2EDCC1BD" w14:textId="77777777" w:rsidR="00342A2F" w:rsidRDefault="00342A2F" w:rsidP="00A420B2"/>
                          <w:p w14:paraId="66012C0D" w14:textId="77777777" w:rsidR="00342A2F" w:rsidRDefault="00342A2F" w:rsidP="00A420B2"/>
                          <w:p w14:paraId="5603D7FF" w14:textId="77777777" w:rsidR="00342A2F" w:rsidRDefault="00342A2F" w:rsidP="00A420B2"/>
                          <w:p w14:paraId="6C823357" w14:textId="77777777" w:rsidR="00342A2F" w:rsidRDefault="00342A2F" w:rsidP="00A420B2"/>
                          <w:p w14:paraId="59F88B69" w14:textId="77777777" w:rsidR="00342A2F" w:rsidRDefault="00342A2F" w:rsidP="00A420B2"/>
                          <w:p w14:paraId="2F093042" w14:textId="77777777" w:rsidR="00342A2F" w:rsidRDefault="00342A2F" w:rsidP="00A420B2"/>
                          <w:p w14:paraId="0E8D2A26" w14:textId="77777777" w:rsidR="00342A2F" w:rsidRDefault="00342A2F" w:rsidP="00A420B2"/>
                          <w:p w14:paraId="5896A2EF" w14:textId="77777777" w:rsidR="00342A2F" w:rsidRDefault="00342A2F" w:rsidP="00A420B2"/>
                          <w:p w14:paraId="25F58E55" w14:textId="77777777" w:rsidR="00342A2F" w:rsidRDefault="00342A2F" w:rsidP="00A420B2"/>
                          <w:p w14:paraId="58620EBF" w14:textId="77777777" w:rsidR="00342A2F" w:rsidRDefault="00342A2F" w:rsidP="00A420B2"/>
                          <w:p w14:paraId="44DC943F" w14:textId="77777777" w:rsidR="00342A2F" w:rsidRDefault="00342A2F" w:rsidP="00A420B2"/>
                          <w:p w14:paraId="5D300D13" w14:textId="77777777" w:rsidR="00342A2F" w:rsidRDefault="00342A2F" w:rsidP="00A420B2"/>
                          <w:p w14:paraId="17728A17" w14:textId="77777777" w:rsidR="00342A2F" w:rsidRDefault="00342A2F" w:rsidP="00A420B2"/>
                          <w:p w14:paraId="20285552" w14:textId="77777777" w:rsidR="00342A2F" w:rsidRDefault="00342A2F" w:rsidP="00A420B2"/>
                          <w:p w14:paraId="465DF0C6" w14:textId="77777777" w:rsidR="00342A2F" w:rsidRDefault="00342A2F" w:rsidP="00A420B2"/>
                          <w:p w14:paraId="1CEAA86F" w14:textId="77777777" w:rsidR="00342A2F" w:rsidRDefault="00342A2F" w:rsidP="00A420B2"/>
                          <w:p w14:paraId="714C6F41" w14:textId="77777777" w:rsidR="00342A2F" w:rsidRDefault="00342A2F" w:rsidP="00A420B2"/>
                          <w:p w14:paraId="1C551504" w14:textId="77777777" w:rsidR="00342A2F" w:rsidRDefault="00342A2F" w:rsidP="00A420B2"/>
                          <w:p w14:paraId="0713EC6F" w14:textId="77777777" w:rsidR="00342A2F" w:rsidRDefault="00342A2F" w:rsidP="00A420B2"/>
                          <w:p w14:paraId="226217B9" w14:textId="77777777" w:rsidR="00342A2F" w:rsidRDefault="00342A2F" w:rsidP="00A420B2"/>
                          <w:p w14:paraId="2834CCEE" w14:textId="77777777" w:rsidR="00342A2F" w:rsidRDefault="00342A2F" w:rsidP="00A420B2"/>
                          <w:p w14:paraId="0CA68D32" w14:textId="77777777" w:rsidR="00342A2F" w:rsidRDefault="00342A2F" w:rsidP="00A420B2"/>
                          <w:p w14:paraId="6C837C9F" w14:textId="77777777" w:rsidR="00342A2F" w:rsidRDefault="00342A2F" w:rsidP="00A420B2"/>
                          <w:p w14:paraId="0B50C837" w14:textId="77777777" w:rsidR="00342A2F" w:rsidRDefault="00342A2F" w:rsidP="00A420B2"/>
                          <w:p w14:paraId="351DA18D" w14:textId="77777777" w:rsidR="00342A2F" w:rsidRDefault="00342A2F" w:rsidP="00A420B2"/>
                          <w:p w14:paraId="4CCB6135" w14:textId="77777777" w:rsidR="00342A2F" w:rsidRDefault="00342A2F" w:rsidP="00A420B2"/>
                          <w:p w14:paraId="315D16EE" w14:textId="77777777" w:rsidR="00342A2F" w:rsidRDefault="00342A2F" w:rsidP="00A420B2"/>
                          <w:p w14:paraId="5B4578C8" w14:textId="77777777" w:rsidR="00342A2F" w:rsidRDefault="00342A2F" w:rsidP="00A420B2"/>
                          <w:p w14:paraId="13378612" w14:textId="77777777" w:rsidR="00342A2F" w:rsidRDefault="00342A2F" w:rsidP="00A420B2"/>
                          <w:p w14:paraId="541F2C37" w14:textId="77777777" w:rsidR="00342A2F" w:rsidRDefault="00342A2F" w:rsidP="00A420B2"/>
                          <w:p w14:paraId="4AF0255A" w14:textId="77777777" w:rsidR="00342A2F" w:rsidRDefault="00342A2F" w:rsidP="00A420B2"/>
                          <w:p w14:paraId="79D5D2B2" w14:textId="77777777" w:rsidR="00342A2F" w:rsidRDefault="00342A2F" w:rsidP="00A420B2"/>
                          <w:p w14:paraId="1B00F12D" w14:textId="77777777" w:rsidR="00342A2F" w:rsidRDefault="00342A2F" w:rsidP="00A420B2"/>
                          <w:p w14:paraId="0E30FE3A" w14:textId="77777777" w:rsidR="00342A2F" w:rsidRDefault="00342A2F" w:rsidP="00A420B2"/>
                          <w:p w14:paraId="0895B75D" w14:textId="77777777" w:rsidR="00342A2F" w:rsidRDefault="00342A2F" w:rsidP="00A420B2"/>
                          <w:p w14:paraId="72A8186A" w14:textId="77777777" w:rsidR="00342A2F" w:rsidRDefault="00342A2F" w:rsidP="00A420B2"/>
                          <w:p w14:paraId="35BD8C1A" w14:textId="77777777" w:rsidR="00342A2F" w:rsidRDefault="00342A2F" w:rsidP="00A420B2"/>
                          <w:p w14:paraId="43B48302" w14:textId="77777777" w:rsidR="00342A2F" w:rsidRDefault="00342A2F" w:rsidP="00A420B2"/>
                          <w:p w14:paraId="7F12BB17" w14:textId="77777777" w:rsidR="00342A2F" w:rsidRDefault="00342A2F" w:rsidP="00A420B2"/>
                          <w:p w14:paraId="0CA0599E" w14:textId="77777777" w:rsidR="00342A2F" w:rsidRDefault="00342A2F" w:rsidP="00A420B2"/>
                          <w:p w14:paraId="7E9ACA67" w14:textId="77777777" w:rsidR="00342A2F" w:rsidRDefault="00342A2F" w:rsidP="00A420B2"/>
                          <w:p w14:paraId="1353C09D" w14:textId="77777777" w:rsidR="00342A2F" w:rsidRDefault="00342A2F" w:rsidP="00A420B2"/>
                          <w:p w14:paraId="0F110FCB" w14:textId="77777777" w:rsidR="00342A2F" w:rsidRDefault="00342A2F" w:rsidP="00A420B2"/>
                          <w:p w14:paraId="1C97A089" w14:textId="77777777" w:rsidR="00342A2F" w:rsidRDefault="00342A2F" w:rsidP="00A420B2"/>
                          <w:p w14:paraId="7FF66DAD" w14:textId="77777777" w:rsidR="00342A2F" w:rsidRDefault="00342A2F" w:rsidP="00A420B2"/>
                          <w:p w14:paraId="2BDA71BF" w14:textId="77777777" w:rsidR="00342A2F" w:rsidRDefault="00342A2F" w:rsidP="00A420B2"/>
                          <w:p w14:paraId="764A7570" w14:textId="77777777" w:rsidR="00342A2F" w:rsidRDefault="00342A2F" w:rsidP="00A420B2"/>
                          <w:p w14:paraId="21884DB7" w14:textId="77777777" w:rsidR="00342A2F" w:rsidRDefault="00342A2F" w:rsidP="00A420B2"/>
                          <w:p w14:paraId="051A1B0F" w14:textId="77777777" w:rsidR="00342A2F" w:rsidRDefault="00342A2F" w:rsidP="00A420B2"/>
                          <w:p w14:paraId="558CBD0E" w14:textId="77777777" w:rsidR="00342A2F" w:rsidRDefault="00342A2F" w:rsidP="00A420B2"/>
                          <w:p w14:paraId="133D9B2E" w14:textId="77777777" w:rsidR="00342A2F" w:rsidRDefault="00342A2F" w:rsidP="00A420B2"/>
                          <w:p w14:paraId="3D76E610" w14:textId="77777777" w:rsidR="00342A2F" w:rsidRDefault="00342A2F" w:rsidP="00A420B2"/>
                          <w:p w14:paraId="1564D00D" w14:textId="77777777" w:rsidR="00342A2F" w:rsidRDefault="00342A2F" w:rsidP="00A420B2"/>
                          <w:p w14:paraId="578E4D33" w14:textId="77777777" w:rsidR="00342A2F" w:rsidRDefault="00342A2F" w:rsidP="00A420B2"/>
                          <w:p w14:paraId="09348C80" w14:textId="77777777" w:rsidR="00342A2F" w:rsidRDefault="00342A2F" w:rsidP="00A420B2"/>
                          <w:p w14:paraId="3FFEBE5A" w14:textId="77777777" w:rsidR="00342A2F" w:rsidRDefault="00342A2F" w:rsidP="00A420B2"/>
                          <w:p w14:paraId="2AD950D9" w14:textId="77777777" w:rsidR="00342A2F" w:rsidRDefault="00342A2F" w:rsidP="00A420B2"/>
                          <w:p w14:paraId="6DFF599D" w14:textId="77777777" w:rsidR="00342A2F" w:rsidRDefault="00342A2F" w:rsidP="00A420B2"/>
                          <w:p w14:paraId="781DD27E" w14:textId="77777777" w:rsidR="00342A2F" w:rsidRDefault="00342A2F" w:rsidP="00A420B2"/>
                          <w:p w14:paraId="2B2132B9" w14:textId="77777777" w:rsidR="00342A2F" w:rsidRDefault="00342A2F" w:rsidP="00A420B2"/>
                          <w:p w14:paraId="33A39BEE" w14:textId="77777777" w:rsidR="00342A2F" w:rsidRDefault="00342A2F" w:rsidP="00A420B2"/>
                          <w:p w14:paraId="26A1C032" w14:textId="77777777" w:rsidR="00342A2F" w:rsidRDefault="00342A2F" w:rsidP="00A420B2"/>
                          <w:p w14:paraId="265703A0" w14:textId="77777777" w:rsidR="00342A2F" w:rsidRDefault="00342A2F" w:rsidP="00A420B2"/>
                          <w:p w14:paraId="7332D335" w14:textId="77777777" w:rsidR="00342A2F" w:rsidRDefault="00342A2F" w:rsidP="00A420B2"/>
                          <w:p w14:paraId="7FDDA065" w14:textId="77777777" w:rsidR="00342A2F" w:rsidRDefault="00342A2F" w:rsidP="00A420B2"/>
                          <w:p w14:paraId="745F448A" w14:textId="77777777" w:rsidR="00342A2F" w:rsidRDefault="00342A2F" w:rsidP="00A420B2"/>
                          <w:p w14:paraId="05D55A19" w14:textId="77777777" w:rsidR="00342A2F" w:rsidRDefault="00342A2F" w:rsidP="00A420B2"/>
                          <w:p w14:paraId="64EE1D36" w14:textId="77777777" w:rsidR="00342A2F" w:rsidRDefault="00342A2F" w:rsidP="00A420B2"/>
                          <w:p w14:paraId="1DE3A04C" w14:textId="77777777" w:rsidR="00342A2F" w:rsidRDefault="00342A2F" w:rsidP="00A420B2"/>
                          <w:p w14:paraId="40894ADE" w14:textId="77777777" w:rsidR="00342A2F" w:rsidRDefault="00342A2F" w:rsidP="00A420B2"/>
                          <w:p w14:paraId="6E09F685" w14:textId="77777777" w:rsidR="00342A2F" w:rsidRDefault="00342A2F" w:rsidP="00A420B2"/>
                          <w:p w14:paraId="0F433E49" w14:textId="77777777" w:rsidR="00342A2F" w:rsidRDefault="00342A2F" w:rsidP="00A420B2"/>
                          <w:p w14:paraId="21B934A3" w14:textId="77777777" w:rsidR="00342A2F" w:rsidRDefault="00342A2F" w:rsidP="00A420B2"/>
                          <w:p w14:paraId="59251AF1" w14:textId="77777777" w:rsidR="00342A2F" w:rsidRDefault="00342A2F" w:rsidP="00A420B2"/>
                          <w:p w14:paraId="7F87858F" w14:textId="77777777" w:rsidR="00342A2F" w:rsidRDefault="00342A2F" w:rsidP="00A420B2"/>
                          <w:p w14:paraId="0D1BC260" w14:textId="77777777" w:rsidR="00342A2F" w:rsidRDefault="00342A2F" w:rsidP="00A420B2"/>
                          <w:p w14:paraId="7CFCA76D" w14:textId="77777777" w:rsidR="00342A2F" w:rsidRDefault="00342A2F" w:rsidP="00A420B2"/>
                          <w:p w14:paraId="03AFF68A" w14:textId="77777777" w:rsidR="00342A2F" w:rsidRDefault="00342A2F" w:rsidP="00A420B2"/>
                          <w:p w14:paraId="1091BC04" w14:textId="77777777" w:rsidR="00342A2F" w:rsidRDefault="00342A2F" w:rsidP="00A420B2"/>
                          <w:p w14:paraId="41E69B8D" w14:textId="77777777" w:rsidR="00342A2F" w:rsidRDefault="00342A2F" w:rsidP="00A420B2"/>
                          <w:p w14:paraId="46EA4F9B" w14:textId="77777777" w:rsidR="00342A2F" w:rsidRDefault="00342A2F" w:rsidP="00A420B2"/>
                          <w:p w14:paraId="25FCCFEB" w14:textId="77777777" w:rsidR="00342A2F" w:rsidRDefault="00342A2F" w:rsidP="00A420B2"/>
                          <w:p w14:paraId="6EC11F58" w14:textId="77777777" w:rsidR="00342A2F" w:rsidRDefault="00342A2F" w:rsidP="00A420B2"/>
                          <w:p w14:paraId="01DC5CEC" w14:textId="77777777" w:rsidR="00342A2F" w:rsidRDefault="00342A2F" w:rsidP="00A420B2"/>
                          <w:p w14:paraId="7DE57736" w14:textId="77777777" w:rsidR="00342A2F" w:rsidRDefault="00342A2F" w:rsidP="00A420B2"/>
                          <w:p w14:paraId="671B5CA3" w14:textId="77777777" w:rsidR="00342A2F" w:rsidRDefault="00342A2F" w:rsidP="00A420B2"/>
                          <w:p w14:paraId="1FBDBA19" w14:textId="77777777" w:rsidR="00342A2F" w:rsidRDefault="00342A2F" w:rsidP="00A420B2"/>
                          <w:p w14:paraId="4C99259A" w14:textId="77777777" w:rsidR="00342A2F" w:rsidRDefault="00342A2F" w:rsidP="00A420B2"/>
                          <w:p w14:paraId="2A445A97" w14:textId="77777777" w:rsidR="00342A2F" w:rsidRDefault="00342A2F" w:rsidP="00A420B2"/>
                          <w:p w14:paraId="1B541DF0" w14:textId="77777777" w:rsidR="00342A2F" w:rsidRDefault="00342A2F" w:rsidP="00A420B2"/>
                          <w:p w14:paraId="050D33D1" w14:textId="77777777" w:rsidR="00342A2F" w:rsidRDefault="00342A2F" w:rsidP="00A420B2"/>
                          <w:p w14:paraId="6689922B" w14:textId="77777777" w:rsidR="00342A2F" w:rsidRDefault="00342A2F" w:rsidP="00A420B2"/>
                          <w:p w14:paraId="46B97322" w14:textId="77777777" w:rsidR="00342A2F" w:rsidRDefault="00342A2F" w:rsidP="00A420B2"/>
                          <w:p w14:paraId="5382AE53" w14:textId="77777777" w:rsidR="00342A2F" w:rsidRDefault="00342A2F" w:rsidP="00A420B2"/>
                          <w:p w14:paraId="57669139" w14:textId="77777777" w:rsidR="00342A2F" w:rsidRDefault="00342A2F" w:rsidP="00A420B2"/>
                          <w:p w14:paraId="14DE2734" w14:textId="77777777" w:rsidR="00342A2F" w:rsidRDefault="00342A2F" w:rsidP="00A420B2"/>
                          <w:p w14:paraId="2992B428" w14:textId="77777777" w:rsidR="00342A2F" w:rsidRDefault="00342A2F" w:rsidP="00A420B2"/>
                          <w:p w14:paraId="7C163A32" w14:textId="77777777" w:rsidR="00342A2F" w:rsidRDefault="00342A2F" w:rsidP="00A420B2"/>
                          <w:p w14:paraId="7BC37DEE" w14:textId="77777777" w:rsidR="00342A2F" w:rsidRDefault="00342A2F" w:rsidP="00A420B2"/>
                          <w:p w14:paraId="15C317B6" w14:textId="77777777" w:rsidR="00342A2F" w:rsidRDefault="00342A2F" w:rsidP="00A420B2"/>
                          <w:p w14:paraId="78716B85" w14:textId="77777777" w:rsidR="00342A2F" w:rsidRDefault="00342A2F" w:rsidP="00A420B2"/>
                          <w:p w14:paraId="3236B551" w14:textId="77777777" w:rsidR="00342A2F" w:rsidRDefault="00342A2F" w:rsidP="00A420B2"/>
                          <w:p w14:paraId="77D6C2C2" w14:textId="77777777" w:rsidR="00342A2F" w:rsidRDefault="00342A2F" w:rsidP="00A420B2"/>
                          <w:p w14:paraId="04FA809F" w14:textId="77777777" w:rsidR="00342A2F" w:rsidRDefault="00342A2F" w:rsidP="00A420B2"/>
                          <w:p w14:paraId="1924F5DB" w14:textId="77777777" w:rsidR="00342A2F" w:rsidRDefault="00342A2F" w:rsidP="00A420B2"/>
                          <w:p w14:paraId="39F89ED6" w14:textId="77777777" w:rsidR="00342A2F" w:rsidRDefault="00342A2F" w:rsidP="00A420B2"/>
                          <w:p w14:paraId="11F24E23" w14:textId="77777777" w:rsidR="00342A2F" w:rsidRDefault="00342A2F" w:rsidP="00A420B2"/>
                          <w:p w14:paraId="17AC58C1" w14:textId="77777777" w:rsidR="00342A2F" w:rsidRDefault="00342A2F" w:rsidP="00A420B2"/>
                          <w:p w14:paraId="49D594E4" w14:textId="77777777" w:rsidR="00342A2F" w:rsidRDefault="00342A2F" w:rsidP="00A420B2"/>
                          <w:p w14:paraId="21BDD22F" w14:textId="77777777" w:rsidR="00342A2F" w:rsidRDefault="00342A2F" w:rsidP="00A420B2"/>
                          <w:p w14:paraId="0A35295F" w14:textId="77777777" w:rsidR="00342A2F" w:rsidRDefault="00342A2F" w:rsidP="00A420B2"/>
                          <w:p w14:paraId="3480E240" w14:textId="77777777" w:rsidR="00342A2F" w:rsidRDefault="00342A2F" w:rsidP="00A420B2"/>
                          <w:p w14:paraId="4F7488B1" w14:textId="77777777" w:rsidR="00342A2F" w:rsidRDefault="00342A2F" w:rsidP="00A420B2"/>
                          <w:p w14:paraId="44ACC72A" w14:textId="77777777" w:rsidR="00342A2F" w:rsidRDefault="00342A2F" w:rsidP="00A420B2"/>
                          <w:p w14:paraId="3361806F" w14:textId="77777777" w:rsidR="00342A2F" w:rsidRDefault="00342A2F" w:rsidP="00A420B2"/>
                          <w:p w14:paraId="3E88E490" w14:textId="77777777" w:rsidR="00342A2F" w:rsidRDefault="00342A2F" w:rsidP="00A420B2"/>
                          <w:p w14:paraId="24B531AB" w14:textId="77777777" w:rsidR="00342A2F" w:rsidRDefault="00342A2F" w:rsidP="00A420B2"/>
                          <w:p w14:paraId="563F404A" w14:textId="77777777" w:rsidR="00342A2F" w:rsidRDefault="00342A2F" w:rsidP="00A420B2"/>
                          <w:p w14:paraId="5392488C" w14:textId="77777777" w:rsidR="00342A2F" w:rsidRDefault="00342A2F" w:rsidP="00A420B2"/>
                          <w:p w14:paraId="2DF611C1" w14:textId="77777777" w:rsidR="00342A2F" w:rsidRDefault="00342A2F" w:rsidP="00A420B2"/>
                          <w:p w14:paraId="5413EC5C" w14:textId="77777777" w:rsidR="00342A2F" w:rsidRDefault="00342A2F" w:rsidP="00A420B2"/>
                          <w:p w14:paraId="1B5F57B2" w14:textId="77777777" w:rsidR="00342A2F" w:rsidRDefault="00342A2F" w:rsidP="00A420B2"/>
                          <w:p w14:paraId="33B40C13" w14:textId="77777777" w:rsidR="00342A2F" w:rsidRDefault="00342A2F" w:rsidP="00A420B2"/>
                          <w:p w14:paraId="1D400886" w14:textId="77777777" w:rsidR="00342A2F" w:rsidRDefault="00342A2F" w:rsidP="00A420B2"/>
                          <w:p w14:paraId="3C93CB6E" w14:textId="77777777" w:rsidR="00342A2F" w:rsidRDefault="00342A2F" w:rsidP="00A420B2"/>
                          <w:p w14:paraId="0CF01122" w14:textId="77777777" w:rsidR="00342A2F" w:rsidRDefault="00342A2F" w:rsidP="00A420B2"/>
                          <w:p w14:paraId="70CDF47B" w14:textId="77777777" w:rsidR="00342A2F" w:rsidRDefault="00342A2F" w:rsidP="00A420B2"/>
                          <w:p w14:paraId="2828F631" w14:textId="77777777" w:rsidR="00342A2F" w:rsidRDefault="00342A2F" w:rsidP="00A420B2"/>
                          <w:p w14:paraId="467971AB" w14:textId="77777777" w:rsidR="00342A2F" w:rsidRDefault="00342A2F" w:rsidP="00A420B2"/>
                          <w:p w14:paraId="3C0A8BFB" w14:textId="77777777" w:rsidR="00342A2F" w:rsidRDefault="00342A2F" w:rsidP="00A420B2"/>
                          <w:p w14:paraId="7BA8F45F" w14:textId="77777777" w:rsidR="00342A2F" w:rsidRDefault="00342A2F" w:rsidP="00A420B2"/>
                          <w:p w14:paraId="1BB3D8B3" w14:textId="77777777" w:rsidR="00342A2F" w:rsidRDefault="00342A2F" w:rsidP="00A420B2"/>
                          <w:p w14:paraId="5D8D0BFD" w14:textId="77777777" w:rsidR="00342A2F" w:rsidRDefault="00342A2F" w:rsidP="00A420B2"/>
                          <w:p w14:paraId="0711D543" w14:textId="77777777" w:rsidR="00342A2F" w:rsidRDefault="00342A2F" w:rsidP="00A420B2"/>
                          <w:p w14:paraId="522F117A" w14:textId="77777777" w:rsidR="00342A2F" w:rsidRDefault="00342A2F" w:rsidP="00A420B2"/>
                          <w:p w14:paraId="72BE609D" w14:textId="77777777" w:rsidR="00342A2F" w:rsidRDefault="00342A2F" w:rsidP="00A420B2"/>
                          <w:p w14:paraId="0C8D6B70" w14:textId="77777777" w:rsidR="00342A2F" w:rsidRDefault="00342A2F" w:rsidP="00A420B2"/>
                          <w:p w14:paraId="285F59AB" w14:textId="77777777" w:rsidR="00342A2F" w:rsidRDefault="00342A2F" w:rsidP="00A420B2"/>
                          <w:p w14:paraId="6CFFAE84" w14:textId="77777777" w:rsidR="00342A2F" w:rsidRDefault="00342A2F" w:rsidP="00A420B2"/>
                          <w:p w14:paraId="27D6DD0A" w14:textId="77777777" w:rsidR="00342A2F" w:rsidRDefault="00342A2F" w:rsidP="00A420B2"/>
                          <w:p w14:paraId="78EA8F70" w14:textId="77777777" w:rsidR="00342A2F" w:rsidRDefault="00342A2F" w:rsidP="00A420B2"/>
                          <w:p w14:paraId="598DAE7A" w14:textId="77777777" w:rsidR="00342A2F" w:rsidRDefault="00342A2F" w:rsidP="00A420B2"/>
                          <w:p w14:paraId="2B6B62A7" w14:textId="77777777" w:rsidR="00342A2F" w:rsidRDefault="00342A2F" w:rsidP="00A420B2"/>
                          <w:p w14:paraId="51B45C76" w14:textId="77777777" w:rsidR="00342A2F" w:rsidRDefault="00342A2F" w:rsidP="00A420B2"/>
                          <w:p w14:paraId="0F4BF2C3" w14:textId="77777777" w:rsidR="00342A2F" w:rsidRDefault="00342A2F" w:rsidP="00A420B2"/>
                          <w:p w14:paraId="6FACD8C9" w14:textId="77777777" w:rsidR="00342A2F" w:rsidRDefault="00342A2F" w:rsidP="00A420B2"/>
                          <w:p w14:paraId="55058ED4" w14:textId="77777777" w:rsidR="00342A2F" w:rsidRDefault="00342A2F" w:rsidP="00A420B2"/>
                          <w:p w14:paraId="514545F0" w14:textId="77777777" w:rsidR="00342A2F" w:rsidRDefault="00342A2F" w:rsidP="00A420B2"/>
                          <w:p w14:paraId="6998E9BE" w14:textId="77777777" w:rsidR="00342A2F" w:rsidRDefault="00342A2F" w:rsidP="00A420B2"/>
                          <w:p w14:paraId="2A4C0AE5" w14:textId="77777777" w:rsidR="00342A2F" w:rsidRDefault="00342A2F" w:rsidP="00A420B2"/>
                          <w:p w14:paraId="424ACA1C" w14:textId="77777777" w:rsidR="00342A2F" w:rsidRDefault="00342A2F" w:rsidP="00A420B2"/>
                          <w:p w14:paraId="4A38629F" w14:textId="77777777" w:rsidR="00342A2F" w:rsidRDefault="00342A2F" w:rsidP="00A420B2"/>
                          <w:p w14:paraId="702C4E6B" w14:textId="77777777" w:rsidR="00342A2F" w:rsidRDefault="00342A2F" w:rsidP="00A420B2"/>
                          <w:p w14:paraId="6EC944D9" w14:textId="77777777" w:rsidR="00342A2F" w:rsidRDefault="00342A2F" w:rsidP="00A420B2"/>
                          <w:p w14:paraId="3A631AEA" w14:textId="77777777" w:rsidR="00342A2F" w:rsidRDefault="00342A2F" w:rsidP="00A420B2"/>
                          <w:p w14:paraId="070C5402" w14:textId="77777777" w:rsidR="00342A2F" w:rsidRDefault="00342A2F" w:rsidP="00A420B2"/>
                          <w:p w14:paraId="7EFF91C3" w14:textId="77777777" w:rsidR="00342A2F" w:rsidRDefault="00342A2F" w:rsidP="00A420B2"/>
                          <w:p w14:paraId="2D87D928" w14:textId="77777777" w:rsidR="00342A2F" w:rsidRDefault="00342A2F" w:rsidP="00A420B2"/>
                          <w:p w14:paraId="4FA29BFC" w14:textId="77777777" w:rsidR="00342A2F" w:rsidRDefault="00342A2F" w:rsidP="00A420B2"/>
                          <w:p w14:paraId="2C470530" w14:textId="77777777" w:rsidR="00342A2F" w:rsidRDefault="00342A2F" w:rsidP="00A420B2"/>
                          <w:p w14:paraId="3B9ED8D5" w14:textId="77777777" w:rsidR="00342A2F" w:rsidRDefault="00342A2F" w:rsidP="00A420B2"/>
                          <w:p w14:paraId="57F1276A" w14:textId="77777777" w:rsidR="00342A2F" w:rsidRDefault="00342A2F" w:rsidP="00A420B2"/>
                          <w:p w14:paraId="5981E4A6" w14:textId="77777777" w:rsidR="00342A2F" w:rsidRDefault="00342A2F" w:rsidP="00A420B2"/>
                          <w:p w14:paraId="672D97A8" w14:textId="77777777" w:rsidR="00342A2F" w:rsidRDefault="00342A2F" w:rsidP="00A420B2"/>
                          <w:p w14:paraId="5B2002B0" w14:textId="77777777" w:rsidR="00342A2F" w:rsidRDefault="00342A2F" w:rsidP="00A420B2"/>
                          <w:p w14:paraId="76140109" w14:textId="77777777" w:rsidR="00342A2F" w:rsidRDefault="00342A2F" w:rsidP="00A420B2"/>
                          <w:p w14:paraId="7878B412" w14:textId="77777777" w:rsidR="00342A2F" w:rsidRDefault="00342A2F" w:rsidP="00A420B2"/>
                          <w:p w14:paraId="49A115D8" w14:textId="77777777" w:rsidR="00342A2F" w:rsidRDefault="00342A2F" w:rsidP="00A420B2"/>
                          <w:p w14:paraId="43CFCA52" w14:textId="77777777" w:rsidR="00342A2F" w:rsidRDefault="00342A2F" w:rsidP="00A420B2"/>
                          <w:p w14:paraId="1591973D" w14:textId="77777777" w:rsidR="00342A2F" w:rsidRDefault="00342A2F" w:rsidP="00A420B2"/>
                          <w:p w14:paraId="0D63C4C6" w14:textId="77777777" w:rsidR="00342A2F" w:rsidRDefault="00342A2F" w:rsidP="00A420B2"/>
                          <w:p w14:paraId="47808997" w14:textId="77777777" w:rsidR="00342A2F" w:rsidRDefault="00342A2F" w:rsidP="00A420B2"/>
                          <w:p w14:paraId="292B3F66" w14:textId="77777777" w:rsidR="00342A2F" w:rsidRDefault="00342A2F" w:rsidP="00A420B2"/>
                          <w:p w14:paraId="7B2BE1DA" w14:textId="77777777" w:rsidR="00342A2F" w:rsidRDefault="00342A2F" w:rsidP="00A420B2"/>
                          <w:p w14:paraId="5D845211" w14:textId="77777777" w:rsidR="00342A2F" w:rsidRDefault="00342A2F" w:rsidP="00A420B2"/>
                          <w:p w14:paraId="384D4957" w14:textId="77777777" w:rsidR="00342A2F" w:rsidRDefault="00342A2F" w:rsidP="00A420B2"/>
                          <w:p w14:paraId="08036F6B" w14:textId="77777777" w:rsidR="00342A2F" w:rsidRDefault="00342A2F" w:rsidP="00A420B2"/>
                          <w:p w14:paraId="06D60310" w14:textId="77777777" w:rsidR="00342A2F" w:rsidRDefault="00342A2F" w:rsidP="00A420B2"/>
                          <w:p w14:paraId="5B403036" w14:textId="77777777" w:rsidR="00342A2F" w:rsidRDefault="00342A2F" w:rsidP="00A420B2"/>
                          <w:p w14:paraId="488678AF" w14:textId="77777777" w:rsidR="00342A2F" w:rsidRDefault="00342A2F" w:rsidP="00A420B2"/>
                          <w:p w14:paraId="69D0AF15" w14:textId="77777777" w:rsidR="00342A2F" w:rsidRDefault="00342A2F" w:rsidP="00A420B2"/>
                          <w:p w14:paraId="05D9ACD9" w14:textId="77777777" w:rsidR="00342A2F" w:rsidRDefault="00342A2F" w:rsidP="00A420B2"/>
                          <w:p w14:paraId="0AC8A9BF" w14:textId="77777777" w:rsidR="00342A2F" w:rsidRDefault="00342A2F" w:rsidP="00A420B2"/>
                          <w:p w14:paraId="4F24BE9B" w14:textId="77777777" w:rsidR="00342A2F" w:rsidRDefault="00342A2F" w:rsidP="00A420B2"/>
                          <w:p w14:paraId="4FB11F51" w14:textId="77777777" w:rsidR="00342A2F" w:rsidRDefault="00342A2F" w:rsidP="00A420B2"/>
                          <w:p w14:paraId="590B4C8D" w14:textId="77777777" w:rsidR="00342A2F" w:rsidRDefault="00342A2F" w:rsidP="00A420B2"/>
                          <w:p w14:paraId="2184AD2B" w14:textId="77777777" w:rsidR="00342A2F" w:rsidRDefault="00342A2F" w:rsidP="00A420B2"/>
                          <w:p w14:paraId="79F40C54" w14:textId="77777777" w:rsidR="00342A2F" w:rsidRDefault="00342A2F" w:rsidP="00A420B2"/>
                          <w:p w14:paraId="2289FE2F" w14:textId="77777777" w:rsidR="00342A2F" w:rsidRDefault="00342A2F" w:rsidP="00A420B2"/>
                          <w:p w14:paraId="22E91ABB" w14:textId="77777777" w:rsidR="00342A2F" w:rsidRDefault="00342A2F" w:rsidP="00A420B2"/>
                          <w:p w14:paraId="63B3409D" w14:textId="77777777" w:rsidR="00342A2F" w:rsidRDefault="00342A2F" w:rsidP="00A420B2"/>
                          <w:p w14:paraId="6EC2A837" w14:textId="77777777" w:rsidR="00342A2F" w:rsidRDefault="00342A2F" w:rsidP="00A420B2"/>
                          <w:p w14:paraId="3CBC3660" w14:textId="77777777" w:rsidR="00342A2F" w:rsidRDefault="00342A2F" w:rsidP="00A420B2"/>
                          <w:p w14:paraId="1B7EC609" w14:textId="77777777" w:rsidR="00342A2F" w:rsidRDefault="00342A2F" w:rsidP="00A420B2"/>
                          <w:p w14:paraId="698013D8" w14:textId="77777777" w:rsidR="00342A2F" w:rsidRDefault="00342A2F" w:rsidP="00A420B2"/>
                          <w:p w14:paraId="718637BB" w14:textId="77777777" w:rsidR="00342A2F" w:rsidRDefault="00342A2F" w:rsidP="00A420B2"/>
                          <w:p w14:paraId="45150136" w14:textId="77777777" w:rsidR="00342A2F" w:rsidRDefault="00342A2F" w:rsidP="00A420B2"/>
                          <w:p w14:paraId="51DC4D42" w14:textId="77777777" w:rsidR="00342A2F" w:rsidRDefault="00342A2F" w:rsidP="00A420B2"/>
                          <w:p w14:paraId="0B8CB240" w14:textId="77777777" w:rsidR="00342A2F" w:rsidRDefault="00342A2F" w:rsidP="00A420B2"/>
                          <w:p w14:paraId="2F9EE97D" w14:textId="77777777" w:rsidR="00342A2F" w:rsidRDefault="00342A2F" w:rsidP="00A420B2"/>
                          <w:p w14:paraId="7E7028A3" w14:textId="77777777" w:rsidR="00342A2F" w:rsidRDefault="00342A2F" w:rsidP="00A420B2"/>
                          <w:p w14:paraId="2FD3F951" w14:textId="77777777" w:rsidR="00342A2F" w:rsidRDefault="00342A2F" w:rsidP="00A420B2"/>
                          <w:p w14:paraId="721054E4" w14:textId="77777777" w:rsidR="00342A2F" w:rsidRDefault="00342A2F" w:rsidP="00A420B2"/>
                          <w:p w14:paraId="77959F11" w14:textId="77777777" w:rsidR="00342A2F" w:rsidRDefault="00342A2F" w:rsidP="00A420B2"/>
                          <w:p w14:paraId="42045346" w14:textId="77777777" w:rsidR="00342A2F" w:rsidRDefault="00342A2F" w:rsidP="00A420B2"/>
                          <w:p w14:paraId="3AFB8743" w14:textId="77777777" w:rsidR="00342A2F" w:rsidRDefault="00342A2F" w:rsidP="00A420B2"/>
                          <w:p w14:paraId="5E80DF38" w14:textId="77777777" w:rsidR="00342A2F" w:rsidRDefault="00342A2F" w:rsidP="00A420B2"/>
                          <w:p w14:paraId="110044EF" w14:textId="77777777" w:rsidR="00342A2F" w:rsidRDefault="00342A2F" w:rsidP="00A420B2"/>
                          <w:p w14:paraId="52613347" w14:textId="77777777" w:rsidR="00342A2F" w:rsidRDefault="00342A2F" w:rsidP="00A420B2"/>
                          <w:p w14:paraId="75F91C4E" w14:textId="77777777" w:rsidR="00342A2F" w:rsidRDefault="00342A2F" w:rsidP="00A420B2"/>
                          <w:p w14:paraId="70BFE3A7" w14:textId="77777777" w:rsidR="00342A2F" w:rsidRDefault="00342A2F" w:rsidP="00A420B2"/>
                          <w:p w14:paraId="0C8D7FAC" w14:textId="77777777" w:rsidR="00342A2F" w:rsidRDefault="00342A2F" w:rsidP="00A420B2"/>
                          <w:p w14:paraId="2B67A2A8" w14:textId="77777777" w:rsidR="00342A2F" w:rsidRDefault="00342A2F" w:rsidP="00A420B2"/>
                          <w:p w14:paraId="41D7D136" w14:textId="77777777" w:rsidR="00342A2F" w:rsidRDefault="00342A2F" w:rsidP="00A420B2"/>
                          <w:p w14:paraId="0F81D7B7" w14:textId="77777777" w:rsidR="00342A2F" w:rsidRDefault="00342A2F" w:rsidP="00A420B2"/>
                          <w:p w14:paraId="033D4BD2" w14:textId="77777777" w:rsidR="00342A2F" w:rsidRDefault="00342A2F" w:rsidP="00A420B2"/>
                          <w:p w14:paraId="61925D93" w14:textId="77777777" w:rsidR="00342A2F" w:rsidRDefault="00342A2F" w:rsidP="00A420B2"/>
                          <w:p w14:paraId="471CC9A3" w14:textId="77777777" w:rsidR="00342A2F" w:rsidRDefault="00342A2F" w:rsidP="00A420B2"/>
                          <w:p w14:paraId="36705F03" w14:textId="77777777" w:rsidR="00342A2F" w:rsidRDefault="00342A2F" w:rsidP="00A420B2"/>
                          <w:p w14:paraId="0FF9C60B" w14:textId="77777777" w:rsidR="00342A2F" w:rsidRDefault="00342A2F" w:rsidP="00A420B2"/>
                          <w:p w14:paraId="7C2F4033" w14:textId="77777777" w:rsidR="00342A2F" w:rsidRDefault="00342A2F" w:rsidP="00A420B2"/>
                          <w:p w14:paraId="3BBEEB2D" w14:textId="77777777" w:rsidR="00342A2F" w:rsidRDefault="00342A2F" w:rsidP="00A420B2"/>
                          <w:p w14:paraId="2650E08F" w14:textId="77777777" w:rsidR="00342A2F" w:rsidRDefault="00342A2F" w:rsidP="00A420B2"/>
                          <w:p w14:paraId="07C3A52B" w14:textId="77777777" w:rsidR="00342A2F" w:rsidRDefault="00342A2F" w:rsidP="00A420B2"/>
                          <w:p w14:paraId="77A42694" w14:textId="77777777" w:rsidR="00342A2F" w:rsidRDefault="00342A2F" w:rsidP="00A420B2"/>
                          <w:p w14:paraId="6F68F24D" w14:textId="77777777" w:rsidR="00342A2F" w:rsidRDefault="00342A2F" w:rsidP="00A420B2"/>
                          <w:p w14:paraId="28245B9A" w14:textId="77777777" w:rsidR="00342A2F" w:rsidRDefault="00342A2F" w:rsidP="00A420B2"/>
                          <w:p w14:paraId="15DADE84" w14:textId="77777777" w:rsidR="00342A2F" w:rsidRDefault="00342A2F" w:rsidP="00A420B2"/>
                          <w:p w14:paraId="089730F1" w14:textId="77777777" w:rsidR="00342A2F" w:rsidRDefault="00342A2F" w:rsidP="00A420B2"/>
                          <w:p w14:paraId="2B3D4FDD" w14:textId="77777777" w:rsidR="00342A2F" w:rsidRDefault="00342A2F" w:rsidP="00A420B2"/>
                          <w:p w14:paraId="6A2DA19B" w14:textId="77777777" w:rsidR="00342A2F" w:rsidRDefault="00342A2F" w:rsidP="00A420B2"/>
                        </w:txbxContent>
                      </wps:txbx>
                      <wps:bodyPr wrap="square" lIns="22860" tIns="22860" rIns="22860" bIns="2286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A0FDFA" id="Text 9" o:spid="_x0000_s1031" type="#_x0000_t202" style="position:absolute;left:0;text-align:left;margin-left:389.9pt;margin-top:12.05pt;width:90.6pt;height:12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" filled="f" strokecolor="black [3213]">
                <v:textbox inset="1.8pt,1.8pt,1.8pt,1.8pt">
                  <w:txbxContent>
                    <w:p w14:paraId="137CC46D" w14:textId="60F07DF5" w:rsidR="00342A2F" w:rsidRDefault="00342A2F" w:rsidP="00A420B2">
                      <w:pPr>
                        <w:snapToGrid w:val="0"/>
                        <w:spacing w:line="200" w:lineRule="auto"/>
                        <w:jc w:val="center"/>
                        <w:rPr>
                          <w:rFonts w:ascii="微软雅黑" w:eastAsia="微软雅黑" w:hAnsi="微软雅黑" w:hint="eastAsia"/>
                          <w:b/>
                          <w:color w:val="191919"/>
                          <w:sz w:val="15"/>
                          <w:szCs w:val="15"/>
                        </w:rPr>
                      </w:pPr>
                      <w:r>
                        <w:rPr>
                          <w:rFonts w:ascii="微软雅黑" w:eastAsia="微软雅黑" w:hAnsi="微软雅黑" w:hint="eastAsia"/>
                          <w:b/>
                          <w:color w:val="191919"/>
                          <w:sz w:val="15"/>
                          <w:szCs w:val="15"/>
                        </w:rPr>
                        <w:t>步骤3：实施方案</w:t>
                      </w:r>
                    </w:p>
                    <w:p w14:paraId="5B690387" w14:textId="3A8DF19D" w:rsidR="00342A2F" w:rsidRPr="009F27F7" w:rsidRDefault="00342A2F" w:rsidP="009F27F7">
                      <w:pPr>
                        <w:snapToGrid w:val="0"/>
                        <w:spacing w:line="240" w:lineRule="auto"/>
                        <w:jc w:val="left"/>
                        <w:rPr>
                          <w:rFonts w:ascii="微软雅黑" w:eastAsia="微软雅黑" w:hAnsi="微软雅黑" w:hint="eastAsia"/>
                          <w:color w:val="191919"/>
                          <w:sz w:val="15"/>
                          <w:szCs w:val="15"/>
                        </w:rPr>
                      </w:pPr>
                      <w:r>
                        <w:rPr>
                          <w:rFonts w:ascii="微软雅黑" w:eastAsia="微软雅黑" w:hAnsi="微软雅黑" w:hint="eastAsia"/>
                          <w:color w:val="191919"/>
                          <w:sz w:val="15"/>
                          <w:szCs w:val="15"/>
                        </w:rPr>
                        <w:t xml:space="preserve">1. </w:t>
                      </w:r>
                      <w:r w:rsidRPr="009F27F7">
                        <w:rPr>
                          <w:rFonts w:ascii="微软雅黑" w:eastAsia="微软雅黑" w:hAnsi="微软雅黑" w:hint="eastAsia"/>
                          <w:color w:val="191919"/>
                          <w:sz w:val="15"/>
                          <w:szCs w:val="15"/>
                        </w:rPr>
                        <w:t>数据</w:t>
                      </w:r>
                      <w:r w:rsidRPr="009F27F7">
                        <w:rPr>
                          <w:rFonts w:ascii="微软雅黑" w:eastAsia="微软雅黑" w:hAnsi="微软雅黑"/>
                          <w:color w:val="191919"/>
                          <w:sz w:val="15"/>
                          <w:szCs w:val="15"/>
                        </w:rPr>
                        <w:t>/资料</w:t>
                      </w:r>
                      <w:r w:rsidRPr="009F27F7">
                        <w:rPr>
                          <w:rFonts w:ascii="微软雅黑" w:eastAsia="微软雅黑" w:hAnsi="微软雅黑" w:hint="eastAsia"/>
                          <w:color w:val="191919"/>
                          <w:sz w:val="15"/>
                          <w:szCs w:val="15"/>
                        </w:rPr>
                        <w:t>采集</w:t>
                      </w:r>
                    </w:p>
                    <w:p w14:paraId="66B92BBB" w14:textId="2388AD1B" w:rsidR="00342A2F" w:rsidRPr="009F27F7" w:rsidRDefault="00342A2F" w:rsidP="009F27F7">
                      <w:pPr>
                        <w:snapToGrid w:val="0"/>
                        <w:spacing w:line="240" w:lineRule="auto"/>
                        <w:jc w:val="left"/>
                        <w:rPr>
                          <w:rFonts w:ascii="微软雅黑" w:eastAsia="微软雅黑" w:hAnsi="微软雅黑" w:hint="eastAsia"/>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数据</w:t>
                      </w:r>
                      <w:r w:rsidRPr="009F27F7">
                        <w:rPr>
                          <w:rFonts w:ascii="微软雅黑" w:eastAsia="微软雅黑" w:hAnsi="微软雅黑"/>
                          <w:color w:val="191919"/>
                          <w:sz w:val="15"/>
                          <w:szCs w:val="15"/>
                        </w:rPr>
                        <w:t>/资料</w:t>
                      </w:r>
                      <w:r w:rsidRPr="009F27F7">
                        <w:rPr>
                          <w:rFonts w:ascii="微软雅黑" w:eastAsia="微软雅黑" w:hAnsi="微软雅黑" w:hint="eastAsia"/>
                          <w:color w:val="191919"/>
                          <w:sz w:val="15"/>
                          <w:szCs w:val="15"/>
                        </w:rPr>
                        <w:t>记录</w:t>
                      </w:r>
                    </w:p>
                    <w:p w14:paraId="68CF8F08" w14:textId="051D19C4" w:rsidR="00342A2F" w:rsidRPr="009F27F7" w:rsidRDefault="00342A2F" w:rsidP="009F27F7">
                      <w:pPr>
                        <w:snapToGrid w:val="0"/>
                        <w:spacing w:line="240" w:lineRule="auto"/>
                        <w:jc w:val="left"/>
                        <w:rPr>
                          <w:rFonts w:ascii="微软雅黑" w:eastAsia="微软雅黑" w:hAnsi="微软雅黑" w:hint="eastAsia"/>
                          <w:color w:val="191919"/>
                          <w:sz w:val="15"/>
                          <w:szCs w:val="15"/>
                        </w:rPr>
                      </w:pPr>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数据</w:t>
                      </w:r>
                      <w:r w:rsidRPr="009F27F7">
                        <w:rPr>
                          <w:rFonts w:ascii="微软雅黑" w:eastAsia="微软雅黑" w:hAnsi="微软雅黑"/>
                          <w:color w:val="191919"/>
                          <w:sz w:val="15"/>
                          <w:szCs w:val="15"/>
                        </w:rPr>
                        <w:t>/资料</w:t>
                      </w:r>
                      <w:r w:rsidRPr="009F27F7">
                        <w:rPr>
                          <w:rFonts w:ascii="微软雅黑" w:eastAsia="微软雅黑" w:hAnsi="微软雅黑" w:hint="eastAsia"/>
                          <w:color w:val="191919"/>
                          <w:sz w:val="15"/>
                          <w:szCs w:val="15"/>
                        </w:rPr>
                        <w:t>有</w:t>
                      </w:r>
                      <w:r w:rsidRPr="009F27F7">
                        <w:rPr>
                          <w:rFonts w:ascii="微软雅黑" w:eastAsia="微软雅黑" w:hAnsi="微软雅黑"/>
                          <w:color w:val="191919"/>
                          <w:sz w:val="15"/>
                          <w:szCs w:val="15"/>
                        </w:rPr>
                        <w:t>效性评估</w:t>
                      </w:r>
                    </w:p>
                    <w:p w14:paraId="7DAF0789" w14:textId="4436E352" w:rsidR="00342A2F" w:rsidRPr="009F27F7" w:rsidRDefault="00342A2F" w:rsidP="009F27F7">
                      <w:pPr>
                        <w:snapToGrid w:val="0"/>
                        <w:spacing w:line="240" w:lineRule="auto"/>
                        <w:jc w:val="left"/>
                        <w:rPr>
                          <w:rFonts w:ascii="微软雅黑" w:eastAsia="微软雅黑" w:hAnsi="微软雅黑" w:hint="eastAsia"/>
                          <w:color w:val="191919"/>
                          <w:sz w:val="15"/>
                          <w:szCs w:val="15"/>
                        </w:rPr>
                      </w:pPr>
                      <w:r>
                        <w:rPr>
                          <w:rFonts w:ascii="微软雅黑" w:eastAsia="微软雅黑" w:hAnsi="微软雅黑" w:hint="eastAsia"/>
                          <w:color w:val="191919"/>
                          <w:sz w:val="15"/>
                          <w:szCs w:val="15"/>
                        </w:rPr>
                        <w:t>4.</w:t>
                      </w:r>
                      <w:r w:rsidRPr="009F27F7">
                        <w:rPr>
                          <w:rFonts w:ascii="微软雅黑" w:eastAsia="微软雅黑" w:hAnsi="微软雅黑" w:hint="eastAsia"/>
                          <w:color w:val="191919"/>
                          <w:sz w:val="15"/>
                          <w:szCs w:val="15"/>
                        </w:rPr>
                        <w:t>数据计算</w:t>
                      </w:r>
                      <w:r w:rsidRPr="009F27F7">
                        <w:rPr>
                          <w:rFonts w:ascii="微软雅黑" w:eastAsia="微软雅黑" w:hAnsi="微软雅黑"/>
                          <w:color w:val="191919"/>
                          <w:sz w:val="15"/>
                          <w:szCs w:val="15"/>
                        </w:rPr>
                        <w:t>/资料分析</w:t>
                      </w:r>
                    </w:p>
                    <w:p w14:paraId="17D8C72A" w14:textId="1CF45333" w:rsidR="00342A2F" w:rsidRDefault="00342A2F" w:rsidP="009F27F7">
                      <w:pPr>
                        <w:spacing w:line="240" w:lineRule="auto"/>
                      </w:pPr>
                      <w:r>
                        <w:rPr>
                          <w:rFonts w:ascii="微软雅黑" w:eastAsia="微软雅黑" w:hAnsi="微软雅黑" w:hint="eastAsia"/>
                          <w:color w:val="191919"/>
                          <w:sz w:val="15"/>
                          <w:szCs w:val="15"/>
                        </w:rPr>
                        <w:t>5.</w:t>
                      </w:r>
                      <w:r w:rsidRPr="009F27F7">
                        <w:rPr>
                          <w:rFonts w:ascii="微软雅黑" w:eastAsia="微软雅黑" w:hAnsi="微软雅黑" w:hint="eastAsia"/>
                          <w:color w:val="191919"/>
                          <w:sz w:val="15"/>
                          <w:szCs w:val="15"/>
                        </w:rPr>
                        <w:t>结论</w:t>
                      </w:r>
                    </w:p>
                    <w:p w14:paraId="725D44C9" w14:textId="77777777" w:rsidR="00342A2F" w:rsidRDefault="00342A2F" w:rsidP="00A420B2"/>
                    <w:p w14:paraId="7F24CB80" w14:textId="77777777" w:rsidR="00342A2F" w:rsidRDefault="00342A2F" w:rsidP="00A420B2"/>
                    <w:p w14:paraId="419FF0B3" w14:textId="77777777" w:rsidR="00342A2F" w:rsidRDefault="00342A2F" w:rsidP="00A420B2"/>
                    <w:p w14:paraId="2FE1DEF7" w14:textId="77777777" w:rsidR="00342A2F" w:rsidRDefault="00342A2F" w:rsidP="00A420B2"/>
                    <w:p w14:paraId="07337EB4" w14:textId="77777777" w:rsidR="00342A2F" w:rsidRDefault="00342A2F" w:rsidP="00A420B2"/>
                    <w:p w14:paraId="5D90721E" w14:textId="77777777" w:rsidR="00342A2F" w:rsidRDefault="00342A2F" w:rsidP="00A420B2"/>
                    <w:p w14:paraId="0976C19E" w14:textId="77777777" w:rsidR="00342A2F" w:rsidRDefault="00342A2F" w:rsidP="00A420B2"/>
                    <w:p w14:paraId="2BEE8046" w14:textId="77777777" w:rsidR="00342A2F" w:rsidRDefault="00342A2F" w:rsidP="00A420B2"/>
                    <w:p w14:paraId="77BBC7E8" w14:textId="77777777" w:rsidR="00342A2F" w:rsidRDefault="00342A2F" w:rsidP="00A420B2"/>
                    <w:p w14:paraId="79F0FE3F" w14:textId="77777777" w:rsidR="00342A2F" w:rsidRDefault="00342A2F" w:rsidP="00A420B2"/>
                    <w:p w14:paraId="2D56B78A" w14:textId="77777777" w:rsidR="00342A2F" w:rsidRDefault="00342A2F" w:rsidP="00A420B2"/>
                    <w:p w14:paraId="72CBFE53" w14:textId="77777777" w:rsidR="00342A2F" w:rsidRDefault="00342A2F" w:rsidP="00A420B2"/>
                    <w:p w14:paraId="16E8A426" w14:textId="77777777" w:rsidR="00342A2F" w:rsidRDefault="00342A2F" w:rsidP="00A420B2"/>
                    <w:p w14:paraId="75EE1227" w14:textId="77777777" w:rsidR="00342A2F" w:rsidRDefault="00342A2F" w:rsidP="00A420B2"/>
                    <w:p w14:paraId="493B65E4" w14:textId="77777777" w:rsidR="00342A2F" w:rsidRDefault="00342A2F" w:rsidP="00A420B2"/>
                    <w:p w14:paraId="06C0C242" w14:textId="77777777" w:rsidR="00342A2F" w:rsidRDefault="00342A2F" w:rsidP="00A420B2"/>
                    <w:p w14:paraId="2BE91D11" w14:textId="77777777" w:rsidR="00342A2F" w:rsidRDefault="00342A2F" w:rsidP="00A420B2"/>
                    <w:p w14:paraId="290CECC5" w14:textId="77777777" w:rsidR="00342A2F" w:rsidRDefault="00342A2F" w:rsidP="00A420B2"/>
                    <w:p w14:paraId="6FE40201" w14:textId="77777777" w:rsidR="00342A2F" w:rsidRDefault="00342A2F" w:rsidP="00A420B2"/>
                    <w:p w14:paraId="192DC24C" w14:textId="77777777" w:rsidR="00342A2F" w:rsidRDefault="00342A2F" w:rsidP="00A420B2"/>
                    <w:p w14:paraId="0B83A0AC" w14:textId="77777777" w:rsidR="00342A2F" w:rsidRDefault="00342A2F" w:rsidP="00A420B2"/>
                    <w:p w14:paraId="53B7AFC3" w14:textId="77777777" w:rsidR="00342A2F" w:rsidRDefault="00342A2F" w:rsidP="00A420B2"/>
                    <w:p w14:paraId="48DEBE68" w14:textId="77777777" w:rsidR="00342A2F" w:rsidRDefault="00342A2F" w:rsidP="00A420B2"/>
                    <w:p w14:paraId="243B6B35" w14:textId="77777777" w:rsidR="00342A2F" w:rsidRDefault="00342A2F" w:rsidP="00A420B2"/>
                    <w:p w14:paraId="168C986A" w14:textId="77777777" w:rsidR="00342A2F" w:rsidRDefault="00342A2F" w:rsidP="00A420B2"/>
                    <w:p w14:paraId="2ABFCAEA" w14:textId="77777777" w:rsidR="00342A2F" w:rsidRDefault="00342A2F" w:rsidP="00A420B2"/>
                    <w:p w14:paraId="1AD83386" w14:textId="77777777" w:rsidR="00342A2F" w:rsidRDefault="00342A2F" w:rsidP="00A420B2"/>
                    <w:p w14:paraId="733D5E37" w14:textId="77777777" w:rsidR="00342A2F" w:rsidRDefault="00342A2F" w:rsidP="00A420B2"/>
                    <w:p w14:paraId="14544936" w14:textId="77777777" w:rsidR="00342A2F" w:rsidRDefault="00342A2F" w:rsidP="00A420B2"/>
                    <w:p w14:paraId="00895F62" w14:textId="77777777" w:rsidR="00342A2F" w:rsidRDefault="00342A2F" w:rsidP="00A420B2"/>
                    <w:p w14:paraId="311CE002" w14:textId="77777777" w:rsidR="00342A2F" w:rsidRDefault="00342A2F" w:rsidP="00A420B2"/>
                    <w:p w14:paraId="3BCA896A" w14:textId="77777777" w:rsidR="00342A2F" w:rsidRDefault="00342A2F" w:rsidP="00A420B2"/>
                    <w:p w14:paraId="640680EF" w14:textId="77777777" w:rsidR="00342A2F" w:rsidRDefault="00342A2F" w:rsidP="00A420B2"/>
                    <w:p w14:paraId="688D35AD" w14:textId="77777777" w:rsidR="00342A2F" w:rsidRDefault="00342A2F" w:rsidP="00A420B2"/>
                    <w:p w14:paraId="0C511A6C" w14:textId="77777777" w:rsidR="00342A2F" w:rsidRDefault="00342A2F" w:rsidP="00A420B2"/>
                    <w:p w14:paraId="1E6F5C48" w14:textId="77777777" w:rsidR="00342A2F" w:rsidRDefault="00342A2F" w:rsidP="00A420B2"/>
                    <w:p w14:paraId="3133EEBA" w14:textId="77777777" w:rsidR="00342A2F" w:rsidRDefault="00342A2F" w:rsidP="00A420B2"/>
                    <w:p w14:paraId="305A34BB" w14:textId="77777777" w:rsidR="00342A2F" w:rsidRDefault="00342A2F" w:rsidP="00A420B2"/>
                    <w:p w14:paraId="0FA5B7A3" w14:textId="77777777" w:rsidR="00342A2F" w:rsidRDefault="00342A2F" w:rsidP="00A420B2"/>
                    <w:p w14:paraId="6382A98D" w14:textId="77777777" w:rsidR="00342A2F" w:rsidRDefault="00342A2F" w:rsidP="00A420B2"/>
                    <w:p w14:paraId="26AF6F0D" w14:textId="77777777" w:rsidR="00342A2F" w:rsidRDefault="00342A2F" w:rsidP="00A420B2"/>
                    <w:p w14:paraId="3343FD9F" w14:textId="77777777" w:rsidR="00342A2F" w:rsidRDefault="00342A2F" w:rsidP="00A420B2"/>
                    <w:p w14:paraId="52658391" w14:textId="77777777" w:rsidR="00342A2F" w:rsidRDefault="00342A2F" w:rsidP="00A420B2"/>
                    <w:p w14:paraId="1B754478" w14:textId="77777777" w:rsidR="00342A2F" w:rsidRDefault="00342A2F" w:rsidP="00A420B2"/>
                    <w:p w14:paraId="7CD06D8E" w14:textId="77777777" w:rsidR="00342A2F" w:rsidRDefault="00342A2F" w:rsidP="00A420B2"/>
                    <w:p w14:paraId="6307E91A" w14:textId="77777777" w:rsidR="00342A2F" w:rsidRDefault="00342A2F" w:rsidP="00A420B2"/>
                    <w:p w14:paraId="418688D9" w14:textId="77777777" w:rsidR="00342A2F" w:rsidRDefault="00342A2F" w:rsidP="00A420B2"/>
                    <w:p w14:paraId="613CD714" w14:textId="77777777" w:rsidR="00342A2F" w:rsidRDefault="00342A2F" w:rsidP="00A420B2"/>
                    <w:p w14:paraId="761409D5" w14:textId="77777777" w:rsidR="00342A2F" w:rsidRDefault="00342A2F" w:rsidP="00A420B2"/>
                    <w:p w14:paraId="79CA1BF9" w14:textId="77777777" w:rsidR="00342A2F" w:rsidRDefault="00342A2F" w:rsidP="00A420B2"/>
                    <w:p w14:paraId="59A0195D" w14:textId="77777777" w:rsidR="00342A2F" w:rsidRDefault="00342A2F" w:rsidP="00A420B2"/>
                    <w:p w14:paraId="6DF9F301" w14:textId="77777777" w:rsidR="00342A2F" w:rsidRDefault="00342A2F" w:rsidP="00A420B2"/>
                    <w:p w14:paraId="28EC4E9F" w14:textId="77777777" w:rsidR="00342A2F" w:rsidRDefault="00342A2F" w:rsidP="00A420B2"/>
                    <w:p w14:paraId="0C90FAEA" w14:textId="77777777" w:rsidR="00342A2F" w:rsidRDefault="00342A2F" w:rsidP="00A420B2"/>
                    <w:p w14:paraId="30F68B9F" w14:textId="77777777" w:rsidR="00342A2F" w:rsidRDefault="00342A2F" w:rsidP="00A420B2"/>
                    <w:p w14:paraId="7D571778" w14:textId="77777777" w:rsidR="00342A2F" w:rsidRDefault="00342A2F" w:rsidP="00A420B2"/>
                    <w:p w14:paraId="112C4617" w14:textId="77777777" w:rsidR="00342A2F" w:rsidRDefault="00342A2F" w:rsidP="00A420B2"/>
                    <w:p w14:paraId="6A899E9E" w14:textId="77777777" w:rsidR="00342A2F" w:rsidRDefault="00342A2F" w:rsidP="00A420B2"/>
                    <w:p w14:paraId="3C97116E" w14:textId="77777777" w:rsidR="00342A2F" w:rsidRDefault="00342A2F" w:rsidP="00A420B2"/>
                    <w:p w14:paraId="0A84705F" w14:textId="77777777" w:rsidR="00342A2F" w:rsidRDefault="00342A2F" w:rsidP="00A420B2"/>
                    <w:p w14:paraId="15D7A3F6" w14:textId="77777777" w:rsidR="00342A2F" w:rsidRDefault="00342A2F" w:rsidP="00A420B2"/>
                    <w:p w14:paraId="0CB9D7BB" w14:textId="77777777" w:rsidR="00342A2F" w:rsidRDefault="00342A2F" w:rsidP="00A420B2"/>
                    <w:p w14:paraId="5095DFB9" w14:textId="77777777" w:rsidR="00342A2F" w:rsidRDefault="00342A2F" w:rsidP="00A420B2"/>
                    <w:p w14:paraId="20B49E4A" w14:textId="77777777" w:rsidR="00342A2F" w:rsidRDefault="00342A2F" w:rsidP="00A420B2"/>
                    <w:p w14:paraId="4C294DCE" w14:textId="77777777" w:rsidR="00342A2F" w:rsidRDefault="00342A2F" w:rsidP="00A420B2"/>
                    <w:p w14:paraId="679AB844" w14:textId="77777777" w:rsidR="00342A2F" w:rsidRDefault="00342A2F" w:rsidP="00A420B2"/>
                    <w:p w14:paraId="359C0024" w14:textId="77777777" w:rsidR="00342A2F" w:rsidRDefault="00342A2F" w:rsidP="00A420B2"/>
                    <w:p w14:paraId="3CBE2D16" w14:textId="77777777" w:rsidR="00342A2F" w:rsidRDefault="00342A2F" w:rsidP="00A420B2"/>
                    <w:p w14:paraId="66D46DD2" w14:textId="77777777" w:rsidR="00342A2F" w:rsidRDefault="00342A2F" w:rsidP="00A420B2"/>
                    <w:p w14:paraId="7E860067" w14:textId="77777777" w:rsidR="00342A2F" w:rsidRDefault="00342A2F" w:rsidP="00A420B2"/>
                    <w:p w14:paraId="75CA7DEE" w14:textId="77777777" w:rsidR="00342A2F" w:rsidRDefault="00342A2F" w:rsidP="00A420B2"/>
                    <w:p w14:paraId="744DFFE1" w14:textId="77777777" w:rsidR="00342A2F" w:rsidRDefault="00342A2F" w:rsidP="00A420B2"/>
                    <w:p w14:paraId="6F5E54A5" w14:textId="77777777" w:rsidR="00342A2F" w:rsidRDefault="00342A2F" w:rsidP="00A420B2"/>
                    <w:p w14:paraId="10E22C2A" w14:textId="77777777" w:rsidR="00342A2F" w:rsidRDefault="00342A2F" w:rsidP="00A420B2"/>
                    <w:p w14:paraId="4FC5023A" w14:textId="77777777" w:rsidR="00342A2F" w:rsidRDefault="00342A2F" w:rsidP="00A420B2"/>
                    <w:p w14:paraId="53F34309" w14:textId="77777777" w:rsidR="00342A2F" w:rsidRDefault="00342A2F" w:rsidP="00A420B2"/>
                    <w:p w14:paraId="365F938D" w14:textId="77777777" w:rsidR="00342A2F" w:rsidRDefault="00342A2F" w:rsidP="00A420B2"/>
                    <w:p w14:paraId="0BAC558D" w14:textId="77777777" w:rsidR="00342A2F" w:rsidRDefault="00342A2F" w:rsidP="00A420B2"/>
                    <w:p w14:paraId="6D5AC714" w14:textId="77777777" w:rsidR="00342A2F" w:rsidRDefault="00342A2F" w:rsidP="00A420B2"/>
                    <w:p w14:paraId="4E9447B2" w14:textId="77777777" w:rsidR="00342A2F" w:rsidRDefault="00342A2F" w:rsidP="00A420B2"/>
                    <w:p w14:paraId="298F5434" w14:textId="77777777" w:rsidR="00342A2F" w:rsidRDefault="00342A2F" w:rsidP="00A420B2"/>
                    <w:p w14:paraId="7A9E0EE0" w14:textId="77777777" w:rsidR="00342A2F" w:rsidRDefault="00342A2F" w:rsidP="00A420B2"/>
                    <w:p w14:paraId="1CADAC3A" w14:textId="77777777" w:rsidR="00342A2F" w:rsidRDefault="00342A2F" w:rsidP="00A420B2"/>
                    <w:p w14:paraId="4DB4E27E" w14:textId="77777777" w:rsidR="00342A2F" w:rsidRDefault="00342A2F" w:rsidP="00A420B2"/>
                    <w:p w14:paraId="2F61E92C" w14:textId="77777777" w:rsidR="00342A2F" w:rsidRDefault="00342A2F" w:rsidP="00A420B2"/>
                    <w:p w14:paraId="5A3AF7F4" w14:textId="77777777" w:rsidR="00342A2F" w:rsidRDefault="00342A2F" w:rsidP="00A420B2"/>
                    <w:p w14:paraId="2347239C" w14:textId="77777777" w:rsidR="00342A2F" w:rsidRDefault="00342A2F" w:rsidP="00A420B2"/>
                    <w:p w14:paraId="7B2DD496" w14:textId="77777777" w:rsidR="00342A2F" w:rsidRDefault="00342A2F" w:rsidP="00A420B2"/>
                    <w:p w14:paraId="2841722F" w14:textId="77777777" w:rsidR="00342A2F" w:rsidRDefault="00342A2F" w:rsidP="00A420B2"/>
                    <w:p w14:paraId="71C639EE" w14:textId="77777777" w:rsidR="00342A2F" w:rsidRDefault="00342A2F" w:rsidP="00A420B2"/>
                    <w:p w14:paraId="5CA95CE4" w14:textId="77777777" w:rsidR="00342A2F" w:rsidRDefault="00342A2F" w:rsidP="00A420B2"/>
                    <w:p w14:paraId="685D735D" w14:textId="77777777" w:rsidR="00342A2F" w:rsidRDefault="00342A2F" w:rsidP="00A420B2"/>
                    <w:p w14:paraId="641F9D23" w14:textId="77777777" w:rsidR="00342A2F" w:rsidRDefault="00342A2F" w:rsidP="00A420B2"/>
                    <w:p w14:paraId="2BDC2633" w14:textId="77777777" w:rsidR="00342A2F" w:rsidRDefault="00342A2F" w:rsidP="00A420B2"/>
                    <w:p w14:paraId="37B24E3E" w14:textId="77777777" w:rsidR="00342A2F" w:rsidRDefault="00342A2F" w:rsidP="00A420B2"/>
                    <w:p w14:paraId="4E706096" w14:textId="77777777" w:rsidR="00342A2F" w:rsidRDefault="00342A2F" w:rsidP="00A420B2"/>
                    <w:p w14:paraId="48363FF2" w14:textId="77777777" w:rsidR="00342A2F" w:rsidRDefault="00342A2F" w:rsidP="00A420B2"/>
                    <w:p w14:paraId="643FFE81" w14:textId="77777777" w:rsidR="00342A2F" w:rsidRDefault="00342A2F" w:rsidP="00A420B2"/>
                    <w:p w14:paraId="061381AB" w14:textId="77777777" w:rsidR="00342A2F" w:rsidRDefault="00342A2F" w:rsidP="00A420B2"/>
                    <w:p w14:paraId="356238B1" w14:textId="77777777" w:rsidR="00342A2F" w:rsidRDefault="00342A2F" w:rsidP="00A420B2"/>
                    <w:p w14:paraId="1425A14A" w14:textId="77777777" w:rsidR="00342A2F" w:rsidRDefault="00342A2F" w:rsidP="00A420B2"/>
                    <w:p w14:paraId="02A95633" w14:textId="77777777" w:rsidR="00342A2F" w:rsidRDefault="00342A2F" w:rsidP="00A420B2"/>
                    <w:p w14:paraId="355C8C7D" w14:textId="77777777" w:rsidR="00342A2F" w:rsidRDefault="00342A2F" w:rsidP="00A420B2"/>
                    <w:p w14:paraId="3A866676" w14:textId="77777777" w:rsidR="00342A2F" w:rsidRDefault="00342A2F" w:rsidP="00A420B2"/>
                    <w:p w14:paraId="51159F8C" w14:textId="77777777" w:rsidR="00342A2F" w:rsidRDefault="00342A2F" w:rsidP="00A420B2"/>
                    <w:p w14:paraId="4596A02A" w14:textId="77777777" w:rsidR="00342A2F" w:rsidRDefault="00342A2F" w:rsidP="00A420B2"/>
                    <w:p w14:paraId="3E8B5116" w14:textId="77777777" w:rsidR="00342A2F" w:rsidRDefault="00342A2F" w:rsidP="00A420B2"/>
                    <w:p w14:paraId="01B28D11" w14:textId="77777777" w:rsidR="00342A2F" w:rsidRDefault="00342A2F" w:rsidP="00A420B2"/>
                    <w:p w14:paraId="39DA7102" w14:textId="77777777" w:rsidR="00342A2F" w:rsidRDefault="00342A2F" w:rsidP="00A420B2"/>
                    <w:p w14:paraId="0C2E3D89" w14:textId="77777777" w:rsidR="00342A2F" w:rsidRDefault="00342A2F" w:rsidP="00A420B2"/>
                    <w:p w14:paraId="64FB7926" w14:textId="77777777" w:rsidR="00342A2F" w:rsidRDefault="00342A2F" w:rsidP="00A420B2"/>
                    <w:p w14:paraId="1E63927B" w14:textId="77777777" w:rsidR="00342A2F" w:rsidRDefault="00342A2F" w:rsidP="00A420B2"/>
                    <w:p w14:paraId="6CF72CD5" w14:textId="77777777" w:rsidR="00342A2F" w:rsidRDefault="00342A2F" w:rsidP="00A420B2"/>
                    <w:p w14:paraId="617FD167" w14:textId="77777777" w:rsidR="00342A2F" w:rsidRDefault="00342A2F" w:rsidP="00A420B2"/>
                    <w:p w14:paraId="7F913727" w14:textId="77777777" w:rsidR="00342A2F" w:rsidRDefault="00342A2F" w:rsidP="00A420B2"/>
                    <w:p w14:paraId="00FDD21A" w14:textId="77777777" w:rsidR="00342A2F" w:rsidRDefault="00342A2F" w:rsidP="00A420B2"/>
                    <w:p w14:paraId="2471D789" w14:textId="77777777" w:rsidR="00342A2F" w:rsidRDefault="00342A2F" w:rsidP="00A420B2"/>
                    <w:p w14:paraId="3E665D11" w14:textId="77777777" w:rsidR="00342A2F" w:rsidRDefault="00342A2F" w:rsidP="00A420B2"/>
                    <w:p w14:paraId="780D204A" w14:textId="77777777" w:rsidR="00342A2F" w:rsidRDefault="00342A2F" w:rsidP="00A420B2"/>
                    <w:p w14:paraId="2A9CA794" w14:textId="77777777" w:rsidR="00342A2F" w:rsidRDefault="00342A2F" w:rsidP="00A420B2"/>
                    <w:p w14:paraId="56D5936F" w14:textId="77777777" w:rsidR="00342A2F" w:rsidRDefault="00342A2F" w:rsidP="00A420B2"/>
                    <w:p w14:paraId="5A85EBC7" w14:textId="77777777" w:rsidR="00342A2F" w:rsidRDefault="00342A2F" w:rsidP="00A420B2"/>
                    <w:p w14:paraId="5EB3250E" w14:textId="77777777" w:rsidR="00342A2F" w:rsidRDefault="00342A2F" w:rsidP="00A420B2"/>
                    <w:p w14:paraId="19A17C48" w14:textId="77777777" w:rsidR="00342A2F" w:rsidRDefault="00342A2F" w:rsidP="00A420B2"/>
                    <w:p w14:paraId="632982BD" w14:textId="77777777" w:rsidR="00342A2F" w:rsidRDefault="00342A2F" w:rsidP="00A420B2"/>
                    <w:p w14:paraId="4A89696C" w14:textId="77777777" w:rsidR="00342A2F" w:rsidRDefault="00342A2F" w:rsidP="00A420B2"/>
                    <w:p w14:paraId="149E2922" w14:textId="77777777" w:rsidR="00342A2F" w:rsidRDefault="00342A2F" w:rsidP="00A420B2"/>
                    <w:p w14:paraId="129CA91D" w14:textId="77777777" w:rsidR="00342A2F" w:rsidRDefault="00342A2F" w:rsidP="00A420B2"/>
                    <w:p w14:paraId="1F107403" w14:textId="77777777" w:rsidR="00342A2F" w:rsidRDefault="00342A2F" w:rsidP="00A420B2"/>
                    <w:p w14:paraId="553F4C96" w14:textId="77777777" w:rsidR="00342A2F" w:rsidRDefault="00342A2F" w:rsidP="00A420B2"/>
                    <w:p w14:paraId="786A0ADA" w14:textId="77777777" w:rsidR="00342A2F" w:rsidRDefault="00342A2F" w:rsidP="00A420B2"/>
                    <w:p w14:paraId="172F50C6" w14:textId="77777777" w:rsidR="00342A2F" w:rsidRDefault="00342A2F" w:rsidP="00A420B2"/>
                    <w:p w14:paraId="0D3A6DE9" w14:textId="77777777" w:rsidR="00342A2F" w:rsidRDefault="00342A2F" w:rsidP="00A420B2"/>
                    <w:p w14:paraId="15973D0B" w14:textId="77777777" w:rsidR="00342A2F" w:rsidRDefault="00342A2F" w:rsidP="00A420B2"/>
                    <w:p w14:paraId="660D87B7" w14:textId="77777777" w:rsidR="00342A2F" w:rsidRDefault="00342A2F" w:rsidP="00A420B2"/>
                    <w:p w14:paraId="301C6494" w14:textId="77777777" w:rsidR="00342A2F" w:rsidRDefault="00342A2F" w:rsidP="00A420B2"/>
                    <w:p w14:paraId="4C4B4739" w14:textId="77777777" w:rsidR="00342A2F" w:rsidRDefault="00342A2F" w:rsidP="00A420B2"/>
                    <w:p w14:paraId="7EF83E27" w14:textId="77777777" w:rsidR="00342A2F" w:rsidRDefault="00342A2F" w:rsidP="00A420B2"/>
                    <w:p w14:paraId="14756651" w14:textId="77777777" w:rsidR="00342A2F" w:rsidRDefault="00342A2F" w:rsidP="00A420B2"/>
                    <w:p w14:paraId="76E2E68C" w14:textId="77777777" w:rsidR="00342A2F" w:rsidRDefault="00342A2F" w:rsidP="00A420B2"/>
                    <w:p w14:paraId="79B380BE" w14:textId="77777777" w:rsidR="00342A2F" w:rsidRDefault="00342A2F" w:rsidP="00A420B2"/>
                    <w:p w14:paraId="765EEAD6" w14:textId="77777777" w:rsidR="00342A2F" w:rsidRDefault="00342A2F" w:rsidP="00A420B2"/>
                    <w:p w14:paraId="326410A6" w14:textId="77777777" w:rsidR="00342A2F" w:rsidRDefault="00342A2F" w:rsidP="00A420B2"/>
                    <w:p w14:paraId="43DF825A" w14:textId="77777777" w:rsidR="00342A2F" w:rsidRDefault="00342A2F" w:rsidP="00A420B2"/>
                    <w:p w14:paraId="70988C8F" w14:textId="77777777" w:rsidR="00342A2F" w:rsidRDefault="00342A2F" w:rsidP="00A420B2"/>
                    <w:p w14:paraId="2755504C" w14:textId="77777777" w:rsidR="00342A2F" w:rsidRDefault="00342A2F" w:rsidP="00A420B2"/>
                    <w:p w14:paraId="0EF64150" w14:textId="77777777" w:rsidR="00342A2F" w:rsidRDefault="00342A2F" w:rsidP="00A420B2"/>
                    <w:p w14:paraId="18345B67" w14:textId="77777777" w:rsidR="00342A2F" w:rsidRDefault="00342A2F" w:rsidP="00A420B2"/>
                    <w:p w14:paraId="2BA340E2" w14:textId="77777777" w:rsidR="00342A2F" w:rsidRDefault="00342A2F" w:rsidP="00A420B2"/>
                    <w:p w14:paraId="30FCD600" w14:textId="77777777" w:rsidR="00342A2F" w:rsidRDefault="00342A2F" w:rsidP="00A420B2"/>
                    <w:p w14:paraId="6EAA84CE" w14:textId="77777777" w:rsidR="00342A2F" w:rsidRDefault="00342A2F" w:rsidP="00A420B2"/>
                    <w:p w14:paraId="1EB5C5A1" w14:textId="77777777" w:rsidR="00342A2F" w:rsidRDefault="00342A2F" w:rsidP="00A420B2"/>
                    <w:p w14:paraId="3E6B6F74" w14:textId="77777777" w:rsidR="00342A2F" w:rsidRDefault="00342A2F" w:rsidP="00A420B2"/>
                    <w:p w14:paraId="3A9F974C" w14:textId="77777777" w:rsidR="00342A2F" w:rsidRDefault="00342A2F" w:rsidP="00A420B2"/>
                    <w:p w14:paraId="177C1681" w14:textId="77777777" w:rsidR="00342A2F" w:rsidRDefault="00342A2F" w:rsidP="00A420B2"/>
                    <w:p w14:paraId="0E7808D1" w14:textId="77777777" w:rsidR="00342A2F" w:rsidRDefault="00342A2F" w:rsidP="00A420B2"/>
                    <w:p w14:paraId="2DF6E503" w14:textId="77777777" w:rsidR="00342A2F" w:rsidRDefault="00342A2F" w:rsidP="00A420B2"/>
                    <w:p w14:paraId="73BC6892" w14:textId="77777777" w:rsidR="00342A2F" w:rsidRDefault="00342A2F" w:rsidP="00A420B2"/>
                    <w:p w14:paraId="1E04A9FE" w14:textId="77777777" w:rsidR="00342A2F" w:rsidRDefault="00342A2F" w:rsidP="00A420B2"/>
                    <w:p w14:paraId="33FA3FFA" w14:textId="77777777" w:rsidR="00342A2F" w:rsidRDefault="00342A2F" w:rsidP="00A420B2"/>
                    <w:p w14:paraId="22753755" w14:textId="77777777" w:rsidR="00342A2F" w:rsidRDefault="00342A2F" w:rsidP="00A420B2"/>
                    <w:p w14:paraId="05D885BC" w14:textId="77777777" w:rsidR="00342A2F" w:rsidRDefault="00342A2F" w:rsidP="00A420B2"/>
                    <w:p w14:paraId="5E8F2635" w14:textId="77777777" w:rsidR="00342A2F" w:rsidRDefault="00342A2F" w:rsidP="00A420B2"/>
                    <w:p w14:paraId="34B99FD6" w14:textId="77777777" w:rsidR="00342A2F" w:rsidRDefault="00342A2F" w:rsidP="00A420B2"/>
                    <w:p w14:paraId="5035B3C0" w14:textId="77777777" w:rsidR="00342A2F" w:rsidRDefault="00342A2F" w:rsidP="00A420B2"/>
                    <w:p w14:paraId="373DB2E1" w14:textId="77777777" w:rsidR="00342A2F" w:rsidRDefault="00342A2F" w:rsidP="00A420B2"/>
                    <w:p w14:paraId="55042B51" w14:textId="77777777" w:rsidR="00342A2F" w:rsidRDefault="00342A2F" w:rsidP="00A420B2"/>
                    <w:p w14:paraId="1BFEAA81" w14:textId="77777777" w:rsidR="00342A2F" w:rsidRDefault="00342A2F" w:rsidP="00A420B2"/>
                    <w:p w14:paraId="13DFD5CE" w14:textId="77777777" w:rsidR="00342A2F" w:rsidRDefault="00342A2F" w:rsidP="00A420B2"/>
                    <w:p w14:paraId="0D1A097E" w14:textId="77777777" w:rsidR="00342A2F" w:rsidRDefault="00342A2F" w:rsidP="00A420B2"/>
                    <w:p w14:paraId="3AEAEF74" w14:textId="77777777" w:rsidR="00342A2F" w:rsidRDefault="00342A2F" w:rsidP="00A420B2"/>
                    <w:p w14:paraId="61F11652" w14:textId="77777777" w:rsidR="00342A2F" w:rsidRDefault="00342A2F" w:rsidP="00A420B2"/>
                    <w:p w14:paraId="78F2382E" w14:textId="77777777" w:rsidR="00342A2F" w:rsidRDefault="00342A2F" w:rsidP="00A420B2"/>
                    <w:p w14:paraId="7F62283B" w14:textId="77777777" w:rsidR="00342A2F" w:rsidRDefault="00342A2F" w:rsidP="00A420B2"/>
                    <w:p w14:paraId="73AE5272" w14:textId="77777777" w:rsidR="00342A2F" w:rsidRDefault="00342A2F" w:rsidP="00A420B2"/>
                    <w:p w14:paraId="019DD8BA" w14:textId="77777777" w:rsidR="00342A2F" w:rsidRDefault="00342A2F" w:rsidP="00A420B2"/>
                    <w:p w14:paraId="1F900E0C" w14:textId="77777777" w:rsidR="00342A2F" w:rsidRDefault="00342A2F" w:rsidP="00A420B2"/>
                    <w:p w14:paraId="747797DB" w14:textId="77777777" w:rsidR="00342A2F" w:rsidRDefault="00342A2F" w:rsidP="00A420B2"/>
                    <w:p w14:paraId="2B09AC6D" w14:textId="77777777" w:rsidR="00342A2F" w:rsidRDefault="00342A2F" w:rsidP="00A420B2"/>
                    <w:p w14:paraId="2D289735" w14:textId="77777777" w:rsidR="00342A2F" w:rsidRDefault="00342A2F" w:rsidP="00A420B2"/>
                    <w:p w14:paraId="093D9C48" w14:textId="77777777" w:rsidR="00342A2F" w:rsidRDefault="00342A2F" w:rsidP="00A420B2"/>
                    <w:p w14:paraId="1BA12956" w14:textId="77777777" w:rsidR="00342A2F" w:rsidRDefault="00342A2F" w:rsidP="00A420B2"/>
                    <w:p w14:paraId="10BB7E0B" w14:textId="77777777" w:rsidR="00342A2F" w:rsidRDefault="00342A2F" w:rsidP="00A420B2"/>
                    <w:p w14:paraId="03DF2F83" w14:textId="77777777" w:rsidR="00342A2F" w:rsidRDefault="00342A2F" w:rsidP="00A420B2"/>
                    <w:p w14:paraId="242E5AF5" w14:textId="77777777" w:rsidR="00342A2F" w:rsidRDefault="00342A2F" w:rsidP="00A420B2"/>
                    <w:p w14:paraId="21641C7B" w14:textId="77777777" w:rsidR="00342A2F" w:rsidRDefault="00342A2F" w:rsidP="00A420B2"/>
                    <w:p w14:paraId="18A56C5C" w14:textId="77777777" w:rsidR="00342A2F" w:rsidRDefault="00342A2F" w:rsidP="00A420B2"/>
                    <w:p w14:paraId="1D3AB873" w14:textId="77777777" w:rsidR="00342A2F" w:rsidRDefault="00342A2F" w:rsidP="00A420B2"/>
                    <w:p w14:paraId="70C2E200" w14:textId="77777777" w:rsidR="00342A2F" w:rsidRDefault="00342A2F" w:rsidP="00A420B2"/>
                    <w:p w14:paraId="7F650C1D" w14:textId="77777777" w:rsidR="00342A2F" w:rsidRDefault="00342A2F" w:rsidP="00A420B2"/>
                    <w:p w14:paraId="628EA6F3" w14:textId="77777777" w:rsidR="00342A2F" w:rsidRDefault="00342A2F" w:rsidP="00A420B2"/>
                    <w:p w14:paraId="15A7A035" w14:textId="77777777" w:rsidR="00342A2F" w:rsidRDefault="00342A2F" w:rsidP="00A420B2"/>
                    <w:p w14:paraId="5AB9C241" w14:textId="77777777" w:rsidR="00342A2F" w:rsidRDefault="00342A2F" w:rsidP="00A420B2"/>
                    <w:p w14:paraId="235E2FE0" w14:textId="77777777" w:rsidR="00342A2F" w:rsidRDefault="00342A2F" w:rsidP="00A420B2"/>
                    <w:p w14:paraId="6F5F6C4E" w14:textId="77777777" w:rsidR="00342A2F" w:rsidRDefault="00342A2F" w:rsidP="00A420B2"/>
                    <w:p w14:paraId="3ACAD490" w14:textId="77777777" w:rsidR="00342A2F" w:rsidRDefault="00342A2F" w:rsidP="00A420B2"/>
                    <w:p w14:paraId="12496544" w14:textId="77777777" w:rsidR="00342A2F" w:rsidRDefault="00342A2F" w:rsidP="00A420B2"/>
                    <w:p w14:paraId="24BEAA16" w14:textId="77777777" w:rsidR="00342A2F" w:rsidRDefault="00342A2F" w:rsidP="00A420B2"/>
                    <w:p w14:paraId="418FD34D" w14:textId="77777777" w:rsidR="00342A2F" w:rsidRDefault="00342A2F" w:rsidP="00A420B2"/>
                    <w:p w14:paraId="45AA0B7C" w14:textId="77777777" w:rsidR="00342A2F" w:rsidRDefault="00342A2F" w:rsidP="00A420B2"/>
                    <w:p w14:paraId="27877E12" w14:textId="77777777" w:rsidR="00342A2F" w:rsidRDefault="00342A2F" w:rsidP="00A420B2"/>
                    <w:p w14:paraId="13FC5335" w14:textId="77777777" w:rsidR="00342A2F" w:rsidRDefault="00342A2F" w:rsidP="00A420B2"/>
                    <w:p w14:paraId="5210C37D" w14:textId="77777777" w:rsidR="00342A2F" w:rsidRDefault="00342A2F" w:rsidP="00A420B2"/>
                    <w:p w14:paraId="682864D4" w14:textId="77777777" w:rsidR="00342A2F" w:rsidRDefault="00342A2F" w:rsidP="00A420B2"/>
                    <w:p w14:paraId="70B111B9" w14:textId="77777777" w:rsidR="00342A2F" w:rsidRDefault="00342A2F" w:rsidP="00A420B2"/>
                    <w:p w14:paraId="5401D7F3" w14:textId="77777777" w:rsidR="00342A2F" w:rsidRDefault="00342A2F" w:rsidP="00A420B2"/>
                    <w:p w14:paraId="65C654ED" w14:textId="77777777" w:rsidR="00342A2F" w:rsidRDefault="00342A2F" w:rsidP="00A420B2"/>
                    <w:p w14:paraId="04B4E52A" w14:textId="77777777" w:rsidR="00342A2F" w:rsidRDefault="00342A2F" w:rsidP="00A420B2"/>
                    <w:p w14:paraId="2AC8204D" w14:textId="77777777" w:rsidR="00342A2F" w:rsidRDefault="00342A2F" w:rsidP="00A420B2"/>
                    <w:p w14:paraId="5A8BEB9C" w14:textId="77777777" w:rsidR="00342A2F" w:rsidRDefault="00342A2F" w:rsidP="00A420B2"/>
                    <w:p w14:paraId="44DA9E02" w14:textId="77777777" w:rsidR="00342A2F" w:rsidRDefault="00342A2F" w:rsidP="00A420B2"/>
                    <w:p w14:paraId="11EC8081" w14:textId="77777777" w:rsidR="00342A2F" w:rsidRDefault="00342A2F" w:rsidP="00A420B2"/>
                    <w:p w14:paraId="390A9D2B" w14:textId="77777777" w:rsidR="00342A2F" w:rsidRDefault="00342A2F" w:rsidP="00A420B2"/>
                    <w:p w14:paraId="673C5F53" w14:textId="77777777" w:rsidR="00342A2F" w:rsidRDefault="00342A2F" w:rsidP="00A420B2"/>
                    <w:p w14:paraId="1221D1CA" w14:textId="77777777" w:rsidR="00342A2F" w:rsidRDefault="00342A2F" w:rsidP="00A420B2"/>
                    <w:p w14:paraId="3679F5AB" w14:textId="77777777" w:rsidR="00342A2F" w:rsidRDefault="00342A2F" w:rsidP="00A420B2"/>
                    <w:p w14:paraId="7FD27F4D" w14:textId="77777777" w:rsidR="00342A2F" w:rsidRDefault="00342A2F" w:rsidP="00A420B2"/>
                    <w:p w14:paraId="496AB98A" w14:textId="77777777" w:rsidR="00342A2F" w:rsidRDefault="00342A2F" w:rsidP="00A420B2"/>
                    <w:p w14:paraId="1E5CB3AF" w14:textId="77777777" w:rsidR="00342A2F" w:rsidRDefault="00342A2F" w:rsidP="00A420B2"/>
                    <w:p w14:paraId="6565FE2A" w14:textId="77777777" w:rsidR="00342A2F" w:rsidRDefault="00342A2F" w:rsidP="00A420B2"/>
                    <w:p w14:paraId="14D476F0" w14:textId="77777777" w:rsidR="00342A2F" w:rsidRDefault="00342A2F" w:rsidP="00A420B2"/>
                    <w:p w14:paraId="35E39B52" w14:textId="77777777" w:rsidR="00342A2F" w:rsidRDefault="00342A2F" w:rsidP="00A420B2"/>
                    <w:p w14:paraId="77CA7339" w14:textId="77777777" w:rsidR="00342A2F" w:rsidRDefault="00342A2F" w:rsidP="00A420B2"/>
                    <w:p w14:paraId="2CB35B21" w14:textId="77777777" w:rsidR="00342A2F" w:rsidRDefault="00342A2F" w:rsidP="00A420B2"/>
                    <w:p w14:paraId="77BBB98E" w14:textId="77777777" w:rsidR="00342A2F" w:rsidRDefault="00342A2F" w:rsidP="00A420B2"/>
                    <w:p w14:paraId="77CA821B" w14:textId="77777777" w:rsidR="00342A2F" w:rsidRDefault="00342A2F" w:rsidP="00A420B2"/>
                    <w:p w14:paraId="2EEE3A06" w14:textId="77777777" w:rsidR="00342A2F" w:rsidRDefault="00342A2F" w:rsidP="00A420B2"/>
                    <w:p w14:paraId="0434C788" w14:textId="77777777" w:rsidR="00342A2F" w:rsidRDefault="00342A2F" w:rsidP="00A420B2"/>
                    <w:p w14:paraId="77D76D97" w14:textId="77777777" w:rsidR="00342A2F" w:rsidRDefault="00342A2F" w:rsidP="00A420B2"/>
                    <w:p w14:paraId="1E943B1C" w14:textId="77777777" w:rsidR="00342A2F" w:rsidRDefault="00342A2F" w:rsidP="00A420B2"/>
                    <w:p w14:paraId="37AC6163" w14:textId="77777777" w:rsidR="00342A2F" w:rsidRDefault="00342A2F" w:rsidP="00A420B2"/>
                    <w:p w14:paraId="6B20DFFD" w14:textId="77777777" w:rsidR="00342A2F" w:rsidRDefault="00342A2F" w:rsidP="00A420B2"/>
                    <w:p w14:paraId="673DE29F" w14:textId="77777777" w:rsidR="00342A2F" w:rsidRDefault="00342A2F" w:rsidP="00A420B2"/>
                    <w:p w14:paraId="4C2BD563" w14:textId="77777777" w:rsidR="00342A2F" w:rsidRDefault="00342A2F" w:rsidP="00A420B2"/>
                    <w:p w14:paraId="48A618D2" w14:textId="77777777" w:rsidR="00342A2F" w:rsidRDefault="00342A2F" w:rsidP="00A420B2"/>
                    <w:p w14:paraId="271312AC" w14:textId="77777777" w:rsidR="00342A2F" w:rsidRDefault="00342A2F" w:rsidP="00A420B2"/>
                    <w:p w14:paraId="21C016EB" w14:textId="77777777" w:rsidR="00342A2F" w:rsidRDefault="00342A2F" w:rsidP="00A420B2"/>
                    <w:p w14:paraId="613C0551" w14:textId="77777777" w:rsidR="00342A2F" w:rsidRDefault="00342A2F" w:rsidP="00A420B2"/>
                    <w:p w14:paraId="56A4ED5C" w14:textId="77777777" w:rsidR="00342A2F" w:rsidRDefault="00342A2F" w:rsidP="00A420B2"/>
                    <w:p w14:paraId="1032C2B5" w14:textId="77777777" w:rsidR="00342A2F" w:rsidRDefault="00342A2F" w:rsidP="00A420B2"/>
                    <w:p w14:paraId="06645CE5" w14:textId="77777777" w:rsidR="00342A2F" w:rsidRDefault="00342A2F" w:rsidP="00A420B2"/>
                    <w:p w14:paraId="534C6713" w14:textId="77777777" w:rsidR="00342A2F" w:rsidRDefault="00342A2F" w:rsidP="00A420B2"/>
                    <w:p w14:paraId="351B3259" w14:textId="77777777" w:rsidR="00342A2F" w:rsidRDefault="00342A2F" w:rsidP="00A420B2"/>
                    <w:p w14:paraId="6F675021" w14:textId="77777777" w:rsidR="00342A2F" w:rsidRDefault="00342A2F" w:rsidP="00A420B2"/>
                    <w:p w14:paraId="6979ECFC" w14:textId="77777777" w:rsidR="00342A2F" w:rsidRDefault="00342A2F" w:rsidP="00A420B2"/>
                    <w:p w14:paraId="05856813" w14:textId="77777777" w:rsidR="00342A2F" w:rsidRDefault="00342A2F" w:rsidP="00A420B2"/>
                    <w:p w14:paraId="69F66349" w14:textId="77777777" w:rsidR="00342A2F" w:rsidRDefault="00342A2F" w:rsidP="00A420B2"/>
                    <w:p w14:paraId="2C4BE52D" w14:textId="77777777" w:rsidR="00342A2F" w:rsidRDefault="00342A2F" w:rsidP="00A420B2"/>
                    <w:p w14:paraId="76A3BA46" w14:textId="77777777" w:rsidR="00342A2F" w:rsidRDefault="00342A2F" w:rsidP="00A420B2"/>
                    <w:p w14:paraId="022E01D9" w14:textId="77777777" w:rsidR="00342A2F" w:rsidRDefault="00342A2F" w:rsidP="00A420B2"/>
                    <w:p w14:paraId="3A09A365" w14:textId="77777777" w:rsidR="00342A2F" w:rsidRDefault="00342A2F" w:rsidP="00A420B2"/>
                    <w:p w14:paraId="1ECE3110" w14:textId="77777777" w:rsidR="00342A2F" w:rsidRDefault="00342A2F" w:rsidP="00A420B2"/>
                    <w:p w14:paraId="673CF559" w14:textId="77777777" w:rsidR="00342A2F" w:rsidRDefault="00342A2F" w:rsidP="00A420B2"/>
                    <w:p w14:paraId="289D3C90" w14:textId="77777777" w:rsidR="00342A2F" w:rsidRDefault="00342A2F" w:rsidP="00A420B2"/>
                    <w:p w14:paraId="33292300" w14:textId="77777777" w:rsidR="00342A2F" w:rsidRDefault="00342A2F" w:rsidP="00A420B2"/>
                    <w:p w14:paraId="4C3083CD" w14:textId="77777777" w:rsidR="00342A2F" w:rsidRDefault="00342A2F" w:rsidP="00A420B2"/>
                    <w:p w14:paraId="7C3D3047" w14:textId="77777777" w:rsidR="00342A2F" w:rsidRDefault="00342A2F" w:rsidP="00A420B2"/>
                    <w:p w14:paraId="527207B5" w14:textId="77777777" w:rsidR="00342A2F" w:rsidRDefault="00342A2F" w:rsidP="00A420B2"/>
                    <w:p w14:paraId="7B9E8497" w14:textId="77777777" w:rsidR="00342A2F" w:rsidRDefault="00342A2F" w:rsidP="00A420B2"/>
                    <w:p w14:paraId="0B518CE5" w14:textId="77777777" w:rsidR="00342A2F" w:rsidRDefault="00342A2F" w:rsidP="00A420B2"/>
                    <w:p w14:paraId="5296E05E" w14:textId="77777777" w:rsidR="00342A2F" w:rsidRDefault="00342A2F" w:rsidP="00A420B2"/>
                    <w:p w14:paraId="012A5250" w14:textId="77777777" w:rsidR="00342A2F" w:rsidRDefault="00342A2F" w:rsidP="00A420B2"/>
                    <w:p w14:paraId="4FA48A92" w14:textId="77777777" w:rsidR="00342A2F" w:rsidRDefault="00342A2F" w:rsidP="00A420B2"/>
                    <w:p w14:paraId="7664F621" w14:textId="77777777" w:rsidR="00342A2F" w:rsidRDefault="00342A2F" w:rsidP="00A420B2"/>
                    <w:p w14:paraId="1A43354B" w14:textId="77777777" w:rsidR="00342A2F" w:rsidRDefault="00342A2F" w:rsidP="00A420B2"/>
                    <w:p w14:paraId="1F6047E7" w14:textId="77777777" w:rsidR="00342A2F" w:rsidRDefault="00342A2F" w:rsidP="00A420B2"/>
                    <w:p w14:paraId="4BB33199" w14:textId="77777777" w:rsidR="00342A2F" w:rsidRDefault="00342A2F" w:rsidP="00A420B2"/>
                    <w:p w14:paraId="34829BC4" w14:textId="77777777" w:rsidR="00342A2F" w:rsidRDefault="00342A2F" w:rsidP="00A420B2"/>
                    <w:p w14:paraId="119E783C" w14:textId="77777777" w:rsidR="00342A2F" w:rsidRDefault="00342A2F" w:rsidP="00A420B2"/>
                    <w:p w14:paraId="07775AF6" w14:textId="77777777" w:rsidR="00342A2F" w:rsidRDefault="00342A2F" w:rsidP="00A420B2"/>
                    <w:p w14:paraId="08E93596" w14:textId="77777777" w:rsidR="00342A2F" w:rsidRDefault="00342A2F" w:rsidP="00A420B2"/>
                    <w:p w14:paraId="75B96107" w14:textId="77777777" w:rsidR="00342A2F" w:rsidRDefault="00342A2F" w:rsidP="00A420B2"/>
                    <w:p w14:paraId="63CC49D1" w14:textId="77777777" w:rsidR="00342A2F" w:rsidRDefault="00342A2F" w:rsidP="00A420B2"/>
                    <w:p w14:paraId="2F38D5EE" w14:textId="77777777" w:rsidR="00342A2F" w:rsidRDefault="00342A2F" w:rsidP="00A420B2"/>
                    <w:p w14:paraId="3273E0BB" w14:textId="77777777" w:rsidR="00342A2F" w:rsidRDefault="00342A2F" w:rsidP="00A420B2"/>
                    <w:p w14:paraId="22813489" w14:textId="77777777" w:rsidR="00342A2F" w:rsidRDefault="00342A2F" w:rsidP="00A420B2"/>
                    <w:p w14:paraId="51C93400" w14:textId="77777777" w:rsidR="00342A2F" w:rsidRDefault="00342A2F" w:rsidP="00A420B2"/>
                    <w:p w14:paraId="2EDCC1BD" w14:textId="77777777" w:rsidR="00342A2F" w:rsidRDefault="00342A2F" w:rsidP="00A420B2"/>
                    <w:p w14:paraId="66012C0D" w14:textId="77777777" w:rsidR="00342A2F" w:rsidRDefault="00342A2F" w:rsidP="00A420B2"/>
                    <w:p w14:paraId="5603D7FF" w14:textId="77777777" w:rsidR="00342A2F" w:rsidRDefault="00342A2F" w:rsidP="00A420B2"/>
                    <w:p w14:paraId="6C823357" w14:textId="77777777" w:rsidR="00342A2F" w:rsidRDefault="00342A2F" w:rsidP="00A420B2"/>
                    <w:p w14:paraId="59F88B69" w14:textId="77777777" w:rsidR="00342A2F" w:rsidRDefault="00342A2F" w:rsidP="00A420B2"/>
                    <w:p w14:paraId="2F093042" w14:textId="77777777" w:rsidR="00342A2F" w:rsidRDefault="00342A2F" w:rsidP="00A420B2"/>
                    <w:p w14:paraId="0E8D2A26" w14:textId="77777777" w:rsidR="00342A2F" w:rsidRDefault="00342A2F" w:rsidP="00A420B2"/>
                    <w:p w14:paraId="5896A2EF" w14:textId="77777777" w:rsidR="00342A2F" w:rsidRDefault="00342A2F" w:rsidP="00A420B2"/>
                    <w:p w14:paraId="25F58E55" w14:textId="77777777" w:rsidR="00342A2F" w:rsidRDefault="00342A2F" w:rsidP="00A420B2"/>
                    <w:p w14:paraId="58620EBF" w14:textId="77777777" w:rsidR="00342A2F" w:rsidRDefault="00342A2F" w:rsidP="00A420B2"/>
                    <w:p w14:paraId="44DC943F" w14:textId="77777777" w:rsidR="00342A2F" w:rsidRDefault="00342A2F" w:rsidP="00A420B2"/>
                    <w:p w14:paraId="5D300D13" w14:textId="77777777" w:rsidR="00342A2F" w:rsidRDefault="00342A2F" w:rsidP="00A420B2"/>
                    <w:p w14:paraId="17728A17" w14:textId="77777777" w:rsidR="00342A2F" w:rsidRDefault="00342A2F" w:rsidP="00A420B2"/>
                    <w:p w14:paraId="20285552" w14:textId="77777777" w:rsidR="00342A2F" w:rsidRDefault="00342A2F" w:rsidP="00A420B2"/>
                    <w:p w14:paraId="465DF0C6" w14:textId="77777777" w:rsidR="00342A2F" w:rsidRDefault="00342A2F" w:rsidP="00A420B2"/>
                    <w:p w14:paraId="1CEAA86F" w14:textId="77777777" w:rsidR="00342A2F" w:rsidRDefault="00342A2F" w:rsidP="00A420B2"/>
                    <w:p w14:paraId="714C6F41" w14:textId="77777777" w:rsidR="00342A2F" w:rsidRDefault="00342A2F" w:rsidP="00A420B2"/>
                    <w:p w14:paraId="1C551504" w14:textId="77777777" w:rsidR="00342A2F" w:rsidRDefault="00342A2F" w:rsidP="00A420B2"/>
                    <w:p w14:paraId="0713EC6F" w14:textId="77777777" w:rsidR="00342A2F" w:rsidRDefault="00342A2F" w:rsidP="00A420B2"/>
                    <w:p w14:paraId="226217B9" w14:textId="77777777" w:rsidR="00342A2F" w:rsidRDefault="00342A2F" w:rsidP="00A420B2"/>
                    <w:p w14:paraId="2834CCEE" w14:textId="77777777" w:rsidR="00342A2F" w:rsidRDefault="00342A2F" w:rsidP="00A420B2"/>
                    <w:p w14:paraId="0CA68D32" w14:textId="77777777" w:rsidR="00342A2F" w:rsidRDefault="00342A2F" w:rsidP="00A420B2"/>
                    <w:p w14:paraId="6C837C9F" w14:textId="77777777" w:rsidR="00342A2F" w:rsidRDefault="00342A2F" w:rsidP="00A420B2"/>
                    <w:p w14:paraId="0B50C837" w14:textId="77777777" w:rsidR="00342A2F" w:rsidRDefault="00342A2F" w:rsidP="00A420B2"/>
                    <w:p w14:paraId="351DA18D" w14:textId="77777777" w:rsidR="00342A2F" w:rsidRDefault="00342A2F" w:rsidP="00A420B2"/>
                    <w:p w14:paraId="4CCB6135" w14:textId="77777777" w:rsidR="00342A2F" w:rsidRDefault="00342A2F" w:rsidP="00A420B2"/>
                    <w:p w14:paraId="315D16EE" w14:textId="77777777" w:rsidR="00342A2F" w:rsidRDefault="00342A2F" w:rsidP="00A420B2"/>
                    <w:p w14:paraId="5B4578C8" w14:textId="77777777" w:rsidR="00342A2F" w:rsidRDefault="00342A2F" w:rsidP="00A420B2"/>
                    <w:p w14:paraId="13378612" w14:textId="77777777" w:rsidR="00342A2F" w:rsidRDefault="00342A2F" w:rsidP="00A420B2"/>
                    <w:p w14:paraId="541F2C37" w14:textId="77777777" w:rsidR="00342A2F" w:rsidRDefault="00342A2F" w:rsidP="00A420B2"/>
                    <w:p w14:paraId="4AF0255A" w14:textId="77777777" w:rsidR="00342A2F" w:rsidRDefault="00342A2F" w:rsidP="00A420B2"/>
                    <w:p w14:paraId="79D5D2B2" w14:textId="77777777" w:rsidR="00342A2F" w:rsidRDefault="00342A2F" w:rsidP="00A420B2"/>
                    <w:p w14:paraId="1B00F12D" w14:textId="77777777" w:rsidR="00342A2F" w:rsidRDefault="00342A2F" w:rsidP="00A420B2"/>
                    <w:p w14:paraId="0E30FE3A" w14:textId="77777777" w:rsidR="00342A2F" w:rsidRDefault="00342A2F" w:rsidP="00A420B2"/>
                    <w:p w14:paraId="0895B75D" w14:textId="77777777" w:rsidR="00342A2F" w:rsidRDefault="00342A2F" w:rsidP="00A420B2"/>
                    <w:p w14:paraId="72A8186A" w14:textId="77777777" w:rsidR="00342A2F" w:rsidRDefault="00342A2F" w:rsidP="00A420B2"/>
                    <w:p w14:paraId="35BD8C1A" w14:textId="77777777" w:rsidR="00342A2F" w:rsidRDefault="00342A2F" w:rsidP="00A420B2"/>
                    <w:p w14:paraId="43B48302" w14:textId="77777777" w:rsidR="00342A2F" w:rsidRDefault="00342A2F" w:rsidP="00A420B2"/>
                    <w:p w14:paraId="7F12BB17" w14:textId="77777777" w:rsidR="00342A2F" w:rsidRDefault="00342A2F" w:rsidP="00A420B2"/>
                    <w:p w14:paraId="0CA0599E" w14:textId="77777777" w:rsidR="00342A2F" w:rsidRDefault="00342A2F" w:rsidP="00A420B2"/>
                    <w:p w14:paraId="7E9ACA67" w14:textId="77777777" w:rsidR="00342A2F" w:rsidRDefault="00342A2F" w:rsidP="00A420B2"/>
                    <w:p w14:paraId="1353C09D" w14:textId="77777777" w:rsidR="00342A2F" w:rsidRDefault="00342A2F" w:rsidP="00A420B2"/>
                    <w:p w14:paraId="0F110FCB" w14:textId="77777777" w:rsidR="00342A2F" w:rsidRDefault="00342A2F" w:rsidP="00A420B2"/>
                    <w:p w14:paraId="1C97A089" w14:textId="77777777" w:rsidR="00342A2F" w:rsidRDefault="00342A2F" w:rsidP="00A420B2"/>
                    <w:p w14:paraId="7FF66DAD" w14:textId="77777777" w:rsidR="00342A2F" w:rsidRDefault="00342A2F" w:rsidP="00A420B2"/>
                    <w:p w14:paraId="2BDA71BF" w14:textId="77777777" w:rsidR="00342A2F" w:rsidRDefault="00342A2F" w:rsidP="00A420B2"/>
                    <w:p w14:paraId="764A7570" w14:textId="77777777" w:rsidR="00342A2F" w:rsidRDefault="00342A2F" w:rsidP="00A420B2"/>
                    <w:p w14:paraId="21884DB7" w14:textId="77777777" w:rsidR="00342A2F" w:rsidRDefault="00342A2F" w:rsidP="00A420B2"/>
                    <w:p w14:paraId="051A1B0F" w14:textId="77777777" w:rsidR="00342A2F" w:rsidRDefault="00342A2F" w:rsidP="00A420B2"/>
                    <w:p w14:paraId="558CBD0E" w14:textId="77777777" w:rsidR="00342A2F" w:rsidRDefault="00342A2F" w:rsidP="00A420B2"/>
                    <w:p w14:paraId="133D9B2E" w14:textId="77777777" w:rsidR="00342A2F" w:rsidRDefault="00342A2F" w:rsidP="00A420B2"/>
                    <w:p w14:paraId="3D76E610" w14:textId="77777777" w:rsidR="00342A2F" w:rsidRDefault="00342A2F" w:rsidP="00A420B2"/>
                    <w:p w14:paraId="1564D00D" w14:textId="77777777" w:rsidR="00342A2F" w:rsidRDefault="00342A2F" w:rsidP="00A420B2"/>
                    <w:p w14:paraId="578E4D33" w14:textId="77777777" w:rsidR="00342A2F" w:rsidRDefault="00342A2F" w:rsidP="00A420B2"/>
                    <w:p w14:paraId="09348C80" w14:textId="77777777" w:rsidR="00342A2F" w:rsidRDefault="00342A2F" w:rsidP="00A420B2"/>
                    <w:p w14:paraId="3FFEBE5A" w14:textId="77777777" w:rsidR="00342A2F" w:rsidRDefault="00342A2F" w:rsidP="00A420B2"/>
                    <w:p w14:paraId="2AD950D9" w14:textId="77777777" w:rsidR="00342A2F" w:rsidRDefault="00342A2F" w:rsidP="00A420B2"/>
                    <w:p w14:paraId="6DFF599D" w14:textId="77777777" w:rsidR="00342A2F" w:rsidRDefault="00342A2F" w:rsidP="00A420B2"/>
                    <w:p w14:paraId="781DD27E" w14:textId="77777777" w:rsidR="00342A2F" w:rsidRDefault="00342A2F" w:rsidP="00A420B2"/>
                    <w:p w14:paraId="2B2132B9" w14:textId="77777777" w:rsidR="00342A2F" w:rsidRDefault="00342A2F" w:rsidP="00A420B2"/>
                    <w:p w14:paraId="33A39BEE" w14:textId="77777777" w:rsidR="00342A2F" w:rsidRDefault="00342A2F" w:rsidP="00A420B2"/>
                    <w:p w14:paraId="26A1C032" w14:textId="77777777" w:rsidR="00342A2F" w:rsidRDefault="00342A2F" w:rsidP="00A420B2"/>
                    <w:p w14:paraId="265703A0" w14:textId="77777777" w:rsidR="00342A2F" w:rsidRDefault="00342A2F" w:rsidP="00A420B2"/>
                    <w:p w14:paraId="7332D335" w14:textId="77777777" w:rsidR="00342A2F" w:rsidRDefault="00342A2F" w:rsidP="00A420B2"/>
                    <w:p w14:paraId="7FDDA065" w14:textId="77777777" w:rsidR="00342A2F" w:rsidRDefault="00342A2F" w:rsidP="00A420B2"/>
                    <w:p w14:paraId="745F448A" w14:textId="77777777" w:rsidR="00342A2F" w:rsidRDefault="00342A2F" w:rsidP="00A420B2"/>
                    <w:p w14:paraId="05D55A19" w14:textId="77777777" w:rsidR="00342A2F" w:rsidRDefault="00342A2F" w:rsidP="00A420B2"/>
                    <w:p w14:paraId="64EE1D36" w14:textId="77777777" w:rsidR="00342A2F" w:rsidRDefault="00342A2F" w:rsidP="00A420B2"/>
                    <w:p w14:paraId="1DE3A04C" w14:textId="77777777" w:rsidR="00342A2F" w:rsidRDefault="00342A2F" w:rsidP="00A420B2"/>
                    <w:p w14:paraId="40894ADE" w14:textId="77777777" w:rsidR="00342A2F" w:rsidRDefault="00342A2F" w:rsidP="00A420B2"/>
                    <w:p w14:paraId="6E09F685" w14:textId="77777777" w:rsidR="00342A2F" w:rsidRDefault="00342A2F" w:rsidP="00A420B2"/>
                    <w:p w14:paraId="0F433E49" w14:textId="77777777" w:rsidR="00342A2F" w:rsidRDefault="00342A2F" w:rsidP="00A420B2"/>
                    <w:p w14:paraId="21B934A3" w14:textId="77777777" w:rsidR="00342A2F" w:rsidRDefault="00342A2F" w:rsidP="00A420B2"/>
                    <w:p w14:paraId="59251AF1" w14:textId="77777777" w:rsidR="00342A2F" w:rsidRDefault="00342A2F" w:rsidP="00A420B2"/>
                    <w:p w14:paraId="7F87858F" w14:textId="77777777" w:rsidR="00342A2F" w:rsidRDefault="00342A2F" w:rsidP="00A420B2"/>
                    <w:p w14:paraId="0D1BC260" w14:textId="77777777" w:rsidR="00342A2F" w:rsidRDefault="00342A2F" w:rsidP="00A420B2"/>
                    <w:p w14:paraId="7CFCA76D" w14:textId="77777777" w:rsidR="00342A2F" w:rsidRDefault="00342A2F" w:rsidP="00A420B2"/>
                    <w:p w14:paraId="03AFF68A" w14:textId="77777777" w:rsidR="00342A2F" w:rsidRDefault="00342A2F" w:rsidP="00A420B2"/>
                    <w:p w14:paraId="1091BC04" w14:textId="77777777" w:rsidR="00342A2F" w:rsidRDefault="00342A2F" w:rsidP="00A420B2"/>
                    <w:p w14:paraId="41E69B8D" w14:textId="77777777" w:rsidR="00342A2F" w:rsidRDefault="00342A2F" w:rsidP="00A420B2"/>
                    <w:p w14:paraId="46EA4F9B" w14:textId="77777777" w:rsidR="00342A2F" w:rsidRDefault="00342A2F" w:rsidP="00A420B2"/>
                    <w:p w14:paraId="25FCCFEB" w14:textId="77777777" w:rsidR="00342A2F" w:rsidRDefault="00342A2F" w:rsidP="00A420B2"/>
                    <w:p w14:paraId="6EC11F58" w14:textId="77777777" w:rsidR="00342A2F" w:rsidRDefault="00342A2F" w:rsidP="00A420B2"/>
                    <w:p w14:paraId="01DC5CEC" w14:textId="77777777" w:rsidR="00342A2F" w:rsidRDefault="00342A2F" w:rsidP="00A420B2"/>
                    <w:p w14:paraId="7DE57736" w14:textId="77777777" w:rsidR="00342A2F" w:rsidRDefault="00342A2F" w:rsidP="00A420B2"/>
                    <w:p w14:paraId="671B5CA3" w14:textId="77777777" w:rsidR="00342A2F" w:rsidRDefault="00342A2F" w:rsidP="00A420B2"/>
                    <w:p w14:paraId="1FBDBA19" w14:textId="77777777" w:rsidR="00342A2F" w:rsidRDefault="00342A2F" w:rsidP="00A420B2"/>
                    <w:p w14:paraId="4C99259A" w14:textId="77777777" w:rsidR="00342A2F" w:rsidRDefault="00342A2F" w:rsidP="00A420B2"/>
                    <w:p w14:paraId="2A445A97" w14:textId="77777777" w:rsidR="00342A2F" w:rsidRDefault="00342A2F" w:rsidP="00A420B2"/>
                    <w:p w14:paraId="1B541DF0" w14:textId="77777777" w:rsidR="00342A2F" w:rsidRDefault="00342A2F" w:rsidP="00A420B2"/>
                    <w:p w14:paraId="050D33D1" w14:textId="77777777" w:rsidR="00342A2F" w:rsidRDefault="00342A2F" w:rsidP="00A420B2"/>
                    <w:p w14:paraId="6689922B" w14:textId="77777777" w:rsidR="00342A2F" w:rsidRDefault="00342A2F" w:rsidP="00A420B2"/>
                    <w:p w14:paraId="46B97322" w14:textId="77777777" w:rsidR="00342A2F" w:rsidRDefault="00342A2F" w:rsidP="00A420B2"/>
                    <w:p w14:paraId="5382AE53" w14:textId="77777777" w:rsidR="00342A2F" w:rsidRDefault="00342A2F" w:rsidP="00A420B2"/>
                    <w:p w14:paraId="57669139" w14:textId="77777777" w:rsidR="00342A2F" w:rsidRDefault="00342A2F" w:rsidP="00A420B2"/>
                    <w:p w14:paraId="14DE2734" w14:textId="77777777" w:rsidR="00342A2F" w:rsidRDefault="00342A2F" w:rsidP="00A420B2"/>
                    <w:p w14:paraId="2992B428" w14:textId="77777777" w:rsidR="00342A2F" w:rsidRDefault="00342A2F" w:rsidP="00A420B2"/>
                    <w:p w14:paraId="7C163A32" w14:textId="77777777" w:rsidR="00342A2F" w:rsidRDefault="00342A2F" w:rsidP="00A420B2"/>
                    <w:p w14:paraId="7BC37DEE" w14:textId="77777777" w:rsidR="00342A2F" w:rsidRDefault="00342A2F" w:rsidP="00A420B2"/>
                    <w:p w14:paraId="15C317B6" w14:textId="77777777" w:rsidR="00342A2F" w:rsidRDefault="00342A2F" w:rsidP="00A420B2"/>
                    <w:p w14:paraId="78716B85" w14:textId="77777777" w:rsidR="00342A2F" w:rsidRDefault="00342A2F" w:rsidP="00A420B2"/>
                    <w:p w14:paraId="3236B551" w14:textId="77777777" w:rsidR="00342A2F" w:rsidRDefault="00342A2F" w:rsidP="00A420B2"/>
                    <w:p w14:paraId="77D6C2C2" w14:textId="77777777" w:rsidR="00342A2F" w:rsidRDefault="00342A2F" w:rsidP="00A420B2"/>
                    <w:p w14:paraId="04FA809F" w14:textId="77777777" w:rsidR="00342A2F" w:rsidRDefault="00342A2F" w:rsidP="00A420B2"/>
                    <w:p w14:paraId="1924F5DB" w14:textId="77777777" w:rsidR="00342A2F" w:rsidRDefault="00342A2F" w:rsidP="00A420B2"/>
                    <w:p w14:paraId="39F89ED6" w14:textId="77777777" w:rsidR="00342A2F" w:rsidRDefault="00342A2F" w:rsidP="00A420B2"/>
                    <w:p w14:paraId="11F24E23" w14:textId="77777777" w:rsidR="00342A2F" w:rsidRDefault="00342A2F" w:rsidP="00A420B2"/>
                    <w:p w14:paraId="17AC58C1" w14:textId="77777777" w:rsidR="00342A2F" w:rsidRDefault="00342A2F" w:rsidP="00A420B2"/>
                    <w:p w14:paraId="49D594E4" w14:textId="77777777" w:rsidR="00342A2F" w:rsidRDefault="00342A2F" w:rsidP="00A420B2"/>
                    <w:p w14:paraId="21BDD22F" w14:textId="77777777" w:rsidR="00342A2F" w:rsidRDefault="00342A2F" w:rsidP="00A420B2"/>
                    <w:p w14:paraId="0A35295F" w14:textId="77777777" w:rsidR="00342A2F" w:rsidRDefault="00342A2F" w:rsidP="00A420B2"/>
                    <w:p w14:paraId="3480E240" w14:textId="77777777" w:rsidR="00342A2F" w:rsidRDefault="00342A2F" w:rsidP="00A420B2"/>
                    <w:p w14:paraId="4F7488B1" w14:textId="77777777" w:rsidR="00342A2F" w:rsidRDefault="00342A2F" w:rsidP="00A420B2"/>
                    <w:p w14:paraId="44ACC72A" w14:textId="77777777" w:rsidR="00342A2F" w:rsidRDefault="00342A2F" w:rsidP="00A420B2"/>
                    <w:p w14:paraId="3361806F" w14:textId="77777777" w:rsidR="00342A2F" w:rsidRDefault="00342A2F" w:rsidP="00A420B2"/>
                    <w:p w14:paraId="3E88E490" w14:textId="77777777" w:rsidR="00342A2F" w:rsidRDefault="00342A2F" w:rsidP="00A420B2"/>
                    <w:p w14:paraId="24B531AB" w14:textId="77777777" w:rsidR="00342A2F" w:rsidRDefault="00342A2F" w:rsidP="00A420B2"/>
                    <w:p w14:paraId="563F404A" w14:textId="77777777" w:rsidR="00342A2F" w:rsidRDefault="00342A2F" w:rsidP="00A420B2"/>
                    <w:p w14:paraId="5392488C" w14:textId="77777777" w:rsidR="00342A2F" w:rsidRDefault="00342A2F" w:rsidP="00A420B2"/>
                    <w:p w14:paraId="2DF611C1" w14:textId="77777777" w:rsidR="00342A2F" w:rsidRDefault="00342A2F" w:rsidP="00A420B2"/>
                    <w:p w14:paraId="5413EC5C" w14:textId="77777777" w:rsidR="00342A2F" w:rsidRDefault="00342A2F" w:rsidP="00A420B2"/>
                    <w:p w14:paraId="1B5F57B2" w14:textId="77777777" w:rsidR="00342A2F" w:rsidRDefault="00342A2F" w:rsidP="00A420B2"/>
                    <w:p w14:paraId="33B40C13" w14:textId="77777777" w:rsidR="00342A2F" w:rsidRDefault="00342A2F" w:rsidP="00A420B2"/>
                    <w:p w14:paraId="1D400886" w14:textId="77777777" w:rsidR="00342A2F" w:rsidRDefault="00342A2F" w:rsidP="00A420B2"/>
                    <w:p w14:paraId="3C93CB6E" w14:textId="77777777" w:rsidR="00342A2F" w:rsidRDefault="00342A2F" w:rsidP="00A420B2"/>
                    <w:p w14:paraId="0CF01122" w14:textId="77777777" w:rsidR="00342A2F" w:rsidRDefault="00342A2F" w:rsidP="00A420B2"/>
                    <w:p w14:paraId="70CDF47B" w14:textId="77777777" w:rsidR="00342A2F" w:rsidRDefault="00342A2F" w:rsidP="00A420B2"/>
                    <w:p w14:paraId="2828F631" w14:textId="77777777" w:rsidR="00342A2F" w:rsidRDefault="00342A2F" w:rsidP="00A420B2"/>
                    <w:p w14:paraId="467971AB" w14:textId="77777777" w:rsidR="00342A2F" w:rsidRDefault="00342A2F" w:rsidP="00A420B2"/>
                    <w:p w14:paraId="3C0A8BFB" w14:textId="77777777" w:rsidR="00342A2F" w:rsidRDefault="00342A2F" w:rsidP="00A420B2"/>
                    <w:p w14:paraId="7BA8F45F" w14:textId="77777777" w:rsidR="00342A2F" w:rsidRDefault="00342A2F" w:rsidP="00A420B2"/>
                    <w:p w14:paraId="1BB3D8B3" w14:textId="77777777" w:rsidR="00342A2F" w:rsidRDefault="00342A2F" w:rsidP="00A420B2"/>
                    <w:p w14:paraId="5D8D0BFD" w14:textId="77777777" w:rsidR="00342A2F" w:rsidRDefault="00342A2F" w:rsidP="00A420B2"/>
                    <w:p w14:paraId="0711D543" w14:textId="77777777" w:rsidR="00342A2F" w:rsidRDefault="00342A2F" w:rsidP="00A420B2"/>
                    <w:p w14:paraId="522F117A" w14:textId="77777777" w:rsidR="00342A2F" w:rsidRDefault="00342A2F" w:rsidP="00A420B2"/>
                    <w:p w14:paraId="72BE609D" w14:textId="77777777" w:rsidR="00342A2F" w:rsidRDefault="00342A2F" w:rsidP="00A420B2"/>
                    <w:p w14:paraId="0C8D6B70" w14:textId="77777777" w:rsidR="00342A2F" w:rsidRDefault="00342A2F" w:rsidP="00A420B2"/>
                    <w:p w14:paraId="285F59AB" w14:textId="77777777" w:rsidR="00342A2F" w:rsidRDefault="00342A2F" w:rsidP="00A420B2"/>
                    <w:p w14:paraId="6CFFAE84" w14:textId="77777777" w:rsidR="00342A2F" w:rsidRDefault="00342A2F" w:rsidP="00A420B2"/>
                    <w:p w14:paraId="27D6DD0A" w14:textId="77777777" w:rsidR="00342A2F" w:rsidRDefault="00342A2F" w:rsidP="00A420B2"/>
                    <w:p w14:paraId="78EA8F70" w14:textId="77777777" w:rsidR="00342A2F" w:rsidRDefault="00342A2F" w:rsidP="00A420B2"/>
                    <w:p w14:paraId="598DAE7A" w14:textId="77777777" w:rsidR="00342A2F" w:rsidRDefault="00342A2F" w:rsidP="00A420B2"/>
                    <w:p w14:paraId="2B6B62A7" w14:textId="77777777" w:rsidR="00342A2F" w:rsidRDefault="00342A2F" w:rsidP="00A420B2"/>
                    <w:p w14:paraId="51B45C76" w14:textId="77777777" w:rsidR="00342A2F" w:rsidRDefault="00342A2F" w:rsidP="00A420B2"/>
                    <w:p w14:paraId="0F4BF2C3" w14:textId="77777777" w:rsidR="00342A2F" w:rsidRDefault="00342A2F" w:rsidP="00A420B2"/>
                    <w:p w14:paraId="6FACD8C9" w14:textId="77777777" w:rsidR="00342A2F" w:rsidRDefault="00342A2F" w:rsidP="00A420B2"/>
                    <w:p w14:paraId="55058ED4" w14:textId="77777777" w:rsidR="00342A2F" w:rsidRDefault="00342A2F" w:rsidP="00A420B2"/>
                    <w:p w14:paraId="514545F0" w14:textId="77777777" w:rsidR="00342A2F" w:rsidRDefault="00342A2F" w:rsidP="00A420B2"/>
                    <w:p w14:paraId="6998E9BE" w14:textId="77777777" w:rsidR="00342A2F" w:rsidRDefault="00342A2F" w:rsidP="00A420B2"/>
                    <w:p w14:paraId="2A4C0AE5" w14:textId="77777777" w:rsidR="00342A2F" w:rsidRDefault="00342A2F" w:rsidP="00A420B2"/>
                    <w:p w14:paraId="424ACA1C" w14:textId="77777777" w:rsidR="00342A2F" w:rsidRDefault="00342A2F" w:rsidP="00A420B2"/>
                    <w:p w14:paraId="4A38629F" w14:textId="77777777" w:rsidR="00342A2F" w:rsidRDefault="00342A2F" w:rsidP="00A420B2"/>
                    <w:p w14:paraId="702C4E6B" w14:textId="77777777" w:rsidR="00342A2F" w:rsidRDefault="00342A2F" w:rsidP="00A420B2"/>
                    <w:p w14:paraId="6EC944D9" w14:textId="77777777" w:rsidR="00342A2F" w:rsidRDefault="00342A2F" w:rsidP="00A420B2"/>
                    <w:p w14:paraId="3A631AEA" w14:textId="77777777" w:rsidR="00342A2F" w:rsidRDefault="00342A2F" w:rsidP="00A420B2"/>
                    <w:p w14:paraId="070C5402" w14:textId="77777777" w:rsidR="00342A2F" w:rsidRDefault="00342A2F" w:rsidP="00A420B2"/>
                    <w:p w14:paraId="7EFF91C3" w14:textId="77777777" w:rsidR="00342A2F" w:rsidRDefault="00342A2F" w:rsidP="00A420B2"/>
                    <w:p w14:paraId="2D87D928" w14:textId="77777777" w:rsidR="00342A2F" w:rsidRDefault="00342A2F" w:rsidP="00A420B2"/>
                    <w:p w14:paraId="4FA29BFC" w14:textId="77777777" w:rsidR="00342A2F" w:rsidRDefault="00342A2F" w:rsidP="00A420B2"/>
                    <w:p w14:paraId="2C470530" w14:textId="77777777" w:rsidR="00342A2F" w:rsidRDefault="00342A2F" w:rsidP="00A420B2"/>
                    <w:p w14:paraId="3B9ED8D5" w14:textId="77777777" w:rsidR="00342A2F" w:rsidRDefault="00342A2F" w:rsidP="00A420B2"/>
                    <w:p w14:paraId="57F1276A" w14:textId="77777777" w:rsidR="00342A2F" w:rsidRDefault="00342A2F" w:rsidP="00A420B2"/>
                    <w:p w14:paraId="5981E4A6" w14:textId="77777777" w:rsidR="00342A2F" w:rsidRDefault="00342A2F" w:rsidP="00A420B2"/>
                    <w:p w14:paraId="672D97A8" w14:textId="77777777" w:rsidR="00342A2F" w:rsidRDefault="00342A2F" w:rsidP="00A420B2"/>
                    <w:p w14:paraId="5B2002B0" w14:textId="77777777" w:rsidR="00342A2F" w:rsidRDefault="00342A2F" w:rsidP="00A420B2"/>
                    <w:p w14:paraId="76140109" w14:textId="77777777" w:rsidR="00342A2F" w:rsidRDefault="00342A2F" w:rsidP="00A420B2"/>
                    <w:p w14:paraId="7878B412" w14:textId="77777777" w:rsidR="00342A2F" w:rsidRDefault="00342A2F" w:rsidP="00A420B2"/>
                    <w:p w14:paraId="49A115D8" w14:textId="77777777" w:rsidR="00342A2F" w:rsidRDefault="00342A2F" w:rsidP="00A420B2"/>
                    <w:p w14:paraId="43CFCA52" w14:textId="77777777" w:rsidR="00342A2F" w:rsidRDefault="00342A2F" w:rsidP="00A420B2"/>
                    <w:p w14:paraId="1591973D" w14:textId="77777777" w:rsidR="00342A2F" w:rsidRDefault="00342A2F" w:rsidP="00A420B2"/>
                    <w:p w14:paraId="0D63C4C6" w14:textId="77777777" w:rsidR="00342A2F" w:rsidRDefault="00342A2F" w:rsidP="00A420B2"/>
                    <w:p w14:paraId="47808997" w14:textId="77777777" w:rsidR="00342A2F" w:rsidRDefault="00342A2F" w:rsidP="00A420B2"/>
                    <w:p w14:paraId="292B3F66" w14:textId="77777777" w:rsidR="00342A2F" w:rsidRDefault="00342A2F" w:rsidP="00A420B2"/>
                    <w:p w14:paraId="7B2BE1DA" w14:textId="77777777" w:rsidR="00342A2F" w:rsidRDefault="00342A2F" w:rsidP="00A420B2"/>
                    <w:p w14:paraId="5D845211" w14:textId="77777777" w:rsidR="00342A2F" w:rsidRDefault="00342A2F" w:rsidP="00A420B2"/>
                    <w:p w14:paraId="384D4957" w14:textId="77777777" w:rsidR="00342A2F" w:rsidRDefault="00342A2F" w:rsidP="00A420B2"/>
                    <w:p w14:paraId="08036F6B" w14:textId="77777777" w:rsidR="00342A2F" w:rsidRDefault="00342A2F" w:rsidP="00A420B2"/>
                    <w:p w14:paraId="06D60310" w14:textId="77777777" w:rsidR="00342A2F" w:rsidRDefault="00342A2F" w:rsidP="00A420B2"/>
                    <w:p w14:paraId="5B403036" w14:textId="77777777" w:rsidR="00342A2F" w:rsidRDefault="00342A2F" w:rsidP="00A420B2"/>
                    <w:p w14:paraId="488678AF" w14:textId="77777777" w:rsidR="00342A2F" w:rsidRDefault="00342A2F" w:rsidP="00A420B2"/>
                    <w:p w14:paraId="69D0AF15" w14:textId="77777777" w:rsidR="00342A2F" w:rsidRDefault="00342A2F" w:rsidP="00A420B2"/>
                    <w:p w14:paraId="05D9ACD9" w14:textId="77777777" w:rsidR="00342A2F" w:rsidRDefault="00342A2F" w:rsidP="00A420B2"/>
                    <w:p w14:paraId="0AC8A9BF" w14:textId="77777777" w:rsidR="00342A2F" w:rsidRDefault="00342A2F" w:rsidP="00A420B2"/>
                    <w:p w14:paraId="4F24BE9B" w14:textId="77777777" w:rsidR="00342A2F" w:rsidRDefault="00342A2F" w:rsidP="00A420B2"/>
                    <w:p w14:paraId="4FB11F51" w14:textId="77777777" w:rsidR="00342A2F" w:rsidRDefault="00342A2F" w:rsidP="00A420B2"/>
                    <w:p w14:paraId="590B4C8D" w14:textId="77777777" w:rsidR="00342A2F" w:rsidRDefault="00342A2F" w:rsidP="00A420B2"/>
                    <w:p w14:paraId="2184AD2B" w14:textId="77777777" w:rsidR="00342A2F" w:rsidRDefault="00342A2F" w:rsidP="00A420B2"/>
                    <w:p w14:paraId="79F40C54" w14:textId="77777777" w:rsidR="00342A2F" w:rsidRDefault="00342A2F" w:rsidP="00A420B2"/>
                    <w:p w14:paraId="2289FE2F" w14:textId="77777777" w:rsidR="00342A2F" w:rsidRDefault="00342A2F" w:rsidP="00A420B2"/>
                    <w:p w14:paraId="22E91ABB" w14:textId="77777777" w:rsidR="00342A2F" w:rsidRDefault="00342A2F" w:rsidP="00A420B2"/>
                    <w:p w14:paraId="63B3409D" w14:textId="77777777" w:rsidR="00342A2F" w:rsidRDefault="00342A2F" w:rsidP="00A420B2"/>
                    <w:p w14:paraId="6EC2A837" w14:textId="77777777" w:rsidR="00342A2F" w:rsidRDefault="00342A2F" w:rsidP="00A420B2"/>
                    <w:p w14:paraId="3CBC3660" w14:textId="77777777" w:rsidR="00342A2F" w:rsidRDefault="00342A2F" w:rsidP="00A420B2"/>
                    <w:p w14:paraId="1B7EC609" w14:textId="77777777" w:rsidR="00342A2F" w:rsidRDefault="00342A2F" w:rsidP="00A420B2"/>
                    <w:p w14:paraId="698013D8" w14:textId="77777777" w:rsidR="00342A2F" w:rsidRDefault="00342A2F" w:rsidP="00A420B2"/>
                    <w:p w14:paraId="718637BB" w14:textId="77777777" w:rsidR="00342A2F" w:rsidRDefault="00342A2F" w:rsidP="00A420B2"/>
                    <w:p w14:paraId="45150136" w14:textId="77777777" w:rsidR="00342A2F" w:rsidRDefault="00342A2F" w:rsidP="00A420B2"/>
                    <w:p w14:paraId="51DC4D42" w14:textId="77777777" w:rsidR="00342A2F" w:rsidRDefault="00342A2F" w:rsidP="00A420B2"/>
                    <w:p w14:paraId="0B8CB240" w14:textId="77777777" w:rsidR="00342A2F" w:rsidRDefault="00342A2F" w:rsidP="00A420B2"/>
                    <w:p w14:paraId="2F9EE97D" w14:textId="77777777" w:rsidR="00342A2F" w:rsidRDefault="00342A2F" w:rsidP="00A420B2"/>
                    <w:p w14:paraId="7E7028A3" w14:textId="77777777" w:rsidR="00342A2F" w:rsidRDefault="00342A2F" w:rsidP="00A420B2"/>
                    <w:p w14:paraId="2FD3F951" w14:textId="77777777" w:rsidR="00342A2F" w:rsidRDefault="00342A2F" w:rsidP="00A420B2"/>
                    <w:p w14:paraId="721054E4" w14:textId="77777777" w:rsidR="00342A2F" w:rsidRDefault="00342A2F" w:rsidP="00A420B2"/>
                    <w:p w14:paraId="77959F11" w14:textId="77777777" w:rsidR="00342A2F" w:rsidRDefault="00342A2F" w:rsidP="00A420B2"/>
                    <w:p w14:paraId="42045346" w14:textId="77777777" w:rsidR="00342A2F" w:rsidRDefault="00342A2F" w:rsidP="00A420B2"/>
                    <w:p w14:paraId="3AFB8743" w14:textId="77777777" w:rsidR="00342A2F" w:rsidRDefault="00342A2F" w:rsidP="00A420B2"/>
                    <w:p w14:paraId="5E80DF38" w14:textId="77777777" w:rsidR="00342A2F" w:rsidRDefault="00342A2F" w:rsidP="00A420B2"/>
                    <w:p w14:paraId="110044EF" w14:textId="77777777" w:rsidR="00342A2F" w:rsidRDefault="00342A2F" w:rsidP="00A420B2"/>
                    <w:p w14:paraId="52613347" w14:textId="77777777" w:rsidR="00342A2F" w:rsidRDefault="00342A2F" w:rsidP="00A420B2"/>
                    <w:p w14:paraId="75F91C4E" w14:textId="77777777" w:rsidR="00342A2F" w:rsidRDefault="00342A2F" w:rsidP="00A420B2"/>
                    <w:p w14:paraId="70BFE3A7" w14:textId="77777777" w:rsidR="00342A2F" w:rsidRDefault="00342A2F" w:rsidP="00A420B2"/>
                    <w:p w14:paraId="0C8D7FAC" w14:textId="77777777" w:rsidR="00342A2F" w:rsidRDefault="00342A2F" w:rsidP="00A420B2"/>
                    <w:p w14:paraId="2B67A2A8" w14:textId="77777777" w:rsidR="00342A2F" w:rsidRDefault="00342A2F" w:rsidP="00A420B2"/>
                    <w:p w14:paraId="41D7D136" w14:textId="77777777" w:rsidR="00342A2F" w:rsidRDefault="00342A2F" w:rsidP="00A420B2"/>
                    <w:p w14:paraId="0F81D7B7" w14:textId="77777777" w:rsidR="00342A2F" w:rsidRDefault="00342A2F" w:rsidP="00A420B2"/>
                    <w:p w14:paraId="033D4BD2" w14:textId="77777777" w:rsidR="00342A2F" w:rsidRDefault="00342A2F" w:rsidP="00A420B2"/>
                    <w:p w14:paraId="61925D93" w14:textId="77777777" w:rsidR="00342A2F" w:rsidRDefault="00342A2F" w:rsidP="00A420B2"/>
                    <w:p w14:paraId="471CC9A3" w14:textId="77777777" w:rsidR="00342A2F" w:rsidRDefault="00342A2F" w:rsidP="00A420B2"/>
                    <w:p w14:paraId="36705F03" w14:textId="77777777" w:rsidR="00342A2F" w:rsidRDefault="00342A2F" w:rsidP="00A420B2"/>
                    <w:p w14:paraId="0FF9C60B" w14:textId="77777777" w:rsidR="00342A2F" w:rsidRDefault="00342A2F" w:rsidP="00A420B2"/>
                    <w:p w14:paraId="7C2F4033" w14:textId="77777777" w:rsidR="00342A2F" w:rsidRDefault="00342A2F" w:rsidP="00A420B2"/>
                    <w:p w14:paraId="3BBEEB2D" w14:textId="77777777" w:rsidR="00342A2F" w:rsidRDefault="00342A2F" w:rsidP="00A420B2"/>
                    <w:p w14:paraId="2650E08F" w14:textId="77777777" w:rsidR="00342A2F" w:rsidRDefault="00342A2F" w:rsidP="00A420B2"/>
                    <w:p w14:paraId="07C3A52B" w14:textId="77777777" w:rsidR="00342A2F" w:rsidRDefault="00342A2F" w:rsidP="00A420B2"/>
                    <w:p w14:paraId="77A42694" w14:textId="77777777" w:rsidR="00342A2F" w:rsidRDefault="00342A2F" w:rsidP="00A420B2"/>
                    <w:p w14:paraId="6F68F24D" w14:textId="77777777" w:rsidR="00342A2F" w:rsidRDefault="00342A2F" w:rsidP="00A420B2"/>
                    <w:p w14:paraId="28245B9A" w14:textId="77777777" w:rsidR="00342A2F" w:rsidRDefault="00342A2F" w:rsidP="00A420B2"/>
                    <w:p w14:paraId="15DADE84" w14:textId="77777777" w:rsidR="00342A2F" w:rsidRDefault="00342A2F" w:rsidP="00A420B2"/>
                    <w:p w14:paraId="089730F1" w14:textId="77777777" w:rsidR="00342A2F" w:rsidRDefault="00342A2F" w:rsidP="00A420B2"/>
                    <w:p w14:paraId="2B3D4FDD" w14:textId="77777777" w:rsidR="00342A2F" w:rsidRDefault="00342A2F" w:rsidP="00A420B2"/>
                    <w:p w14:paraId="6A2DA19B" w14:textId="77777777" w:rsidR="00342A2F" w:rsidRDefault="00342A2F" w:rsidP="00A420B2"/>
                  </w:txbxContent>
                </v:textbox>
              </v:shape>
            </w:pict>
          </mc:Fallback>
        </mc:AlternateContent>
      </w:r>
    </w:p>
    <w:p w14:paraId="6CCC592A" w14:textId="3BAC2F0B" w:rsidR="00A420B2" w:rsidRDefault="0039577F" w:rsidP="00A420B2">
      <w:pPr>
        <w:rPr>
          <w:rFonts w:ascii="宋体" w:hAnsi="宋体"/>
          <w:color w:val="000000"/>
        </w:rPr>
      </w:pPr>
      <w:r>
        <w:rPr>
          <w:noProof/>
        </w:rPr>
        <mc:AlternateContent>
          <mc:Choice Requires="wps">
            <w:drawing>
              <wp:anchor distT="0" distB="0" distL="114300" distR="114300" simplePos="0" relativeHeight="251673088" behindDoc="0" locked="0" layoutInCell="1" allowOverlap="1" wp14:anchorId="3780CFCB" wp14:editId="1EADBEBF">
                <wp:simplePos x="0" y="0"/>
                <wp:positionH relativeFrom="column">
                  <wp:posOffset>3075222</wp:posOffset>
                </wp:positionH>
                <wp:positionV relativeFrom="paragraph">
                  <wp:posOffset>145774</wp:posOffset>
                </wp:positionV>
                <wp:extent cx="1272209" cy="620202"/>
                <wp:effectExtent l="0" t="0" r="23495" b="27940"/>
                <wp:wrapNone/>
                <wp:docPr id="67" name="Text 9"/>
                <wp:cNvGraphicFramePr/>
                <a:graphic xmlns:a="http://schemas.openxmlformats.org/drawingml/2006/main">
                  <a:graphicData uri="http://schemas.microsoft.com/office/word/2010/wordprocessingShape">
                    <wps:wsp>
                      <wps:cNvSpPr txBox="1"/>
                      <wps:spPr>
                        <a:xfrm>
                          <a:off x="0" y="0"/>
                          <a:ext cx="1272209" cy="620202"/>
                        </a:xfrm>
                        <a:prstGeom prst="rect">
                          <a:avLst/>
                        </a:prstGeom>
                        <a:noFill/>
                        <a:ln>
                          <a:solidFill>
                            <a:schemeClr val="tx1"/>
                          </a:solidFill>
                        </a:ln>
                      </wps:spPr>
                      <wps:txbx>
                        <w:txbxContent>
                          <w:p w14:paraId="1FAB94EA" w14:textId="2B1A3EDF" w:rsidR="00342A2F" w:rsidRPr="009F27F7" w:rsidRDefault="00342A2F" w:rsidP="009F27F7">
                            <w:pPr>
                              <w:snapToGrid w:val="0"/>
                              <w:spacing w:line="240" w:lineRule="auto"/>
                              <w:rPr>
                                <w:rFonts w:ascii="微软雅黑" w:eastAsia="微软雅黑" w:hAnsi="微软雅黑"/>
                                <w:color w:val="191919"/>
                                <w:sz w:val="15"/>
                                <w:szCs w:val="15"/>
                              </w:rPr>
                            </w:pPr>
                            <w:r>
                              <w:rPr>
                                <w:rFonts w:ascii="微软雅黑" w:eastAsia="微软雅黑" w:hAnsi="微软雅黑" w:hint="eastAsia"/>
                                <w:color w:val="191919"/>
                                <w:sz w:val="15"/>
                                <w:szCs w:val="15"/>
                              </w:rPr>
                              <w:t>1.</w:t>
                            </w:r>
                            <w:r w:rsidRPr="009F27F7">
                              <w:rPr>
                                <w:rFonts w:ascii="微软雅黑" w:eastAsia="微软雅黑" w:hAnsi="微软雅黑" w:hint="eastAsia"/>
                                <w:color w:val="191919"/>
                                <w:sz w:val="15"/>
                                <w:szCs w:val="15"/>
                              </w:rPr>
                              <w:t>文献权威度确认方式</w:t>
                            </w:r>
                          </w:p>
                          <w:p w14:paraId="79548A7E" w14:textId="4272AE8A" w:rsidR="00342A2F" w:rsidRPr="009F27F7" w:rsidRDefault="00342A2F" w:rsidP="009F27F7">
                            <w:pPr>
                              <w:spacing w:line="240" w:lineRule="auto"/>
                              <w:rPr>
                                <w:rFonts w:ascii="微软雅黑" w:eastAsia="微软雅黑" w:hAnsi="微软雅黑"/>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文献内容参考程度分析</w:t>
                            </w:r>
                          </w:p>
                          <w:p w14:paraId="59C884C0" w14:textId="6428933B" w:rsidR="00342A2F" w:rsidRPr="00C8673E" w:rsidRDefault="00342A2F">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确定记录方式</w:t>
                            </w:r>
                          </w:p>
                          <w:p w14:paraId="7C999037" w14:textId="77777777" w:rsidR="00342A2F" w:rsidRPr="00C8673E" w:rsidRDefault="00342A2F" w:rsidP="00F202D8"/>
                          <w:p w14:paraId="2A3E7F59" w14:textId="77777777" w:rsidR="00342A2F" w:rsidRPr="00C8673E" w:rsidRDefault="00342A2F" w:rsidP="00F202D8"/>
                          <w:p w14:paraId="3AA84C6E" w14:textId="77777777" w:rsidR="00342A2F" w:rsidRPr="00C8673E" w:rsidRDefault="00342A2F" w:rsidP="00F202D8"/>
                          <w:p w14:paraId="6588DC4B" w14:textId="77777777" w:rsidR="00342A2F" w:rsidRPr="00C8673E" w:rsidRDefault="00342A2F" w:rsidP="00F202D8"/>
                          <w:p w14:paraId="4E781C43" w14:textId="77777777" w:rsidR="00342A2F" w:rsidRPr="00C8673E" w:rsidRDefault="00342A2F" w:rsidP="00F202D8"/>
                          <w:p w14:paraId="70E10935" w14:textId="77777777" w:rsidR="00342A2F" w:rsidRPr="00C8673E" w:rsidRDefault="00342A2F" w:rsidP="00F202D8"/>
                          <w:p w14:paraId="042B326A" w14:textId="77777777" w:rsidR="00342A2F" w:rsidRPr="00C8673E" w:rsidRDefault="00342A2F" w:rsidP="00F202D8"/>
                          <w:p w14:paraId="0839BF3D" w14:textId="77777777" w:rsidR="00342A2F" w:rsidRPr="00C8673E" w:rsidRDefault="00342A2F" w:rsidP="00F202D8"/>
                          <w:p w14:paraId="2A6A3983" w14:textId="77777777" w:rsidR="00342A2F" w:rsidRPr="00C8673E" w:rsidRDefault="00342A2F" w:rsidP="00F202D8"/>
                          <w:p w14:paraId="482D32D4" w14:textId="77777777" w:rsidR="00342A2F" w:rsidRPr="00C8673E" w:rsidRDefault="00342A2F" w:rsidP="00F202D8"/>
                          <w:p w14:paraId="0903B97F" w14:textId="77777777" w:rsidR="00342A2F" w:rsidRPr="00C8673E" w:rsidRDefault="00342A2F" w:rsidP="00F202D8"/>
                          <w:p w14:paraId="6EF005BD" w14:textId="77777777" w:rsidR="00342A2F" w:rsidRPr="00C8673E" w:rsidRDefault="00342A2F" w:rsidP="00F202D8"/>
                          <w:p w14:paraId="0919243E" w14:textId="77777777" w:rsidR="00342A2F" w:rsidRPr="00C8673E" w:rsidRDefault="00342A2F" w:rsidP="00F202D8"/>
                          <w:p w14:paraId="24900650" w14:textId="77777777" w:rsidR="00342A2F" w:rsidRPr="00C8673E" w:rsidRDefault="00342A2F" w:rsidP="00F202D8"/>
                          <w:p w14:paraId="444EEFD9" w14:textId="77777777" w:rsidR="00342A2F" w:rsidRPr="00C8673E" w:rsidRDefault="00342A2F" w:rsidP="00F202D8"/>
                          <w:p w14:paraId="235427EF" w14:textId="77777777" w:rsidR="00342A2F" w:rsidRPr="00C8673E" w:rsidRDefault="00342A2F" w:rsidP="00F202D8"/>
                          <w:p w14:paraId="6E8CB5F7" w14:textId="77777777" w:rsidR="00342A2F" w:rsidRPr="00C8673E" w:rsidRDefault="00342A2F" w:rsidP="00F202D8"/>
                          <w:p w14:paraId="272DC323" w14:textId="77777777" w:rsidR="00342A2F" w:rsidRPr="00C8673E" w:rsidRDefault="00342A2F" w:rsidP="00F202D8"/>
                          <w:p w14:paraId="21A3D9AD" w14:textId="77777777" w:rsidR="00342A2F" w:rsidRPr="00C8673E" w:rsidRDefault="00342A2F" w:rsidP="00F202D8"/>
                          <w:p w14:paraId="25E29206" w14:textId="77777777" w:rsidR="00342A2F" w:rsidRPr="00C8673E" w:rsidRDefault="00342A2F" w:rsidP="00F202D8"/>
                          <w:p w14:paraId="0008B14C" w14:textId="77777777" w:rsidR="00342A2F" w:rsidRPr="00C8673E" w:rsidRDefault="00342A2F" w:rsidP="00F202D8"/>
                          <w:p w14:paraId="68865E2A" w14:textId="77777777" w:rsidR="00342A2F" w:rsidRPr="00C8673E" w:rsidRDefault="00342A2F" w:rsidP="00F202D8"/>
                          <w:p w14:paraId="05D75BE3" w14:textId="77777777" w:rsidR="00342A2F" w:rsidRPr="00C8673E" w:rsidRDefault="00342A2F" w:rsidP="00F202D8"/>
                          <w:p w14:paraId="31ECC06C" w14:textId="77777777" w:rsidR="00342A2F" w:rsidRPr="00C8673E" w:rsidRDefault="00342A2F" w:rsidP="00F202D8"/>
                          <w:p w14:paraId="629EC879" w14:textId="77777777" w:rsidR="00342A2F" w:rsidRPr="00C8673E" w:rsidRDefault="00342A2F" w:rsidP="00F202D8"/>
                          <w:p w14:paraId="007DB09D" w14:textId="77777777" w:rsidR="00342A2F" w:rsidRPr="00C8673E" w:rsidRDefault="00342A2F" w:rsidP="00F202D8"/>
                          <w:p w14:paraId="70ED24AA" w14:textId="77777777" w:rsidR="00342A2F" w:rsidRPr="00C8673E" w:rsidRDefault="00342A2F" w:rsidP="00F202D8"/>
                          <w:p w14:paraId="54A47F59" w14:textId="77777777" w:rsidR="00342A2F" w:rsidRPr="00C8673E" w:rsidRDefault="00342A2F" w:rsidP="00F202D8"/>
                          <w:p w14:paraId="45B66CCC" w14:textId="77777777" w:rsidR="00342A2F" w:rsidRPr="00C8673E" w:rsidRDefault="00342A2F" w:rsidP="00F202D8"/>
                          <w:p w14:paraId="0278A46E" w14:textId="77777777" w:rsidR="00342A2F" w:rsidRPr="00C8673E" w:rsidRDefault="00342A2F" w:rsidP="00F202D8"/>
                          <w:p w14:paraId="6948CD06" w14:textId="77777777" w:rsidR="00342A2F" w:rsidRPr="00C8673E" w:rsidRDefault="00342A2F" w:rsidP="00F202D8"/>
                          <w:p w14:paraId="28EE60CF" w14:textId="77777777" w:rsidR="00342A2F" w:rsidRPr="00C8673E" w:rsidRDefault="00342A2F" w:rsidP="00F202D8"/>
                          <w:p w14:paraId="5C04B8D1" w14:textId="77777777" w:rsidR="00342A2F" w:rsidRPr="00C8673E" w:rsidRDefault="00342A2F" w:rsidP="00F202D8"/>
                          <w:p w14:paraId="3C331F0A" w14:textId="77777777" w:rsidR="00342A2F" w:rsidRPr="00C8673E" w:rsidRDefault="00342A2F" w:rsidP="00F202D8"/>
                          <w:p w14:paraId="103A98CE" w14:textId="77777777" w:rsidR="00342A2F" w:rsidRPr="00C8673E" w:rsidRDefault="00342A2F" w:rsidP="00F202D8"/>
                          <w:p w14:paraId="3304C5F8" w14:textId="77777777" w:rsidR="00342A2F" w:rsidRPr="00C8673E" w:rsidRDefault="00342A2F" w:rsidP="00F202D8"/>
                          <w:p w14:paraId="592B783C" w14:textId="77777777" w:rsidR="00342A2F" w:rsidRPr="00C8673E" w:rsidRDefault="00342A2F" w:rsidP="00F202D8"/>
                          <w:p w14:paraId="73B07806" w14:textId="77777777" w:rsidR="00342A2F" w:rsidRPr="00C8673E" w:rsidRDefault="00342A2F" w:rsidP="00F202D8"/>
                          <w:p w14:paraId="53F98367" w14:textId="77777777" w:rsidR="00342A2F" w:rsidRPr="00C8673E" w:rsidRDefault="00342A2F" w:rsidP="00F202D8"/>
                          <w:p w14:paraId="2632DEC3" w14:textId="77777777" w:rsidR="00342A2F" w:rsidRPr="00C8673E" w:rsidRDefault="00342A2F" w:rsidP="00F202D8"/>
                          <w:p w14:paraId="0898983D" w14:textId="77777777" w:rsidR="00342A2F" w:rsidRPr="00C8673E" w:rsidRDefault="00342A2F" w:rsidP="00F202D8"/>
                          <w:p w14:paraId="611514E1" w14:textId="77777777" w:rsidR="00342A2F" w:rsidRPr="00C8673E" w:rsidRDefault="00342A2F" w:rsidP="00F202D8"/>
                          <w:p w14:paraId="00CEE8D7" w14:textId="77777777" w:rsidR="00342A2F" w:rsidRPr="00C8673E" w:rsidRDefault="00342A2F" w:rsidP="00F202D8"/>
                          <w:p w14:paraId="1CC71F34" w14:textId="77777777" w:rsidR="00342A2F" w:rsidRPr="00C8673E" w:rsidRDefault="00342A2F" w:rsidP="00F202D8"/>
                          <w:p w14:paraId="1E04CFFB" w14:textId="77777777" w:rsidR="00342A2F" w:rsidRPr="00C8673E" w:rsidRDefault="00342A2F" w:rsidP="00F202D8"/>
                          <w:p w14:paraId="39AB971B" w14:textId="77777777" w:rsidR="00342A2F" w:rsidRPr="00C8673E" w:rsidRDefault="00342A2F" w:rsidP="00F202D8"/>
                          <w:p w14:paraId="06D0AA83" w14:textId="77777777" w:rsidR="00342A2F" w:rsidRPr="00C8673E" w:rsidRDefault="00342A2F" w:rsidP="00F202D8"/>
                          <w:p w14:paraId="0E2A0829" w14:textId="77777777" w:rsidR="00342A2F" w:rsidRPr="00C8673E" w:rsidRDefault="00342A2F" w:rsidP="00F202D8"/>
                          <w:p w14:paraId="7D87B294" w14:textId="77777777" w:rsidR="00342A2F" w:rsidRPr="00C8673E" w:rsidRDefault="00342A2F" w:rsidP="00F202D8"/>
                          <w:p w14:paraId="59DAE5FA" w14:textId="77777777" w:rsidR="00342A2F" w:rsidRPr="00C8673E" w:rsidRDefault="00342A2F" w:rsidP="00F202D8"/>
                          <w:p w14:paraId="3DB59EBB" w14:textId="77777777" w:rsidR="00342A2F" w:rsidRPr="00C8673E" w:rsidRDefault="00342A2F" w:rsidP="00F202D8"/>
                          <w:p w14:paraId="7B974FE2" w14:textId="77777777" w:rsidR="00342A2F" w:rsidRPr="00C8673E" w:rsidRDefault="00342A2F" w:rsidP="00F202D8"/>
                          <w:p w14:paraId="76E09D24" w14:textId="77777777" w:rsidR="00342A2F" w:rsidRPr="00C8673E" w:rsidRDefault="00342A2F" w:rsidP="00F202D8"/>
                          <w:p w14:paraId="21F95AA7" w14:textId="77777777" w:rsidR="00342A2F" w:rsidRPr="00C8673E" w:rsidRDefault="00342A2F" w:rsidP="00F202D8"/>
                          <w:p w14:paraId="761773C9" w14:textId="77777777" w:rsidR="00342A2F" w:rsidRPr="00C8673E" w:rsidRDefault="00342A2F" w:rsidP="00F202D8"/>
                          <w:p w14:paraId="7CC1CBEB" w14:textId="77777777" w:rsidR="00342A2F" w:rsidRPr="00C8673E" w:rsidRDefault="00342A2F" w:rsidP="00F202D8"/>
                          <w:p w14:paraId="31B8F7C6" w14:textId="77777777" w:rsidR="00342A2F" w:rsidRPr="00C8673E" w:rsidRDefault="00342A2F" w:rsidP="00F202D8"/>
                          <w:p w14:paraId="20063515" w14:textId="77777777" w:rsidR="00342A2F" w:rsidRPr="00C8673E" w:rsidRDefault="00342A2F" w:rsidP="00F202D8"/>
                          <w:p w14:paraId="292F2B6A" w14:textId="77777777" w:rsidR="00342A2F" w:rsidRPr="00C8673E" w:rsidRDefault="00342A2F" w:rsidP="00F202D8"/>
                          <w:p w14:paraId="11A1519C" w14:textId="77777777" w:rsidR="00342A2F" w:rsidRPr="00C8673E" w:rsidRDefault="00342A2F" w:rsidP="00F202D8"/>
                          <w:p w14:paraId="74C487D0" w14:textId="77777777" w:rsidR="00342A2F" w:rsidRPr="00C8673E" w:rsidRDefault="00342A2F" w:rsidP="00F202D8"/>
                          <w:p w14:paraId="329B34F8" w14:textId="77777777" w:rsidR="00342A2F" w:rsidRPr="00C8673E" w:rsidRDefault="00342A2F" w:rsidP="00F202D8"/>
                          <w:p w14:paraId="074BD20F" w14:textId="77777777" w:rsidR="00342A2F" w:rsidRPr="00C8673E" w:rsidRDefault="00342A2F" w:rsidP="00F202D8"/>
                          <w:p w14:paraId="02C63343" w14:textId="77777777" w:rsidR="00342A2F" w:rsidRPr="00C8673E" w:rsidRDefault="00342A2F" w:rsidP="00F202D8"/>
                          <w:p w14:paraId="08A95275" w14:textId="77777777" w:rsidR="00342A2F" w:rsidRPr="00C8673E" w:rsidRDefault="00342A2F" w:rsidP="00F202D8"/>
                          <w:p w14:paraId="62CD0010" w14:textId="77777777" w:rsidR="00342A2F" w:rsidRPr="00C8673E" w:rsidRDefault="00342A2F" w:rsidP="00F202D8"/>
                          <w:p w14:paraId="6D884110" w14:textId="77777777" w:rsidR="00342A2F" w:rsidRPr="00C8673E" w:rsidRDefault="00342A2F" w:rsidP="00F202D8"/>
                          <w:p w14:paraId="1F34FCDF" w14:textId="77777777" w:rsidR="00342A2F" w:rsidRPr="00C8673E" w:rsidRDefault="00342A2F" w:rsidP="00F202D8"/>
                          <w:p w14:paraId="4ED5CCCE" w14:textId="77777777" w:rsidR="00342A2F" w:rsidRPr="00C8673E" w:rsidRDefault="00342A2F" w:rsidP="00F202D8"/>
                          <w:p w14:paraId="7B1ED3D9" w14:textId="77777777" w:rsidR="00342A2F" w:rsidRPr="00C8673E" w:rsidRDefault="00342A2F" w:rsidP="00F202D8"/>
                          <w:p w14:paraId="68B223F1" w14:textId="77777777" w:rsidR="00342A2F" w:rsidRPr="00C8673E" w:rsidRDefault="00342A2F" w:rsidP="00F202D8"/>
                          <w:p w14:paraId="1519B4FD" w14:textId="77777777" w:rsidR="00342A2F" w:rsidRPr="00C8673E" w:rsidRDefault="00342A2F" w:rsidP="00F202D8"/>
                          <w:p w14:paraId="1640F89F" w14:textId="77777777" w:rsidR="00342A2F" w:rsidRPr="00C8673E" w:rsidRDefault="00342A2F" w:rsidP="00F202D8"/>
                          <w:p w14:paraId="558EB3C4" w14:textId="77777777" w:rsidR="00342A2F" w:rsidRPr="00C8673E" w:rsidRDefault="00342A2F" w:rsidP="00F202D8"/>
                          <w:p w14:paraId="5E935565" w14:textId="77777777" w:rsidR="00342A2F" w:rsidRPr="00C8673E" w:rsidRDefault="00342A2F" w:rsidP="00F202D8"/>
                          <w:p w14:paraId="553FF2CF" w14:textId="77777777" w:rsidR="00342A2F" w:rsidRPr="00C8673E" w:rsidRDefault="00342A2F" w:rsidP="00F202D8"/>
                          <w:p w14:paraId="1152D75A" w14:textId="77777777" w:rsidR="00342A2F" w:rsidRPr="00C8673E" w:rsidRDefault="00342A2F" w:rsidP="00F202D8"/>
                          <w:p w14:paraId="321C5D9B" w14:textId="77777777" w:rsidR="00342A2F" w:rsidRPr="00C8673E" w:rsidRDefault="00342A2F" w:rsidP="00F202D8"/>
                          <w:p w14:paraId="053FC8D9" w14:textId="77777777" w:rsidR="00342A2F" w:rsidRPr="00C8673E" w:rsidRDefault="00342A2F" w:rsidP="00F202D8"/>
                          <w:p w14:paraId="7B08CF85" w14:textId="77777777" w:rsidR="00342A2F" w:rsidRPr="00C8673E" w:rsidRDefault="00342A2F" w:rsidP="00F202D8"/>
                          <w:p w14:paraId="1C0E2558" w14:textId="77777777" w:rsidR="00342A2F" w:rsidRPr="00C8673E" w:rsidRDefault="00342A2F" w:rsidP="00F202D8"/>
                          <w:p w14:paraId="65BB568A" w14:textId="77777777" w:rsidR="00342A2F" w:rsidRPr="00C8673E" w:rsidRDefault="00342A2F" w:rsidP="00F202D8"/>
                          <w:p w14:paraId="5EF3E777" w14:textId="77777777" w:rsidR="00342A2F" w:rsidRPr="00C8673E" w:rsidRDefault="00342A2F" w:rsidP="00F202D8"/>
                          <w:p w14:paraId="4E039952" w14:textId="77777777" w:rsidR="00342A2F" w:rsidRPr="00C8673E" w:rsidRDefault="00342A2F" w:rsidP="00F202D8"/>
                          <w:p w14:paraId="7B1DB780" w14:textId="77777777" w:rsidR="00342A2F" w:rsidRPr="00C8673E" w:rsidRDefault="00342A2F" w:rsidP="00F202D8"/>
                          <w:p w14:paraId="3E15AC1A" w14:textId="77777777" w:rsidR="00342A2F" w:rsidRPr="00C8673E" w:rsidRDefault="00342A2F" w:rsidP="00F202D8"/>
                          <w:p w14:paraId="60782BFF" w14:textId="77777777" w:rsidR="00342A2F" w:rsidRPr="00C8673E" w:rsidRDefault="00342A2F" w:rsidP="00F202D8"/>
                          <w:p w14:paraId="7D3CCB92" w14:textId="77777777" w:rsidR="00342A2F" w:rsidRPr="00C8673E" w:rsidRDefault="00342A2F" w:rsidP="00F202D8"/>
                          <w:p w14:paraId="205A9C7F" w14:textId="77777777" w:rsidR="00342A2F" w:rsidRPr="00C8673E" w:rsidRDefault="00342A2F" w:rsidP="00F202D8"/>
                          <w:p w14:paraId="4F3282BC" w14:textId="77777777" w:rsidR="00342A2F" w:rsidRPr="00C8673E" w:rsidRDefault="00342A2F" w:rsidP="00F202D8"/>
                          <w:p w14:paraId="5FCE54E4" w14:textId="77777777" w:rsidR="00342A2F" w:rsidRPr="00C8673E" w:rsidRDefault="00342A2F" w:rsidP="00F202D8"/>
                          <w:p w14:paraId="099B8C91" w14:textId="77777777" w:rsidR="00342A2F" w:rsidRPr="00C8673E" w:rsidRDefault="00342A2F" w:rsidP="00F202D8"/>
                          <w:p w14:paraId="2F6C5312" w14:textId="77777777" w:rsidR="00342A2F" w:rsidRPr="00C8673E" w:rsidRDefault="00342A2F" w:rsidP="00F202D8"/>
                          <w:p w14:paraId="69BB9C73" w14:textId="77777777" w:rsidR="00342A2F" w:rsidRPr="00C8673E" w:rsidRDefault="00342A2F" w:rsidP="00F202D8"/>
                          <w:p w14:paraId="5D6DC97B" w14:textId="77777777" w:rsidR="00342A2F" w:rsidRPr="00C8673E" w:rsidRDefault="00342A2F" w:rsidP="00F202D8"/>
                          <w:p w14:paraId="57D76E7D" w14:textId="77777777" w:rsidR="00342A2F" w:rsidRPr="00C8673E" w:rsidRDefault="00342A2F" w:rsidP="00F202D8"/>
                          <w:p w14:paraId="7EB6A672" w14:textId="77777777" w:rsidR="00342A2F" w:rsidRPr="00C8673E" w:rsidRDefault="00342A2F" w:rsidP="00F202D8"/>
                          <w:p w14:paraId="401C58FA" w14:textId="77777777" w:rsidR="00342A2F" w:rsidRPr="00C8673E" w:rsidRDefault="00342A2F" w:rsidP="00F202D8"/>
                          <w:p w14:paraId="1A8E4883" w14:textId="77777777" w:rsidR="00342A2F" w:rsidRPr="00C8673E" w:rsidRDefault="00342A2F" w:rsidP="00F202D8"/>
                          <w:p w14:paraId="5F808D53" w14:textId="77777777" w:rsidR="00342A2F" w:rsidRPr="00C8673E" w:rsidRDefault="00342A2F" w:rsidP="00F202D8"/>
                          <w:p w14:paraId="61BA8AC8" w14:textId="77777777" w:rsidR="00342A2F" w:rsidRPr="00C8673E" w:rsidRDefault="00342A2F" w:rsidP="00F202D8"/>
                          <w:p w14:paraId="4C6B0E7F" w14:textId="77777777" w:rsidR="00342A2F" w:rsidRPr="00C8673E" w:rsidRDefault="00342A2F" w:rsidP="00F202D8"/>
                          <w:p w14:paraId="4217F0EF" w14:textId="77777777" w:rsidR="00342A2F" w:rsidRPr="00C8673E" w:rsidRDefault="00342A2F" w:rsidP="00F202D8"/>
                          <w:p w14:paraId="2B82CFA6" w14:textId="77777777" w:rsidR="00342A2F" w:rsidRPr="00C8673E" w:rsidRDefault="00342A2F" w:rsidP="00F202D8"/>
                          <w:p w14:paraId="5464F071" w14:textId="77777777" w:rsidR="00342A2F" w:rsidRPr="00C8673E" w:rsidRDefault="00342A2F" w:rsidP="00F202D8"/>
                          <w:p w14:paraId="3F68F06C" w14:textId="77777777" w:rsidR="00342A2F" w:rsidRPr="00C8673E" w:rsidRDefault="00342A2F" w:rsidP="00F202D8"/>
                          <w:p w14:paraId="37DC431D" w14:textId="77777777" w:rsidR="00342A2F" w:rsidRPr="00C8673E" w:rsidRDefault="00342A2F" w:rsidP="00F202D8"/>
                          <w:p w14:paraId="18078E3F" w14:textId="77777777" w:rsidR="00342A2F" w:rsidRPr="00C8673E" w:rsidRDefault="00342A2F" w:rsidP="00F202D8"/>
                          <w:p w14:paraId="74E8D123" w14:textId="77777777" w:rsidR="00342A2F" w:rsidRPr="00C8673E" w:rsidRDefault="00342A2F" w:rsidP="00F202D8"/>
                          <w:p w14:paraId="22AC2C25" w14:textId="77777777" w:rsidR="00342A2F" w:rsidRPr="00C8673E" w:rsidRDefault="00342A2F" w:rsidP="00F202D8"/>
                          <w:p w14:paraId="422647CE" w14:textId="77777777" w:rsidR="00342A2F" w:rsidRPr="00C8673E" w:rsidRDefault="00342A2F" w:rsidP="00F202D8"/>
                          <w:p w14:paraId="519D84CC" w14:textId="77777777" w:rsidR="00342A2F" w:rsidRPr="00C8673E" w:rsidRDefault="00342A2F" w:rsidP="00F202D8"/>
                          <w:p w14:paraId="22FC7395" w14:textId="77777777" w:rsidR="00342A2F" w:rsidRPr="00C8673E" w:rsidRDefault="00342A2F" w:rsidP="00F202D8"/>
                          <w:p w14:paraId="49EADD11" w14:textId="77777777" w:rsidR="00342A2F" w:rsidRPr="00C8673E" w:rsidRDefault="00342A2F" w:rsidP="00F202D8"/>
                          <w:p w14:paraId="522FA905" w14:textId="77777777" w:rsidR="00342A2F" w:rsidRPr="00C8673E" w:rsidRDefault="00342A2F" w:rsidP="00F202D8"/>
                          <w:p w14:paraId="0974087A" w14:textId="77777777" w:rsidR="00342A2F" w:rsidRPr="00C8673E" w:rsidRDefault="00342A2F" w:rsidP="00F202D8"/>
                          <w:p w14:paraId="4375D3C3" w14:textId="77777777" w:rsidR="00342A2F" w:rsidRPr="00C8673E" w:rsidRDefault="00342A2F" w:rsidP="00F202D8"/>
                          <w:p w14:paraId="1A49B676" w14:textId="77777777" w:rsidR="00342A2F" w:rsidRPr="00C8673E" w:rsidRDefault="00342A2F" w:rsidP="00F202D8"/>
                          <w:p w14:paraId="18E97F72" w14:textId="77777777" w:rsidR="00342A2F" w:rsidRPr="00C8673E" w:rsidRDefault="00342A2F" w:rsidP="00F202D8"/>
                          <w:p w14:paraId="50CB0331" w14:textId="77777777" w:rsidR="00342A2F" w:rsidRPr="00C8673E" w:rsidRDefault="00342A2F" w:rsidP="00F202D8"/>
                          <w:p w14:paraId="17465348" w14:textId="77777777" w:rsidR="00342A2F" w:rsidRPr="00C8673E" w:rsidRDefault="00342A2F" w:rsidP="00F202D8"/>
                          <w:p w14:paraId="7FF5BAE2" w14:textId="77777777" w:rsidR="00342A2F" w:rsidRPr="00C8673E" w:rsidRDefault="00342A2F" w:rsidP="00F202D8"/>
                          <w:p w14:paraId="110F661E" w14:textId="77777777" w:rsidR="00342A2F" w:rsidRPr="00C8673E" w:rsidRDefault="00342A2F" w:rsidP="00F202D8"/>
                          <w:p w14:paraId="16CD43AD" w14:textId="77777777" w:rsidR="00342A2F" w:rsidRPr="00C8673E" w:rsidRDefault="00342A2F" w:rsidP="00F202D8"/>
                          <w:p w14:paraId="5BA9EEDB" w14:textId="77777777" w:rsidR="00342A2F" w:rsidRPr="00C8673E" w:rsidRDefault="00342A2F" w:rsidP="00F202D8"/>
                          <w:p w14:paraId="213D2B71" w14:textId="77777777" w:rsidR="00342A2F" w:rsidRPr="00C8673E" w:rsidRDefault="00342A2F" w:rsidP="00F202D8"/>
                          <w:p w14:paraId="42B84666" w14:textId="77777777" w:rsidR="00342A2F" w:rsidRPr="00C8673E" w:rsidRDefault="00342A2F" w:rsidP="00F202D8"/>
                          <w:p w14:paraId="3271814F" w14:textId="77777777" w:rsidR="00342A2F" w:rsidRPr="00C8673E" w:rsidRDefault="00342A2F" w:rsidP="00F202D8"/>
                          <w:p w14:paraId="477A8DC3" w14:textId="77777777" w:rsidR="00342A2F" w:rsidRPr="00C8673E" w:rsidRDefault="00342A2F" w:rsidP="00F202D8"/>
                          <w:p w14:paraId="439D586B" w14:textId="77777777" w:rsidR="00342A2F" w:rsidRPr="00C8673E" w:rsidRDefault="00342A2F" w:rsidP="00F202D8"/>
                          <w:p w14:paraId="0655CDE7" w14:textId="77777777" w:rsidR="00342A2F" w:rsidRPr="00C8673E" w:rsidRDefault="00342A2F" w:rsidP="00F202D8"/>
                          <w:p w14:paraId="24C8BFE8" w14:textId="77777777" w:rsidR="00342A2F" w:rsidRPr="00C8673E" w:rsidRDefault="00342A2F" w:rsidP="00F202D8"/>
                          <w:p w14:paraId="4476E878" w14:textId="77777777" w:rsidR="00342A2F" w:rsidRPr="00C8673E" w:rsidRDefault="00342A2F" w:rsidP="00F202D8"/>
                          <w:p w14:paraId="20C11E7C" w14:textId="77777777" w:rsidR="00342A2F" w:rsidRPr="00C8673E" w:rsidRDefault="00342A2F" w:rsidP="00F202D8"/>
                          <w:p w14:paraId="2BBB3B30" w14:textId="77777777" w:rsidR="00342A2F" w:rsidRPr="00C8673E" w:rsidRDefault="00342A2F" w:rsidP="00F202D8"/>
                          <w:p w14:paraId="48DA667F" w14:textId="77777777" w:rsidR="00342A2F" w:rsidRPr="00C8673E" w:rsidRDefault="00342A2F" w:rsidP="00F202D8"/>
                          <w:p w14:paraId="7D9AE99A" w14:textId="77777777" w:rsidR="00342A2F" w:rsidRPr="00C8673E" w:rsidRDefault="00342A2F" w:rsidP="00F202D8"/>
                          <w:p w14:paraId="3B00C67C" w14:textId="77777777" w:rsidR="00342A2F" w:rsidRPr="00C8673E" w:rsidRDefault="00342A2F" w:rsidP="00F202D8"/>
                          <w:p w14:paraId="27CB6189" w14:textId="77777777" w:rsidR="00342A2F" w:rsidRPr="00C8673E" w:rsidRDefault="00342A2F" w:rsidP="00F202D8"/>
                          <w:p w14:paraId="40697A1E" w14:textId="77777777" w:rsidR="00342A2F" w:rsidRPr="00C8673E" w:rsidRDefault="00342A2F" w:rsidP="00F202D8"/>
                          <w:p w14:paraId="297EB754" w14:textId="77777777" w:rsidR="00342A2F" w:rsidRPr="00C8673E" w:rsidRDefault="00342A2F" w:rsidP="00F202D8"/>
                          <w:p w14:paraId="7D4BD09A" w14:textId="77777777" w:rsidR="00342A2F" w:rsidRPr="00C8673E" w:rsidRDefault="00342A2F" w:rsidP="00F202D8"/>
                          <w:p w14:paraId="608EA1E6" w14:textId="77777777" w:rsidR="00342A2F" w:rsidRPr="00C8673E" w:rsidRDefault="00342A2F" w:rsidP="00F202D8"/>
                          <w:p w14:paraId="5AE5DB6E" w14:textId="77777777" w:rsidR="00342A2F" w:rsidRPr="00C8673E" w:rsidRDefault="00342A2F" w:rsidP="00F202D8"/>
                          <w:p w14:paraId="3F1FF3DC" w14:textId="77777777" w:rsidR="00342A2F" w:rsidRPr="00C8673E" w:rsidRDefault="00342A2F" w:rsidP="00F202D8"/>
                          <w:p w14:paraId="47DB2426" w14:textId="77777777" w:rsidR="00342A2F" w:rsidRPr="00C8673E" w:rsidRDefault="00342A2F" w:rsidP="00F202D8"/>
                          <w:p w14:paraId="3D06AEDB" w14:textId="77777777" w:rsidR="00342A2F" w:rsidRPr="00C8673E" w:rsidRDefault="00342A2F" w:rsidP="00F202D8"/>
                          <w:p w14:paraId="446ED45C" w14:textId="77777777" w:rsidR="00342A2F" w:rsidRPr="00C8673E" w:rsidRDefault="00342A2F" w:rsidP="00F202D8"/>
                          <w:p w14:paraId="6AD5AE3A" w14:textId="77777777" w:rsidR="00342A2F" w:rsidRPr="00C8673E" w:rsidRDefault="00342A2F" w:rsidP="00F202D8"/>
                          <w:p w14:paraId="2289DAFD" w14:textId="77777777" w:rsidR="00342A2F" w:rsidRPr="00C8673E" w:rsidRDefault="00342A2F" w:rsidP="00F202D8"/>
                          <w:p w14:paraId="1DA2CF63" w14:textId="77777777" w:rsidR="00342A2F" w:rsidRPr="00C8673E" w:rsidRDefault="00342A2F" w:rsidP="00F202D8"/>
                          <w:p w14:paraId="09FADAA4" w14:textId="77777777" w:rsidR="00342A2F" w:rsidRPr="00C8673E" w:rsidRDefault="00342A2F" w:rsidP="00F202D8"/>
                          <w:p w14:paraId="77A2789A" w14:textId="77777777" w:rsidR="00342A2F" w:rsidRPr="00C8673E" w:rsidRDefault="00342A2F" w:rsidP="00F202D8"/>
                          <w:p w14:paraId="2EF9A089" w14:textId="77777777" w:rsidR="00342A2F" w:rsidRPr="00C8673E" w:rsidRDefault="00342A2F" w:rsidP="00F202D8"/>
                          <w:p w14:paraId="39907386" w14:textId="77777777" w:rsidR="00342A2F" w:rsidRPr="00C8673E" w:rsidRDefault="00342A2F" w:rsidP="00F202D8"/>
                          <w:p w14:paraId="75ACA7A7" w14:textId="77777777" w:rsidR="00342A2F" w:rsidRPr="00C8673E" w:rsidRDefault="00342A2F" w:rsidP="00F202D8"/>
                          <w:p w14:paraId="7BA8B8E9" w14:textId="77777777" w:rsidR="00342A2F" w:rsidRDefault="00342A2F" w:rsidP="00F202D8"/>
                          <w:p w14:paraId="12CABD9B" w14:textId="77777777" w:rsidR="00342A2F" w:rsidRDefault="00342A2F" w:rsidP="00F202D8"/>
                          <w:p w14:paraId="06D899A3" w14:textId="77777777" w:rsidR="00342A2F" w:rsidRDefault="00342A2F" w:rsidP="00F202D8"/>
                          <w:p w14:paraId="3E8AA9C7" w14:textId="77777777" w:rsidR="00342A2F" w:rsidRDefault="00342A2F" w:rsidP="00F202D8"/>
                          <w:p w14:paraId="68A00D89" w14:textId="77777777" w:rsidR="00342A2F" w:rsidRDefault="00342A2F" w:rsidP="00F202D8"/>
                          <w:p w14:paraId="5F341D3B" w14:textId="77777777" w:rsidR="00342A2F" w:rsidRDefault="00342A2F" w:rsidP="00F202D8"/>
                          <w:p w14:paraId="6D523FD1" w14:textId="77777777" w:rsidR="00342A2F" w:rsidRDefault="00342A2F" w:rsidP="00F202D8"/>
                          <w:p w14:paraId="07671789" w14:textId="77777777" w:rsidR="00342A2F" w:rsidRDefault="00342A2F" w:rsidP="00F202D8"/>
                          <w:p w14:paraId="18FE97BF" w14:textId="77777777" w:rsidR="00342A2F" w:rsidRDefault="00342A2F" w:rsidP="00F202D8"/>
                          <w:p w14:paraId="7A103DF8" w14:textId="77777777" w:rsidR="00342A2F" w:rsidRDefault="00342A2F" w:rsidP="00F202D8"/>
                          <w:p w14:paraId="5C264D27" w14:textId="77777777" w:rsidR="00342A2F" w:rsidRDefault="00342A2F" w:rsidP="00F202D8"/>
                          <w:p w14:paraId="446AA6F6" w14:textId="77777777" w:rsidR="00342A2F" w:rsidRDefault="00342A2F" w:rsidP="00F202D8"/>
                          <w:p w14:paraId="4A940462" w14:textId="77777777" w:rsidR="00342A2F" w:rsidRDefault="00342A2F" w:rsidP="00F202D8"/>
                          <w:p w14:paraId="2B78F55A" w14:textId="77777777" w:rsidR="00342A2F" w:rsidRDefault="00342A2F" w:rsidP="00F202D8"/>
                          <w:p w14:paraId="5A6937B0" w14:textId="77777777" w:rsidR="00342A2F" w:rsidRDefault="00342A2F" w:rsidP="00F202D8"/>
                          <w:p w14:paraId="118A4B68" w14:textId="77777777" w:rsidR="00342A2F" w:rsidRDefault="00342A2F" w:rsidP="00F202D8"/>
                          <w:p w14:paraId="017BA0EA" w14:textId="77777777" w:rsidR="00342A2F" w:rsidRDefault="00342A2F" w:rsidP="00F202D8"/>
                          <w:p w14:paraId="7ED8D319" w14:textId="77777777" w:rsidR="00342A2F" w:rsidRDefault="00342A2F" w:rsidP="00F202D8"/>
                          <w:p w14:paraId="5F2758B9" w14:textId="77777777" w:rsidR="00342A2F" w:rsidRDefault="00342A2F" w:rsidP="00F202D8"/>
                          <w:p w14:paraId="03839324" w14:textId="77777777" w:rsidR="00342A2F" w:rsidRDefault="00342A2F" w:rsidP="00F202D8"/>
                          <w:p w14:paraId="69B08F10" w14:textId="77777777" w:rsidR="00342A2F" w:rsidRDefault="00342A2F" w:rsidP="00F202D8"/>
                          <w:p w14:paraId="356D417D" w14:textId="77777777" w:rsidR="00342A2F" w:rsidRDefault="00342A2F" w:rsidP="00F202D8"/>
                          <w:p w14:paraId="3B7628BC" w14:textId="77777777" w:rsidR="00342A2F" w:rsidRDefault="00342A2F" w:rsidP="00F202D8"/>
                          <w:p w14:paraId="3F058359" w14:textId="77777777" w:rsidR="00342A2F" w:rsidRDefault="00342A2F" w:rsidP="00F202D8"/>
                          <w:p w14:paraId="518CB902" w14:textId="77777777" w:rsidR="00342A2F" w:rsidRDefault="00342A2F" w:rsidP="00F202D8"/>
                          <w:p w14:paraId="1EA26D1A" w14:textId="77777777" w:rsidR="00342A2F" w:rsidRDefault="00342A2F" w:rsidP="00F202D8"/>
                          <w:p w14:paraId="58403D16" w14:textId="77777777" w:rsidR="00342A2F" w:rsidRDefault="00342A2F" w:rsidP="00F202D8"/>
                          <w:p w14:paraId="33744923" w14:textId="77777777" w:rsidR="00342A2F" w:rsidRDefault="00342A2F" w:rsidP="00F202D8"/>
                          <w:p w14:paraId="0F269CE2" w14:textId="77777777" w:rsidR="00342A2F" w:rsidRDefault="00342A2F" w:rsidP="00F202D8"/>
                          <w:p w14:paraId="575D436C" w14:textId="77777777" w:rsidR="00342A2F" w:rsidRDefault="00342A2F" w:rsidP="00F202D8"/>
                          <w:p w14:paraId="2FF05E5A" w14:textId="77777777" w:rsidR="00342A2F" w:rsidRDefault="00342A2F" w:rsidP="00F202D8"/>
                          <w:p w14:paraId="33606D8D" w14:textId="77777777" w:rsidR="00342A2F" w:rsidRDefault="00342A2F" w:rsidP="00F202D8"/>
                          <w:p w14:paraId="15577F4F" w14:textId="77777777" w:rsidR="00342A2F" w:rsidRDefault="00342A2F" w:rsidP="00F202D8"/>
                          <w:p w14:paraId="58BBBF4E" w14:textId="77777777" w:rsidR="00342A2F" w:rsidRDefault="00342A2F" w:rsidP="00F202D8"/>
                          <w:p w14:paraId="35A709B9" w14:textId="77777777" w:rsidR="00342A2F" w:rsidRDefault="00342A2F" w:rsidP="00F202D8"/>
                          <w:p w14:paraId="642CD7BF" w14:textId="77777777" w:rsidR="00342A2F" w:rsidRDefault="00342A2F" w:rsidP="00F202D8"/>
                          <w:p w14:paraId="275D968D" w14:textId="77777777" w:rsidR="00342A2F" w:rsidRDefault="00342A2F" w:rsidP="00F202D8"/>
                          <w:p w14:paraId="4C6562BC" w14:textId="77777777" w:rsidR="00342A2F" w:rsidRDefault="00342A2F" w:rsidP="00F202D8"/>
                          <w:p w14:paraId="68899305" w14:textId="77777777" w:rsidR="00342A2F" w:rsidRDefault="00342A2F" w:rsidP="00F202D8"/>
                          <w:p w14:paraId="00DA2706" w14:textId="77777777" w:rsidR="00342A2F" w:rsidRDefault="00342A2F" w:rsidP="00F202D8"/>
                          <w:p w14:paraId="4C17BC7D" w14:textId="77777777" w:rsidR="00342A2F" w:rsidRDefault="00342A2F" w:rsidP="00F202D8"/>
                          <w:p w14:paraId="45A6E0CD" w14:textId="77777777" w:rsidR="00342A2F" w:rsidRDefault="00342A2F" w:rsidP="00F202D8"/>
                          <w:p w14:paraId="2E0AF22A" w14:textId="77777777" w:rsidR="00342A2F" w:rsidRDefault="00342A2F" w:rsidP="00F202D8"/>
                          <w:p w14:paraId="74F8F8FD" w14:textId="77777777" w:rsidR="00342A2F" w:rsidRDefault="00342A2F" w:rsidP="00F202D8"/>
                          <w:p w14:paraId="0E7509E9" w14:textId="77777777" w:rsidR="00342A2F" w:rsidRDefault="00342A2F" w:rsidP="00F202D8"/>
                          <w:p w14:paraId="3B09D6D5" w14:textId="77777777" w:rsidR="00342A2F" w:rsidRDefault="00342A2F" w:rsidP="00F202D8"/>
                          <w:p w14:paraId="03838326" w14:textId="77777777" w:rsidR="00342A2F" w:rsidRDefault="00342A2F" w:rsidP="00F202D8"/>
                          <w:p w14:paraId="674AED25" w14:textId="77777777" w:rsidR="00342A2F" w:rsidRDefault="00342A2F" w:rsidP="00F202D8"/>
                          <w:p w14:paraId="407881F4" w14:textId="77777777" w:rsidR="00342A2F" w:rsidRDefault="00342A2F" w:rsidP="00F202D8"/>
                          <w:p w14:paraId="6A1E3B7D" w14:textId="77777777" w:rsidR="00342A2F" w:rsidRDefault="00342A2F" w:rsidP="00F202D8"/>
                          <w:p w14:paraId="24DD200D" w14:textId="77777777" w:rsidR="00342A2F" w:rsidRDefault="00342A2F" w:rsidP="00F202D8"/>
                          <w:p w14:paraId="52234CF1" w14:textId="77777777" w:rsidR="00342A2F" w:rsidRDefault="00342A2F" w:rsidP="00F202D8"/>
                          <w:p w14:paraId="2F4B9890" w14:textId="77777777" w:rsidR="00342A2F" w:rsidRDefault="00342A2F" w:rsidP="00F202D8"/>
                          <w:p w14:paraId="02288C15" w14:textId="77777777" w:rsidR="00342A2F" w:rsidRDefault="00342A2F" w:rsidP="00F202D8"/>
                          <w:p w14:paraId="6892A4D8" w14:textId="77777777" w:rsidR="00342A2F" w:rsidRDefault="00342A2F" w:rsidP="00F202D8"/>
                          <w:p w14:paraId="5CCADA8C" w14:textId="77777777" w:rsidR="00342A2F" w:rsidRDefault="00342A2F" w:rsidP="00F202D8"/>
                          <w:p w14:paraId="6D2F02CD" w14:textId="77777777" w:rsidR="00342A2F" w:rsidRDefault="00342A2F" w:rsidP="00F202D8"/>
                          <w:p w14:paraId="3F8B596D" w14:textId="77777777" w:rsidR="00342A2F" w:rsidRDefault="00342A2F" w:rsidP="00F202D8"/>
                          <w:p w14:paraId="5FF27440" w14:textId="77777777" w:rsidR="00342A2F" w:rsidRDefault="00342A2F" w:rsidP="00F202D8"/>
                          <w:p w14:paraId="7362AA4A" w14:textId="77777777" w:rsidR="00342A2F" w:rsidRDefault="00342A2F" w:rsidP="00F202D8"/>
                          <w:p w14:paraId="2B2BE06E" w14:textId="77777777" w:rsidR="00342A2F" w:rsidRDefault="00342A2F" w:rsidP="00F202D8"/>
                          <w:p w14:paraId="4D4DA611" w14:textId="77777777" w:rsidR="00342A2F" w:rsidRDefault="00342A2F" w:rsidP="00F202D8"/>
                          <w:p w14:paraId="36E8A64E" w14:textId="77777777" w:rsidR="00342A2F" w:rsidRDefault="00342A2F" w:rsidP="00F202D8"/>
                          <w:p w14:paraId="1640C6CB" w14:textId="77777777" w:rsidR="00342A2F" w:rsidRDefault="00342A2F" w:rsidP="00F202D8"/>
                          <w:p w14:paraId="4E172606" w14:textId="77777777" w:rsidR="00342A2F" w:rsidRDefault="00342A2F" w:rsidP="00F202D8"/>
                          <w:p w14:paraId="691A8A92" w14:textId="77777777" w:rsidR="00342A2F" w:rsidRDefault="00342A2F" w:rsidP="00F202D8"/>
                          <w:p w14:paraId="3A42ED70" w14:textId="77777777" w:rsidR="00342A2F" w:rsidRDefault="00342A2F" w:rsidP="00F202D8"/>
                          <w:p w14:paraId="349BB8D5" w14:textId="77777777" w:rsidR="00342A2F" w:rsidRDefault="00342A2F" w:rsidP="00F202D8"/>
                          <w:p w14:paraId="550E805F" w14:textId="77777777" w:rsidR="00342A2F" w:rsidRDefault="00342A2F" w:rsidP="00F202D8"/>
                          <w:p w14:paraId="285F90CF" w14:textId="77777777" w:rsidR="00342A2F" w:rsidRDefault="00342A2F" w:rsidP="00F202D8"/>
                          <w:p w14:paraId="754315EF" w14:textId="77777777" w:rsidR="00342A2F" w:rsidRDefault="00342A2F" w:rsidP="00F202D8"/>
                          <w:p w14:paraId="29AD6FA1" w14:textId="77777777" w:rsidR="00342A2F" w:rsidRDefault="00342A2F" w:rsidP="00F202D8"/>
                          <w:p w14:paraId="7DA04C6D" w14:textId="77777777" w:rsidR="00342A2F" w:rsidRDefault="00342A2F" w:rsidP="00F202D8"/>
                          <w:p w14:paraId="09A0E2BE" w14:textId="77777777" w:rsidR="00342A2F" w:rsidRDefault="00342A2F" w:rsidP="00F202D8"/>
                          <w:p w14:paraId="7C275149" w14:textId="77777777" w:rsidR="00342A2F" w:rsidRDefault="00342A2F" w:rsidP="00F202D8"/>
                          <w:p w14:paraId="0B665B8D" w14:textId="77777777" w:rsidR="00342A2F" w:rsidRDefault="00342A2F" w:rsidP="00F202D8"/>
                          <w:p w14:paraId="70D2F7C7" w14:textId="77777777" w:rsidR="00342A2F" w:rsidRDefault="00342A2F" w:rsidP="00F202D8"/>
                          <w:p w14:paraId="6878790A" w14:textId="77777777" w:rsidR="00342A2F" w:rsidRDefault="00342A2F" w:rsidP="00F202D8"/>
                          <w:p w14:paraId="70C85643" w14:textId="77777777" w:rsidR="00342A2F" w:rsidRDefault="00342A2F" w:rsidP="00F202D8"/>
                          <w:p w14:paraId="50A23C2E" w14:textId="77777777" w:rsidR="00342A2F" w:rsidRDefault="00342A2F" w:rsidP="00F202D8"/>
                          <w:p w14:paraId="7AEB83A7" w14:textId="77777777" w:rsidR="00342A2F" w:rsidRDefault="00342A2F" w:rsidP="00F202D8"/>
                          <w:p w14:paraId="3826A0CB" w14:textId="77777777" w:rsidR="00342A2F" w:rsidRDefault="00342A2F" w:rsidP="00F202D8"/>
                          <w:p w14:paraId="3CF360CA" w14:textId="77777777" w:rsidR="00342A2F" w:rsidRDefault="00342A2F" w:rsidP="00F202D8"/>
                          <w:p w14:paraId="5FD50570" w14:textId="77777777" w:rsidR="00342A2F" w:rsidRDefault="00342A2F" w:rsidP="00F202D8"/>
                          <w:p w14:paraId="0A3E94A6" w14:textId="77777777" w:rsidR="00342A2F" w:rsidRDefault="00342A2F" w:rsidP="00F202D8"/>
                          <w:p w14:paraId="1DD95A8E" w14:textId="77777777" w:rsidR="00342A2F" w:rsidRDefault="00342A2F" w:rsidP="00F202D8"/>
                          <w:p w14:paraId="3673C08B" w14:textId="77777777" w:rsidR="00342A2F" w:rsidRDefault="00342A2F" w:rsidP="00F202D8"/>
                          <w:p w14:paraId="11AE6EDD" w14:textId="77777777" w:rsidR="00342A2F" w:rsidRDefault="00342A2F" w:rsidP="00F202D8"/>
                          <w:p w14:paraId="6BDFCA02" w14:textId="77777777" w:rsidR="00342A2F" w:rsidRDefault="00342A2F" w:rsidP="00F202D8"/>
                          <w:p w14:paraId="035591A3" w14:textId="77777777" w:rsidR="00342A2F" w:rsidRDefault="00342A2F" w:rsidP="00F202D8"/>
                          <w:p w14:paraId="04C0C4B4" w14:textId="77777777" w:rsidR="00342A2F" w:rsidRDefault="00342A2F" w:rsidP="00F202D8"/>
                          <w:p w14:paraId="7246E07D" w14:textId="77777777" w:rsidR="00342A2F" w:rsidRDefault="00342A2F" w:rsidP="00F202D8"/>
                          <w:p w14:paraId="241F16F8" w14:textId="77777777" w:rsidR="00342A2F" w:rsidRDefault="00342A2F" w:rsidP="00F202D8"/>
                          <w:p w14:paraId="57C0EFCD" w14:textId="77777777" w:rsidR="00342A2F" w:rsidRDefault="00342A2F" w:rsidP="00F202D8"/>
                          <w:p w14:paraId="1FBC5ECC" w14:textId="77777777" w:rsidR="00342A2F" w:rsidRDefault="00342A2F" w:rsidP="00F202D8"/>
                          <w:p w14:paraId="188D6AFD" w14:textId="77777777" w:rsidR="00342A2F" w:rsidRDefault="00342A2F" w:rsidP="00F202D8"/>
                          <w:p w14:paraId="044E2C34" w14:textId="77777777" w:rsidR="00342A2F" w:rsidRDefault="00342A2F" w:rsidP="00F202D8"/>
                          <w:p w14:paraId="46027486" w14:textId="77777777" w:rsidR="00342A2F" w:rsidRDefault="00342A2F" w:rsidP="00F202D8"/>
                          <w:p w14:paraId="673D03E8" w14:textId="77777777" w:rsidR="00342A2F" w:rsidRDefault="00342A2F" w:rsidP="00F202D8"/>
                          <w:p w14:paraId="2ACBC335" w14:textId="77777777" w:rsidR="00342A2F" w:rsidRDefault="00342A2F" w:rsidP="00F202D8"/>
                          <w:p w14:paraId="660C9F9E" w14:textId="77777777" w:rsidR="00342A2F" w:rsidRDefault="00342A2F" w:rsidP="00F202D8"/>
                          <w:p w14:paraId="0D5468A9" w14:textId="77777777" w:rsidR="00342A2F" w:rsidRDefault="00342A2F" w:rsidP="00F202D8"/>
                          <w:p w14:paraId="7A3FE353" w14:textId="77777777" w:rsidR="00342A2F" w:rsidRDefault="00342A2F" w:rsidP="00F202D8"/>
                          <w:p w14:paraId="0000CF62" w14:textId="77777777" w:rsidR="00342A2F" w:rsidRDefault="00342A2F" w:rsidP="00F202D8"/>
                          <w:p w14:paraId="3A208931" w14:textId="77777777" w:rsidR="00342A2F" w:rsidRDefault="00342A2F" w:rsidP="00F202D8"/>
                          <w:p w14:paraId="0D3BE530" w14:textId="77777777" w:rsidR="00342A2F" w:rsidRDefault="00342A2F" w:rsidP="00F202D8"/>
                          <w:p w14:paraId="4DD40F2B" w14:textId="77777777" w:rsidR="00342A2F" w:rsidRDefault="00342A2F" w:rsidP="00F202D8"/>
                          <w:p w14:paraId="5B56CF51" w14:textId="77777777" w:rsidR="00342A2F" w:rsidRDefault="00342A2F" w:rsidP="00F202D8"/>
                          <w:p w14:paraId="2C5C4971" w14:textId="77777777" w:rsidR="00342A2F" w:rsidRDefault="00342A2F" w:rsidP="00F202D8"/>
                          <w:p w14:paraId="6B7A46EB" w14:textId="77777777" w:rsidR="00342A2F" w:rsidRDefault="00342A2F" w:rsidP="00F202D8"/>
                          <w:p w14:paraId="4CFFA187" w14:textId="77777777" w:rsidR="00342A2F" w:rsidRDefault="00342A2F" w:rsidP="00F202D8"/>
                          <w:p w14:paraId="05E49123" w14:textId="77777777" w:rsidR="00342A2F" w:rsidRDefault="00342A2F" w:rsidP="00F202D8"/>
                          <w:p w14:paraId="2CA09E11" w14:textId="77777777" w:rsidR="00342A2F" w:rsidRDefault="00342A2F" w:rsidP="00F202D8"/>
                          <w:p w14:paraId="28DCCE6A" w14:textId="77777777" w:rsidR="00342A2F" w:rsidRDefault="00342A2F" w:rsidP="00F202D8"/>
                          <w:p w14:paraId="39E782FD" w14:textId="77777777" w:rsidR="00342A2F" w:rsidRDefault="00342A2F" w:rsidP="00F202D8"/>
                          <w:p w14:paraId="0198EC85" w14:textId="77777777" w:rsidR="00342A2F" w:rsidRDefault="00342A2F" w:rsidP="00F202D8"/>
                          <w:p w14:paraId="62B65E2A" w14:textId="77777777" w:rsidR="00342A2F" w:rsidRDefault="00342A2F" w:rsidP="00F202D8"/>
                          <w:p w14:paraId="094765C7" w14:textId="77777777" w:rsidR="00342A2F" w:rsidRDefault="00342A2F" w:rsidP="00F202D8"/>
                          <w:p w14:paraId="13182D2E" w14:textId="77777777" w:rsidR="00342A2F" w:rsidRDefault="00342A2F" w:rsidP="00F202D8"/>
                          <w:p w14:paraId="218A05CB" w14:textId="77777777" w:rsidR="00342A2F" w:rsidRDefault="00342A2F" w:rsidP="00F202D8"/>
                          <w:p w14:paraId="470D0C8B" w14:textId="77777777" w:rsidR="00342A2F" w:rsidRDefault="00342A2F" w:rsidP="00F202D8"/>
                          <w:p w14:paraId="5AA71B7E" w14:textId="77777777" w:rsidR="00342A2F" w:rsidRDefault="00342A2F" w:rsidP="00F202D8"/>
                          <w:p w14:paraId="57D6994C" w14:textId="77777777" w:rsidR="00342A2F" w:rsidRDefault="00342A2F" w:rsidP="00F202D8"/>
                          <w:p w14:paraId="5EC3E15C" w14:textId="77777777" w:rsidR="00342A2F" w:rsidRDefault="00342A2F" w:rsidP="00F202D8"/>
                          <w:p w14:paraId="1BA95DB7" w14:textId="77777777" w:rsidR="00342A2F" w:rsidRDefault="00342A2F" w:rsidP="00F202D8"/>
                          <w:p w14:paraId="4B7D0069" w14:textId="77777777" w:rsidR="00342A2F" w:rsidRDefault="00342A2F" w:rsidP="00F202D8"/>
                          <w:p w14:paraId="15858833" w14:textId="77777777" w:rsidR="00342A2F" w:rsidRDefault="00342A2F" w:rsidP="00F202D8"/>
                          <w:p w14:paraId="3EC6CE04" w14:textId="77777777" w:rsidR="00342A2F" w:rsidRDefault="00342A2F" w:rsidP="00F202D8"/>
                          <w:p w14:paraId="6BDA3FD9" w14:textId="77777777" w:rsidR="00342A2F" w:rsidRDefault="00342A2F" w:rsidP="00F202D8"/>
                          <w:p w14:paraId="2ED06437" w14:textId="77777777" w:rsidR="00342A2F" w:rsidRDefault="00342A2F" w:rsidP="00F202D8"/>
                          <w:p w14:paraId="0BA1598A" w14:textId="77777777" w:rsidR="00342A2F" w:rsidRDefault="00342A2F" w:rsidP="00F202D8"/>
                          <w:p w14:paraId="47F4C884" w14:textId="77777777" w:rsidR="00342A2F" w:rsidRDefault="00342A2F" w:rsidP="00F202D8"/>
                          <w:p w14:paraId="14BD5170" w14:textId="77777777" w:rsidR="00342A2F" w:rsidRDefault="00342A2F" w:rsidP="00F202D8"/>
                          <w:p w14:paraId="3DE9F53A" w14:textId="77777777" w:rsidR="00342A2F" w:rsidRDefault="00342A2F" w:rsidP="00F202D8"/>
                          <w:p w14:paraId="53718D1B" w14:textId="77777777" w:rsidR="00342A2F" w:rsidRDefault="00342A2F" w:rsidP="00F202D8"/>
                          <w:p w14:paraId="463F393F" w14:textId="77777777" w:rsidR="00342A2F" w:rsidRDefault="00342A2F" w:rsidP="00F202D8"/>
                          <w:p w14:paraId="02840A12" w14:textId="77777777" w:rsidR="00342A2F" w:rsidRDefault="00342A2F" w:rsidP="00F202D8"/>
                          <w:p w14:paraId="1E830266" w14:textId="77777777" w:rsidR="00342A2F" w:rsidRDefault="00342A2F" w:rsidP="00F202D8"/>
                          <w:p w14:paraId="22FFBCD4" w14:textId="77777777" w:rsidR="00342A2F" w:rsidRDefault="00342A2F" w:rsidP="00F202D8"/>
                          <w:p w14:paraId="47FBDD38" w14:textId="77777777" w:rsidR="00342A2F" w:rsidRDefault="00342A2F" w:rsidP="00F202D8"/>
                          <w:p w14:paraId="24627CC5" w14:textId="77777777" w:rsidR="00342A2F" w:rsidRDefault="00342A2F" w:rsidP="00F202D8"/>
                          <w:p w14:paraId="715959B8" w14:textId="77777777" w:rsidR="00342A2F" w:rsidRDefault="00342A2F" w:rsidP="00F202D8"/>
                          <w:p w14:paraId="0BD3E4FA" w14:textId="77777777" w:rsidR="00342A2F" w:rsidRDefault="00342A2F" w:rsidP="00F202D8"/>
                          <w:p w14:paraId="5B040B7B" w14:textId="77777777" w:rsidR="00342A2F" w:rsidRDefault="00342A2F" w:rsidP="00F202D8"/>
                          <w:p w14:paraId="45396485" w14:textId="77777777" w:rsidR="00342A2F" w:rsidRDefault="00342A2F" w:rsidP="00F202D8"/>
                          <w:p w14:paraId="45D21F4D" w14:textId="77777777" w:rsidR="00342A2F" w:rsidRDefault="00342A2F" w:rsidP="00F202D8"/>
                          <w:p w14:paraId="2907B6C6" w14:textId="77777777" w:rsidR="00342A2F" w:rsidRDefault="00342A2F" w:rsidP="00F202D8"/>
                          <w:p w14:paraId="27FB8FB1" w14:textId="77777777" w:rsidR="00342A2F" w:rsidRDefault="00342A2F" w:rsidP="00F202D8"/>
                          <w:p w14:paraId="78C430E5" w14:textId="77777777" w:rsidR="00342A2F" w:rsidRDefault="00342A2F" w:rsidP="00F202D8"/>
                          <w:p w14:paraId="1994B8DB" w14:textId="77777777" w:rsidR="00342A2F" w:rsidRDefault="00342A2F" w:rsidP="00F202D8"/>
                          <w:p w14:paraId="7984602E" w14:textId="77777777" w:rsidR="00342A2F" w:rsidRDefault="00342A2F" w:rsidP="00F202D8"/>
                          <w:p w14:paraId="666AAE82" w14:textId="77777777" w:rsidR="00342A2F" w:rsidRDefault="00342A2F" w:rsidP="00F202D8"/>
                          <w:p w14:paraId="25B59D5A" w14:textId="77777777" w:rsidR="00342A2F" w:rsidRDefault="00342A2F" w:rsidP="00F202D8"/>
                          <w:p w14:paraId="43623D4B" w14:textId="77777777" w:rsidR="00342A2F" w:rsidRDefault="00342A2F" w:rsidP="00F202D8"/>
                          <w:p w14:paraId="2AD6378B" w14:textId="77777777" w:rsidR="00342A2F" w:rsidRDefault="00342A2F" w:rsidP="00F202D8"/>
                          <w:p w14:paraId="771DAC67" w14:textId="77777777" w:rsidR="00342A2F" w:rsidRDefault="00342A2F" w:rsidP="00F202D8"/>
                          <w:p w14:paraId="486BF49D" w14:textId="77777777" w:rsidR="00342A2F" w:rsidRDefault="00342A2F" w:rsidP="00F202D8"/>
                          <w:p w14:paraId="7093F4FD" w14:textId="77777777" w:rsidR="00342A2F" w:rsidRDefault="00342A2F" w:rsidP="00F202D8"/>
                          <w:p w14:paraId="772A7276" w14:textId="77777777" w:rsidR="00342A2F" w:rsidRDefault="00342A2F" w:rsidP="00F202D8"/>
                          <w:p w14:paraId="32761014" w14:textId="77777777" w:rsidR="00342A2F" w:rsidRDefault="00342A2F" w:rsidP="00F202D8"/>
                          <w:p w14:paraId="7653A8CD" w14:textId="77777777" w:rsidR="00342A2F" w:rsidRDefault="00342A2F" w:rsidP="00F202D8"/>
                          <w:p w14:paraId="027FC300" w14:textId="77777777" w:rsidR="00342A2F" w:rsidRDefault="00342A2F" w:rsidP="00F202D8"/>
                          <w:p w14:paraId="7A689AA8" w14:textId="77777777" w:rsidR="00342A2F" w:rsidRDefault="00342A2F" w:rsidP="00F202D8"/>
                          <w:p w14:paraId="1A022010" w14:textId="77777777" w:rsidR="00342A2F" w:rsidRDefault="00342A2F" w:rsidP="00F202D8"/>
                          <w:p w14:paraId="5E94C81F" w14:textId="77777777" w:rsidR="00342A2F" w:rsidRDefault="00342A2F" w:rsidP="00F202D8"/>
                          <w:p w14:paraId="0CCE43F4" w14:textId="77777777" w:rsidR="00342A2F" w:rsidRDefault="00342A2F" w:rsidP="00F202D8"/>
                          <w:p w14:paraId="60119053" w14:textId="77777777" w:rsidR="00342A2F" w:rsidRDefault="00342A2F" w:rsidP="00F202D8"/>
                          <w:p w14:paraId="1CDAB232" w14:textId="77777777" w:rsidR="00342A2F" w:rsidRDefault="00342A2F" w:rsidP="00F202D8"/>
                          <w:p w14:paraId="0CF2ED2D" w14:textId="77777777" w:rsidR="00342A2F" w:rsidRDefault="00342A2F" w:rsidP="00F202D8"/>
                          <w:p w14:paraId="5E8195FC" w14:textId="77777777" w:rsidR="00342A2F" w:rsidRDefault="00342A2F" w:rsidP="00F202D8"/>
                          <w:p w14:paraId="2C63DF0E" w14:textId="77777777" w:rsidR="00342A2F" w:rsidRDefault="00342A2F" w:rsidP="00F202D8"/>
                          <w:p w14:paraId="0E70F541" w14:textId="77777777" w:rsidR="00342A2F" w:rsidRDefault="00342A2F" w:rsidP="00F202D8"/>
                          <w:p w14:paraId="1E7D77F0" w14:textId="77777777" w:rsidR="00342A2F" w:rsidRDefault="00342A2F" w:rsidP="00F202D8"/>
                          <w:p w14:paraId="4E6EE3F0" w14:textId="77777777" w:rsidR="00342A2F" w:rsidRDefault="00342A2F" w:rsidP="00F202D8"/>
                          <w:p w14:paraId="0F2B5F68" w14:textId="77777777" w:rsidR="00342A2F" w:rsidRDefault="00342A2F" w:rsidP="00F202D8"/>
                          <w:p w14:paraId="0DF7DDDE" w14:textId="77777777" w:rsidR="00342A2F" w:rsidRDefault="00342A2F" w:rsidP="00F202D8"/>
                          <w:p w14:paraId="79075341" w14:textId="77777777" w:rsidR="00342A2F" w:rsidRDefault="00342A2F" w:rsidP="00F202D8"/>
                          <w:p w14:paraId="2911DB00" w14:textId="77777777" w:rsidR="00342A2F" w:rsidRDefault="00342A2F" w:rsidP="00F202D8"/>
                          <w:p w14:paraId="2D0B688A" w14:textId="77777777" w:rsidR="00342A2F" w:rsidRDefault="00342A2F" w:rsidP="00F202D8"/>
                          <w:p w14:paraId="29B6524C" w14:textId="77777777" w:rsidR="00342A2F" w:rsidRDefault="00342A2F" w:rsidP="00F202D8"/>
                          <w:p w14:paraId="527FF11E" w14:textId="77777777" w:rsidR="00342A2F" w:rsidRDefault="00342A2F" w:rsidP="00F202D8"/>
                          <w:p w14:paraId="1151FEFE" w14:textId="77777777" w:rsidR="00342A2F" w:rsidRDefault="00342A2F" w:rsidP="00F202D8"/>
                          <w:p w14:paraId="11B009C1" w14:textId="77777777" w:rsidR="00342A2F" w:rsidRDefault="00342A2F" w:rsidP="00F202D8"/>
                          <w:p w14:paraId="2972DC6C" w14:textId="77777777" w:rsidR="00342A2F" w:rsidRDefault="00342A2F" w:rsidP="00F202D8"/>
                          <w:p w14:paraId="367EF4A0" w14:textId="77777777" w:rsidR="00342A2F" w:rsidRDefault="00342A2F" w:rsidP="00F202D8"/>
                          <w:p w14:paraId="3F7B6C5A" w14:textId="77777777" w:rsidR="00342A2F" w:rsidRDefault="00342A2F" w:rsidP="00F202D8"/>
                          <w:p w14:paraId="7CF88472" w14:textId="77777777" w:rsidR="00342A2F" w:rsidRDefault="00342A2F" w:rsidP="00F202D8"/>
                          <w:p w14:paraId="64FDFBC1" w14:textId="77777777" w:rsidR="00342A2F" w:rsidRDefault="00342A2F" w:rsidP="00F202D8"/>
                          <w:p w14:paraId="7EAFFC24" w14:textId="77777777" w:rsidR="00342A2F" w:rsidRDefault="00342A2F" w:rsidP="00F202D8"/>
                          <w:p w14:paraId="4068F9E6" w14:textId="77777777" w:rsidR="00342A2F" w:rsidRDefault="00342A2F" w:rsidP="00F202D8"/>
                          <w:p w14:paraId="1647BA1C" w14:textId="77777777" w:rsidR="00342A2F" w:rsidRDefault="00342A2F" w:rsidP="00F202D8"/>
                          <w:p w14:paraId="58BB7792" w14:textId="77777777" w:rsidR="00342A2F" w:rsidRDefault="00342A2F" w:rsidP="00F202D8"/>
                          <w:p w14:paraId="2AE70D1C" w14:textId="77777777" w:rsidR="00342A2F" w:rsidRDefault="00342A2F" w:rsidP="00F202D8"/>
                          <w:p w14:paraId="7CEEA251" w14:textId="77777777" w:rsidR="00342A2F" w:rsidRDefault="00342A2F" w:rsidP="00F202D8"/>
                          <w:p w14:paraId="69D5F1A3" w14:textId="77777777" w:rsidR="00342A2F" w:rsidRDefault="00342A2F" w:rsidP="00F202D8"/>
                          <w:p w14:paraId="4FA3EFED" w14:textId="77777777" w:rsidR="00342A2F" w:rsidRDefault="00342A2F" w:rsidP="00F202D8"/>
                          <w:p w14:paraId="5F383EA6" w14:textId="77777777" w:rsidR="00342A2F" w:rsidRDefault="00342A2F" w:rsidP="00F202D8"/>
                          <w:p w14:paraId="0BC84132" w14:textId="77777777" w:rsidR="00342A2F" w:rsidRDefault="00342A2F" w:rsidP="00F202D8"/>
                          <w:p w14:paraId="1C79DB4E" w14:textId="77777777" w:rsidR="00342A2F" w:rsidRDefault="00342A2F" w:rsidP="00F202D8"/>
                          <w:p w14:paraId="09DF0566" w14:textId="77777777" w:rsidR="00342A2F" w:rsidRDefault="00342A2F" w:rsidP="00F202D8"/>
                          <w:p w14:paraId="4BDEC729" w14:textId="77777777" w:rsidR="00342A2F" w:rsidRDefault="00342A2F" w:rsidP="00F202D8"/>
                          <w:p w14:paraId="3C8B5712" w14:textId="77777777" w:rsidR="00342A2F" w:rsidRDefault="00342A2F" w:rsidP="00F202D8"/>
                          <w:p w14:paraId="48982BF3" w14:textId="77777777" w:rsidR="00342A2F" w:rsidRDefault="00342A2F" w:rsidP="00F202D8"/>
                          <w:p w14:paraId="10DADE06" w14:textId="77777777" w:rsidR="00342A2F" w:rsidRDefault="00342A2F" w:rsidP="00F202D8"/>
                          <w:p w14:paraId="3784505E" w14:textId="77777777" w:rsidR="00342A2F" w:rsidRDefault="00342A2F" w:rsidP="00F202D8"/>
                          <w:p w14:paraId="6A0BE4DC" w14:textId="77777777" w:rsidR="00342A2F" w:rsidRDefault="00342A2F" w:rsidP="00F202D8"/>
                          <w:p w14:paraId="6557CD65" w14:textId="77777777" w:rsidR="00342A2F" w:rsidRDefault="00342A2F" w:rsidP="00F202D8"/>
                          <w:p w14:paraId="746F9718" w14:textId="77777777" w:rsidR="00342A2F" w:rsidRDefault="00342A2F" w:rsidP="00F202D8"/>
                          <w:p w14:paraId="78047A23" w14:textId="77777777" w:rsidR="00342A2F" w:rsidRDefault="00342A2F" w:rsidP="00F202D8"/>
                          <w:p w14:paraId="5ECE8BD2" w14:textId="77777777" w:rsidR="00342A2F" w:rsidRDefault="00342A2F" w:rsidP="00F202D8"/>
                          <w:p w14:paraId="34D6E1EA" w14:textId="77777777" w:rsidR="00342A2F" w:rsidRDefault="00342A2F" w:rsidP="00F202D8"/>
                          <w:p w14:paraId="32A593B1" w14:textId="77777777" w:rsidR="00342A2F" w:rsidRDefault="00342A2F" w:rsidP="00F202D8"/>
                          <w:p w14:paraId="151FC44C" w14:textId="77777777" w:rsidR="00342A2F" w:rsidRDefault="00342A2F" w:rsidP="00F202D8"/>
                          <w:p w14:paraId="7EBA46A9" w14:textId="77777777" w:rsidR="00342A2F" w:rsidRDefault="00342A2F" w:rsidP="00F202D8"/>
                          <w:p w14:paraId="4B35C44B" w14:textId="77777777" w:rsidR="00342A2F" w:rsidRDefault="00342A2F" w:rsidP="00F202D8"/>
                          <w:p w14:paraId="68B857AC" w14:textId="77777777" w:rsidR="00342A2F" w:rsidRDefault="00342A2F" w:rsidP="00F202D8"/>
                          <w:p w14:paraId="030846F1" w14:textId="77777777" w:rsidR="00342A2F" w:rsidRDefault="00342A2F" w:rsidP="00F202D8"/>
                          <w:p w14:paraId="6F963CC7" w14:textId="77777777" w:rsidR="00342A2F" w:rsidRDefault="00342A2F" w:rsidP="00F202D8"/>
                          <w:p w14:paraId="71A68518" w14:textId="77777777" w:rsidR="00342A2F" w:rsidRDefault="00342A2F" w:rsidP="00F202D8"/>
                          <w:p w14:paraId="1C4CE2BB" w14:textId="77777777" w:rsidR="00342A2F" w:rsidRDefault="00342A2F" w:rsidP="00F202D8"/>
                          <w:p w14:paraId="4CA2E0E5" w14:textId="77777777" w:rsidR="00342A2F" w:rsidRDefault="00342A2F" w:rsidP="00F202D8"/>
                          <w:p w14:paraId="1F9A9D8A" w14:textId="77777777" w:rsidR="00342A2F" w:rsidRDefault="00342A2F" w:rsidP="00F202D8"/>
                          <w:p w14:paraId="099A83A3" w14:textId="77777777" w:rsidR="00342A2F" w:rsidRDefault="00342A2F" w:rsidP="00F202D8"/>
                          <w:p w14:paraId="07B8C927" w14:textId="77777777" w:rsidR="00342A2F" w:rsidRDefault="00342A2F" w:rsidP="00F202D8"/>
                          <w:p w14:paraId="570994D7" w14:textId="77777777" w:rsidR="00342A2F" w:rsidRDefault="00342A2F" w:rsidP="00F202D8"/>
                          <w:p w14:paraId="259FD45F" w14:textId="77777777" w:rsidR="00342A2F" w:rsidRDefault="00342A2F" w:rsidP="00F202D8"/>
                          <w:p w14:paraId="7FA3194C" w14:textId="77777777" w:rsidR="00342A2F" w:rsidRDefault="00342A2F" w:rsidP="00F202D8"/>
                          <w:p w14:paraId="2F0E822E" w14:textId="77777777" w:rsidR="00342A2F" w:rsidRDefault="00342A2F" w:rsidP="00F202D8"/>
                          <w:p w14:paraId="5AA4E511" w14:textId="77777777" w:rsidR="00342A2F" w:rsidRDefault="00342A2F" w:rsidP="00F202D8"/>
                          <w:p w14:paraId="02F4AC86" w14:textId="77777777" w:rsidR="00342A2F" w:rsidRDefault="00342A2F" w:rsidP="00F202D8"/>
                          <w:p w14:paraId="7F8B4101" w14:textId="77777777" w:rsidR="00342A2F" w:rsidRDefault="00342A2F" w:rsidP="00F202D8"/>
                          <w:p w14:paraId="1C49C9A4" w14:textId="77777777" w:rsidR="00342A2F" w:rsidRDefault="00342A2F" w:rsidP="00F202D8"/>
                          <w:p w14:paraId="55C94FF3" w14:textId="77777777" w:rsidR="00342A2F" w:rsidRDefault="00342A2F" w:rsidP="00F202D8"/>
                          <w:p w14:paraId="270D0009" w14:textId="77777777" w:rsidR="00342A2F" w:rsidRDefault="00342A2F" w:rsidP="00F202D8"/>
                          <w:p w14:paraId="38C71C2E" w14:textId="77777777" w:rsidR="00342A2F" w:rsidRDefault="00342A2F" w:rsidP="00F202D8"/>
                          <w:p w14:paraId="4990F26B" w14:textId="77777777" w:rsidR="00342A2F" w:rsidRDefault="00342A2F" w:rsidP="00F202D8"/>
                          <w:p w14:paraId="58B0C750" w14:textId="77777777" w:rsidR="00342A2F" w:rsidRDefault="00342A2F" w:rsidP="00F202D8"/>
                          <w:p w14:paraId="10DB3D1B" w14:textId="77777777" w:rsidR="00342A2F" w:rsidRDefault="00342A2F" w:rsidP="00F202D8"/>
                          <w:p w14:paraId="45C3DDA5" w14:textId="77777777" w:rsidR="00342A2F" w:rsidRDefault="00342A2F" w:rsidP="00F202D8"/>
                          <w:p w14:paraId="061ADC8F" w14:textId="77777777" w:rsidR="00342A2F" w:rsidRDefault="00342A2F" w:rsidP="00F202D8"/>
                          <w:p w14:paraId="4F8C16B7" w14:textId="77777777" w:rsidR="00342A2F" w:rsidRDefault="00342A2F" w:rsidP="00F202D8"/>
                          <w:p w14:paraId="4C50503C" w14:textId="77777777" w:rsidR="00342A2F" w:rsidRDefault="00342A2F" w:rsidP="00F202D8"/>
                          <w:p w14:paraId="4022DAE6" w14:textId="77777777" w:rsidR="00342A2F" w:rsidRDefault="00342A2F" w:rsidP="00F202D8"/>
                          <w:p w14:paraId="14347FE0" w14:textId="77777777" w:rsidR="00342A2F" w:rsidRDefault="00342A2F" w:rsidP="00F202D8"/>
                          <w:p w14:paraId="3D1A7171" w14:textId="77777777" w:rsidR="00342A2F" w:rsidRDefault="00342A2F" w:rsidP="00F202D8"/>
                          <w:p w14:paraId="3A7ED750" w14:textId="77777777" w:rsidR="00342A2F" w:rsidRDefault="00342A2F" w:rsidP="00F202D8"/>
                          <w:p w14:paraId="2F16FB0B" w14:textId="77777777" w:rsidR="00342A2F" w:rsidRDefault="00342A2F" w:rsidP="00F202D8"/>
                          <w:p w14:paraId="1FA9ACD0" w14:textId="77777777" w:rsidR="00342A2F" w:rsidRDefault="00342A2F" w:rsidP="00F202D8"/>
                          <w:p w14:paraId="4B577CE8" w14:textId="77777777" w:rsidR="00342A2F" w:rsidRDefault="00342A2F" w:rsidP="00F202D8"/>
                          <w:p w14:paraId="765FA5D9" w14:textId="77777777" w:rsidR="00342A2F" w:rsidRDefault="00342A2F" w:rsidP="00F202D8"/>
                          <w:p w14:paraId="4E6A604E" w14:textId="77777777" w:rsidR="00342A2F" w:rsidRDefault="00342A2F" w:rsidP="00F202D8"/>
                          <w:p w14:paraId="61FD6E85" w14:textId="77777777" w:rsidR="00342A2F" w:rsidRDefault="00342A2F" w:rsidP="00F202D8"/>
                          <w:p w14:paraId="5285CA85" w14:textId="77777777" w:rsidR="00342A2F" w:rsidRDefault="00342A2F" w:rsidP="00F202D8"/>
                          <w:p w14:paraId="71B720DD" w14:textId="77777777" w:rsidR="00342A2F" w:rsidRDefault="00342A2F" w:rsidP="00F202D8"/>
                          <w:p w14:paraId="1974A23E" w14:textId="77777777" w:rsidR="00342A2F" w:rsidRDefault="00342A2F" w:rsidP="00F202D8"/>
                          <w:p w14:paraId="2A80E3FD" w14:textId="77777777" w:rsidR="00342A2F" w:rsidRDefault="00342A2F" w:rsidP="00F202D8"/>
                          <w:p w14:paraId="2DB734FB" w14:textId="77777777" w:rsidR="00342A2F" w:rsidRDefault="00342A2F" w:rsidP="00F202D8"/>
                          <w:p w14:paraId="68785361" w14:textId="77777777" w:rsidR="00342A2F" w:rsidRDefault="00342A2F" w:rsidP="00F202D8"/>
                          <w:p w14:paraId="6B23940A" w14:textId="77777777" w:rsidR="00342A2F" w:rsidRDefault="00342A2F" w:rsidP="00F202D8"/>
                          <w:p w14:paraId="4EF341BD" w14:textId="77777777" w:rsidR="00342A2F" w:rsidRDefault="00342A2F" w:rsidP="00F202D8"/>
                          <w:p w14:paraId="652DBE1C" w14:textId="77777777" w:rsidR="00342A2F" w:rsidRDefault="00342A2F" w:rsidP="00F202D8"/>
                          <w:p w14:paraId="26E318D5" w14:textId="77777777" w:rsidR="00342A2F" w:rsidRDefault="00342A2F" w:rsidP="00F202D8"/>
                          <w:p w14:paraId="713C62FE" w14:textId="77777777" w:rsidR="00342A2F" w:rsidRDefault="00342A2F" w:rsidP="00F202D8"/>
                          <w:p w14:paraId="34AE8C48" w14:textId="77777777" w:rsidR="00342A2F" w:rsidRDefault="00342A2F" w:rsidP="00F202D8"/>
                          <w:p w14:paraId="2748701D" w14:textId="77777777" w:rsidR="00342A2F" w:rsidRDefault="00342A2F" w:rsidP="00F202D8"/>
                          <w:p w14:paraId="2101C6BA" w14:textId="77777777" w:rsidR="00342A2F" w:rsidRDefault="00342A2F" w:rsidP="00F202D8"/>
                          <w:p w14:paraId="5C319E44" w14:textId="77777777" w:rsidR="00342A2F" w:rsidRDefault="00342A2F" w:rsidP="00F202D8"/>
                          <w:p w14:paraId="76918897" w14:textId="77777777" w:rsidR="00342A2F" w:rsidRDefault="00342A2F" w:rsidP="00F202D8"/>
                          <w:p w14:paraId="48320CA7" w14:textId="77777777" w:rsidR="00342A2F" w:rsidRDefault="00342A2F" w:rsidP="00F202D8"/>
                          <w:p w14:paraId="431C4FFD" w14:textId="77777777" w:rsidR="00342A2F" w:rsidRDefault="00342A2F" w:rsidP="00F202D8"/>
                          <w:p w14:paraId="30357746" w14:textId="77777777" w:rsidR="00342A2F" w:rsidRDefault="00342A2F" w:rsidP="00F202D8"/>
                          <w:p w14:paraId="0E2D9485" w14:textId="77777777" w:rsidR="00342A2F" w:rsidRDefault="00342A2F" w:rsidP="00F202D8"/>
                          <w:p w14:paraId="05A76EDD" w14:textId="77777777" w:rsidR="00342A2F" w:rsidRDefault="00342A2F" w:rsidP="00F202D8"/>
                          <w:p w14:paraId="0354BEC6" w14:textId="77777777" w:rsidR="00342A2F" w:rsidRDefault="00342A2F" w:rsidP="00F202D8"/>
                          <w:p w14:paraId="65276507" w14:textId="77777777" w:rsidR="00342A2F" w:rsidRDefault="00342A2F" w:rsidP="00F202D8"/>
                          <w:p w14:paraId="335BB91A" w14:textId="77777777" w:rsidR="00342A2F" w:rsidRDefault="00342A2F" w:rsidP="00F202D8"/>
                          <w:p w14:paraId="60D8F914" w14:textId="77777777" w:rsidR="00342A2F" w:rsidRDefault="00342A2F" w:rsidP="00F202D8"/>
                          <w:p w14:paraId="7ED85DE9" w14:textId="77777777" w:rsidR="00342A2F" w:rsidRDefault="00342A2F" w:rsidP="00F202D8"/>
                          <w:p w14:paraId="4D97B831" w14:textId="77777777" w:rsidR="00342A2F" w:rsidRDefault="00342A2F" w:rsidP="00F202D8"/>
                          <w:p w14:paraId="50821614" w14:textId="77777777" w:rsidR="00342A2F" w:rsidRDefault="00342A2F" w:rsidP="00F202D8"/>
                          <w:p w14:paraId="2995D4C9" w14:textId="77777777" w:rsidR="00342A2F" w:rsidRDefault="00342A2F" w:rsidP="00F202D8"/>
                          <w:p w14:paraId="7410DC7D" w14:textId="77777777" w:rsidR="00342A2F" w:rsidRDefault="00342A2F" w:rsidP="00F202D8"/>
                          <w:p w14:paraId="45E78D76" w14:textId="77777777" w:rsidR="00342A2F" w:rsidRDefault="00342A2F" w:rsidP="00F202D8"/>
                          <w:p w14:paraId="5F2AD0FD" w14:textId="77777777" w:rsidR="00342A2F" w:rsidRDefault="00342A2F" w:rsidP="00F202D8"/>
                          <w:p w14:paraId="08A0740C" w14:textId="77777777" w:rsidR="00342A2F" w:rsidRDefault="00342A2F" w:rsidP="00F202D8"/>
                          <w:p w14:paraId="0E90A6B0" w14:textId="77777777" w:rsidR="00342A2F" w:rsidRDefault="00342A2F" w:rsidP="00F202D8"/>
                          <w:p w14:paraId="5E575580" w14:textId="77777777" w:rsidR="00342A2F" w:rsidRDefault="00342A2F" w:rsidP="00F202D8"/>
                          <w:p w14:paraId="5777E5BE" w14:textId="77777777" w:rsidR="00342A2F" w:rsidRDefault="00342A2F" w:rsidP="00F202D8"/>
                          <w:p w14:paraId="2DB5867D" w14:textId="77777777" w:rsidR="00342A2F" w:rsidRDefault="00342A2F" w:rsidP="00F202D8"/>
                          <w:p w14:paraId="27F5226F" w14:textId="77777777" w:rsidR="00342A2F" w:rsidRDefault="00342A2F" w:rsidP="00F202D8"/>
                          <w:p w14:paraId="0236B892" w14:textId="77777777" w:rsidR="00342A2F" w:rsidRDefault="00342A2F" w:rsidP="00F202D8"/>
                          <w:p w14:paraId="08536E04" w14:textId="77777777" w:rsidR="00342A2F" w:rsidRDefault="00342A2F" w:rsidP="00F202D8"/>
                          <w:p w14:paraId="03B0530B" w14:textId="77777777" w:rsidR="00342A2F" w:rsidRDefault="00342A2F" w:rsidP="00F202D8"/>
                          <w:p w14:paraId="1E6E9153" w14:textId="77777777" w:rsidR="00342A2F" w:rsidRDefault="00342A2F" w:rsidP="00F202D8"/>
                          <w:p w14:paraId="12C9DA8D" w14:textId="77777777" w:rsidR="00342A2F" w:rsidRDefault="00342A2F" w:rsidP="00F202D8"/>
                          <w:p w14:paraId="64D2050C" w14:textId="77777777" w:rsidR="00342A2F" w:rsidRDefault="00342A2F" w:rsidP="00F202D8"/>
                          <w:p w14:paraId="6818958B" w14:textId="77777777" w:rsidR="00342A2F" w:rsidRDefault="00342A2F" w:rsidP="00F202D8"/>
                          <w:p w14:paraId="122DDCD3" w14:textId="77777777" w:rsidR="00342A2F" w:rsidRDefault="00342A2F" w:rsidP="00F202D8"/>
                          <w:p w14:paraId="047D50A4" w14:textId="77777777" w:rsidR="00342A2F" w:rsidRDefault="00342A2F" w:rsidP="00F202D8"/>
                          <w:p w14:paraId="568B49B7" w14:textId="77777777" w:rsidR="00342A2F" w:rsidRDefault="00342A2F" w:rsidP="00F202D8"/>
                          <w:p w14:paraId="3897DCC7" w14:textId="77777777" w:rsidR="00342A2F" w:rsidRDefault="00342A2F" w:rsidP="00F202D8"/>
                          <w:p w14:paraId="34FD9C54" w14:textId="77777777" w:rsidR="00342A2F" w:rsidRDefault="00342A2F" w:rsidP="00F202D8"/>
                          <w:p w14:paraId="00631AC9" w14:textId="77777777" w:rsidR="00342A2F" w:rsidRDefault="00342A2F" w:rsidP="00F202D8"/>
                          <w:p w14:paraId="75074372" w14:textId="77777777" w:rsidR="00342A2F" w:rsidRDefault="00342A2F" w:rsidP="00F202D8"/>
                          <w:p w14:paraId="32B34F9F" w14:textId="77777777" w:rsidR="00342A2F" w:rsidRDefault="00342A2F" w:rsidP="00F202D8"/>
                          <w:p w14:paraId="24025B82" w14:textId="77777777" w:rsidR="00342A2F" w:rsidRDefault="00342A2F" w:rsidP="00F202D8"/>
                          <w:p w14:paraId="097D4E6A" w14:textId="77777777" w:rsidR="00342A2F" w:rsidRDefault="00342A2F" w:rsidP="00F202D8"/>
                          <w:p w14:paraId="2735F73A" w14:textId="77777777" w:rsidR="00342A2F" w:rsidRDefault="00342A2F" w:rsidP="00F202D8"/>
                          <w:p w14:paraId="5C5A20D2" w14:textId="77777777" w:rsidR="00342A2F" w:rsidRDefault="00342A2F" w:rsidP="00F202D8"/>
                          <w:p w14:paraId="08A9ED56" w14:textId="77777777" w:rsidR="00342A2F" w:rsidRDefault="00342A2F" w:rsidP="00F202D8"/>
                          <w:p w14:paraId="7A02B5EF" w14:textId="77777777" w:rsidR="00342A2F" w:rsidRDefault="00342A2F" w:rsidP="00F202D8"/>
                          <w:p w14:paraId="550A8CC8" w14:textId="77777777" w:rsidR="00342A2F" w:rsidRDefault="00342A2F" w:rsidP="00F202D8"/>
                          <w:p w14:paraId="10C7B159" w14:textId="77777777" w:rsidR="00342A2F" w:rsidRDefault="00342A2F" w:rsidP="00F202D8"/>
                          <w:p w14:paraId="57EB4AE5" w14:textId="77777777" w:rsidR="00342A2F" w:rsidRDefault="00342A2F" w:rsidP="00F202D8"/>
                          <w:p w14:paraId="78A5096E" w14:textId="77777777" w:rsidR="00342A2F" w:rsidRDefault="00342A2F" w:rsidP="00F202D8"/>
                          <w:p w14:paraId="6E67C3C9" w14:textId="77777777" w:rsidR="00342A2F" w:rsidRDefault="00342A2F" w:rsidP="00F202D8"/>
                          <w:p w14:paraId="1DCED58E" w14:textId="77777777" w:rsidR="00342A2F" w:rsidRDefault="00342A2F" w:rsidP="00F202D8"/>
                          <w:p w14:paraId="22E372D8" w14:textId="77777777" w:rsidR="00342A2F" w:rsidRDefault="00342A2F" w:rsidP="00F202D8"/>
                          <w:p w14:paraId="0AB97C2C" w14:textId="77777777" w:rsidR="00342A2F" w:rsidRDefault="00342A2F" w:rsidP="00F202D8"/>
                          <w:p w14:paraId="08DD6434" w14:textId="77777777" w:rsidR="00342A2F" w:rsidRDefault="00342A2F" w:rsidP="00F202D8"/>
                          <w:p w14:paraId="3059C58E" w14:textId="77777777" w:rsidR="00342A2F" w:rsidRDefault="00342A2F" w:rsidP="00F202D8"/>
                          <w:p w14:paraId="7EFCA7EE" w14:textId="77777777" w:rsidR="00342A2F" w:rsidRDefault="00342A2F" w:rsidP="00F202D8"/>
                          <w:p w14:paraId="3DC36360" w14:textId="77777777" w:rsidR="00342A2F" w:rsidRDefault="00342A2F" w:rsidP="00F202D8"/>
                          <w:p w14:paraId="0BC834EB" w14:textId="77777777" w:rsidR="00342A2F" w:rsidRDefault="00342A2F" w:rsidP="00F202D8"/>
                          <w:p w14:paraId="1AA2C316" w14:textId="77777777" w:rsidR="00342A2F" w:rsidRDefault="00342A2F" w:rsidP="00F202D8"/>
                          <w:p w14:paraId="7122E0CE" w14:textId="77777777" w:rsidR="00342A2F" w:rsidRDefault="00342A2F" w:rsidP="00F202D8"/>
                          <w:p w14:paraId="6217396B" w14:textId="77777777" w:rsidR="00342A2F" w:rsidRDefault="00342A2F" w:rsidP="00F202D8"/>
                          <w:p w14:paraId="30029E01" w14:textId="77777777" w:rsidR="00342A2F" w:rsidRDefault="00342A2F" w:rsidP="00F202D8"/>
                          <w:p w14:paraId="6F7467EC" w14:textId="77777777" w:rsidR="00342A2F" w:rsidRDefault="00342A2F" w:rsidP="00F202D8"/>
                          <w:p w14:paraId="5FC3C796" w14:textId="77777777" w:rsidR="00342A2F" w:rsidRDefault="00342A2F" w:rsidP="00F202D8"/>
                          <w:p w14:paraId="74CCB342" w14:textId="77777777" w:rsidR="00342A2F" w:rsidRDefault="00342A2F" w:rsidP="00F202D8"/>
                          <w:p w14:paraId="6C05EF26" w14:textId="77777777" w:rsidR="00342A2F" w:rsidRDefault="00342A2F" w:rsidP="00F202D8"/>
                          <w:p w14:paraId="3AB46E87" w14:textId="77777777" w:rsidR="00342A2F" w:rsidRDefault="00342A2F" w:rsidP="00F202D8"/>
                          <w:p w14:paraId="37011646" w14:textId="77777777" w:rsidR="00342A2F" w:rsidRDefault="00342A2F" w:rsidP="00F202D8"/>
                          <w:p w14:paraId="3FC03E1E" w14:textId="77777777" w:rsidR="00342A2F" w:rsidRDefault="00342A2F" w:rsidP="00F202D8"/>
                          <w:p w14:paraId="4D1BD1B3" w14:textId="77777777" w:rsidR="00342A2F" w:rsidRDefault="00342A2F" w:rsidP="00F202D8"/>
                          <w:p w14:paraId="3F48A0D6" w14:textId="77777777" w:rsidR="00342A2F" w:rsidRDefault="00342A2F" w:rsidP="00F202D8"/>
                        </w:txbxContent>
                      </wps:txbx>
                      <wps:bodyPr wrap="square" lIns="22860" tIns="22860" rIns="22860" bIns="2286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80CFCB" id="_x0000_s1032" type="#_x0000_t202" style="position:absolute;left:0;text-align:left;margin-left:242.15pt;margin-top:11.5pt;width:100.15pt;height:4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" filled="f" strokecolor="black [3213]">
                <v:textbox inset="1.8pt,1.8pt,1.8pt,1.8pt">
                  <w:txbxContent>
                    <w:p w14:paraId="1FAB94EA" w14:textId="2B1A3EDF" w:rsidR="00342A2F" w:rsidRPr="009F27F7" w:rsidRDefault="00342A2F" w:rsidP="009F27F7">
                      <w:pPr>
                        <w:snapToGrid w:val="0"/>
                        <w:spacing w:line="240" w:lineRule="auto"/>
                        <w:rPr>
                          <w:rFonts w:ascii="微软雅黑" w:eastAsia="微软雅黑" w:hAnsi="微软雅黑" w:hint="eastAsia"/>
                          <w:color w:val="191919"/>
                          <w:sz w:val="15"/>
                          <w:szCs w:val="15"/>
                        </w:rPr>
                      </w:pPr>
                      <w:r>
                        <w:rPr>
                          <w:rFonts w:ascii="微软雅黑" w:eastAsia="微软雅黑" w:hAnsi="微软雅黑" w:hint="eastAsia"/>
                          <w:color w:val="191919"/>
                          <w:sz w:val="15"/>
                          <w:szCs w:val="15"/>
                        </w:rPr>
                        <w:t>1.</w:t>
                      </w:r>
                      <w:r w:rsidRPr="009F27F7">
                        <w:rPr>
                          <w:rFonts w:ascii="微软雅黑" w:eastAsia="微软雅黑" w:hAnsi="微软雅黑" w:hint="eastAsia"/>
                          <w:color w:val="191919"/>
                          <w:sz w:val="15"/>
                          <w:szCs w:val="15"/>
                        </w:rPr>
                        <w:t>文献权威度确认方式</w:t>
                      </w:r>
                    </w:p>
                    <w:p w14:paraId="79548A7E" w14:textId="4272AE8A" w:rsidR="00342A2F" w:rsidRPr="009F27F7" w:rsidRDefault="00342A2F" w:rsidP="009F27F7">
                      <w:pPr>
                        <w:spacing w:line="240" w:lineRule="auto"/>
                        <w:rPr>
                          <w:rFonts w:ascii="微软雅黑" w:eastAsia="微软雅黑" w:hAnsi="微软雅黑" w:hint="eastAsia"/>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文献内容参考程度分析</w:t>
                      </w:r>
                    </w:p>
                    <w:p w14:paraId="59C884C0" w14:textId="6428933B" w:rsidR="00342A2F" w:rsidRPr="00C8673E" w:rsidRDefault="00342A2F">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确定记录方式</w:t>
                      </w:r>
                    </w:p>
                    <w:p w14:paraId="7C999037" w14:textId="77777777" w:rsidR="00342A2F" w:rsidRPr="00C8673E" w:rsidRDefault="00342A2F" w:rsidP="00F202D8"/>
                    <w:p w14:paraId="2A3E7F59" w14:textId="77777777" w:rsidR="00342A2F" w:rsidRPr="00C8673E" w:rsidRDefault="00342A2F" w:rsidP="00F202D8"/>
                    <w:p w14:paraId="3AA84C6E" w14:textId="77777777" w:rsidR="00342A2F" w:rsidRPr="00C8673E" w:rsidRDefault="00342A2F" w:rsidP="00F202D8"/>
                    <w:p w14:paraId="6588DC4B" w14:textId="77777777" w:rsidR="00342A2F" w:rsidRPr="00C8673E" w:rsidRDefault="00342A2F" w:rsidP="00F202D8"/>
                    <w:p w14:paraId="4E781C43" w14:textId="77777777" w:rsidR="00342A2F" w:rsidRPr="00C8673E" w:rsidRDefault="00342A2F" w:rsidP="00F202D8"/>
                    <w:p w14:paraId="70E10935" w14:textId="77777777" w:rsidR="00342A2F" w:rsidRPr="00C8673E" w:rsidRDefault="00342A2F" w:rsidP="00F202D8"/>
                    <w:p w14:paraId="042B326A" w14:textId="77777777" w:rsidR="00342A2F" w:rsidRPr="00C8673E" w:rsidRDefault="00342A2F" w:rsidP="00F202D8"/>
                    <w:p w14:paraId="0839BF3D" w14:textId="77777777" w:rsidR="00342A2F" w:rsidRPr="00C8673E" w:rsidRDefault="00342A2F" w:rsidP="00F202D8"/>
                    <w:p w14:paraId="2A6A3983" w14:textId="77777777" w:rsidR="00342A2F" w:rsidRPr="00C8673E" w:rsidRDefault="00342A2F" w:rsidP="00F202D8"/>
                    <w:p w14:paraId="482D32D4" w14:textId="77777777" w:rsidR="00342A2F" w:rsidRPr="00C8673E" w:rsidRDefault="00342A2F" w:rsidP="00F202D8"/>
                    <w:p w14:paraId="0903B97F" w14:textId="77777777" w:rsidR="00342A2F" w:rsidRPr="00C8673E" w:rsidRDefault="00342A2F" w:rsidP="00F202D8"/>
                    <w:p w14:paraId="6EF005BD" w14:textId="77777777" w:rsidR="00342A2F" w:rsidRPr="00C8673E" w:rsidRDefault="00342A2F" w:rsidP="00F202D8"/>
                    <w:p w14:paraId="0919243E" w14:textId="77777777" w:rsidR="00342A2F" w:rsidRPr="00C8673E" w:rsidRDefault="00342A2F" w:rsidP="00F202D8"/>
                    <w:p w14:paraId="24900650" w14:textId="77777777" w:rsidR="00342A2F" w:rsidRPr="00C8673E" w:rsidRDefault="00342A2F" w:rsidP="00F202D8"/>
                    <w:p w14:paraId="444EEFD9" w14:textId="77777777" w:rsidR="00342A2F" w:rsidRPr="00C8673E" w:rsidRDefault="00342A2F" w:rsidP="00F202D8"/>
                    <w:p w14:paraId="235427EF" w14:textId="77777777" w:rsidR="00342A2F" w:rsidRPr="00C8673E" w:rsidRDefault="00342A2F" w:rsidP="00F202D8"/>
                    <w:p w14:paraId="6E8CB5F7" w14:textId="77777777" w:rsidR="00342A2F" w:rsidRPr="00C8673E" w:rsidRDefault="00342A2F" w:rsidP="00F202D8"/>
                    <w:p w14:paraId="272DC323" w14:textId="77777777" w:rsidR="00342A2F" w:rsidRPr="00C8673E" w:rsidRDefault="00342A2F" w:rsidP="00F202D8"/>
                    <w:p w14:paraId="21A3D9AD" w14:textId="77777777" w:rsidR="00342A2F" w:rsidRPr="00C8673E" w:rsidRDefault="00342A2F" w:rsidP="00F202D8"/>
                    <w:p w14:paraId="25E29206" w14:textId="77777777" w:rsidR="00342A2F" w:rsidRPr="00C8673E" w:rsidRDefault="00342A2F" w:rsidP="00F202D8"/>
                    <w:p w14:paraId="0008B14C" w14:textId="77777777" w:rsidR="00342A2F" w:rsidRPr="00C8673E" w:rsidRDefault="00342A2F" w:rsidP="00F202D8"/>
                    <w:p w14:paraId="68865E2A" w14:textId="77777777" w:rsidR="00342A2F" w:rsidRPr="00C8673E" w:rsidRDefault="00342A2F" w:rsidP="00F202D8"/>
                    <w:p w14:paraId="05D75BE3" w14:textId="77777777" w:rsidR="00342A2F" w:rsidRPr="00C8673E" w:rsidRDefault="00342A2F" w:rsidP="00F202D8"/>
                    <w:p w14:paraId="31ECC06C" w14:textId="77777777" w:rsidR="00342A2F" w:rsidRPr="00C8673E" w:rsidRDefault="00342A2F" w:rsidP="00F202D8"/>
                    <w:p w14:paraId="629EC879" w14:textId="77777777" w:rsidR="00342A2F" w:rsidRPr="00C8673E" w:rsidRDefault="00342A2F" w:rsidP="00F202D8"/>
                    <w:p w14:paraId="007DB09D" w14:textId="77777777" w:rsidR="00342A2F" w:rsidRPr="00C8673E" w:rsidRDefault="00342A2F" w:rsidP="00F202D8"/>
                    <w:p w14:paraId="70ED24AA" w14:textId="77777777" w:rsidR="00342A2F" w:rsidRPr="00C8673E" w:rsidRDefault="00342A2F" w:rsidP="00F202D8"/>
                    <w:p w14:paraId="54A47F59" w14:textId="77777777" w:rsidR="00342A2F" w:rsidRPr="00C8673E" w:rsidRDefault="00342A2F" w:rsidP="00F202D8"/>
                    <w:p w14:paraId="45B66CCC" w14:textId="77777777" w:rsidR="00342A2F" w:rsidRPr="00C8673E" w:rsidRDefault="00342A2F" w:rsidP="00F202D8"/>
                    <w:p w14:paraId="0278A46E" w14:textId="77777777" w:rsidR="00342A2F" w:rsidRPr="00C8673E" w:rsidRDefault="00342A2F" w:rsidP="00F202D8"/>
                    <w:p w14:paraId="6948CD06" w14:textId="77777777" w:rsidR="00342A2F" w:rsidRPr="00C8673E" w:rsidRDefault="00342A2F" w:rsidP="00F202D8"/>
                    <w:p w14:paraId="28EE60CF" w14:textId="77777777" w:rsidR="00342A2F" w:rsidRPr="00C8673E" w:rsidRDefault="00342A2F" w:rsidP="00F202D8"/>
                    <w:p w14:paraId="5C04B8D1" w14:textId="77777777" w:rsidR="00342A2F" w:rsidRPr="00C8673E" w:rsidRDefault="00342A2F" w:rsidP="00F202D8"/>
                    <w:p w14:paraId="3C331F0A" w14:textId="77777777" w:rsidR="00342A2F" w:rsidRPr="00C8673E" w:rsidRDefault="00342A2F" w:rsidP="00F202D8"/>
                    <w:p w14:paraId="103A98CE" w14:textId="77777777" w:rsidR="00342A2F" w:rsidRPr="00C8673E" w:rsidRDefault="00342A2F" w:rsidP="00F202D8"/>
                    <w:p w14:paraId="3304C5F8" w14:textId="77777777" w:rsidR="00342A2F" w:rsidRPr="00C8673E" w:rsidRDefault="00342A2F" w:rsidP="00F202D8"/>
                    <w:p w14:paraId="592B783C" w14:textId="77777777" w:rsidR="00342A2F" w:rsidRPr="00C8673E" w:rsidRDefault="00342A2F" w:rsidP="00F202D8"/>
                    <w:p w14:paraId="73B07806" w14:textId="77777777" w:rsidR="00342A2F" w:rsidRPr="00C8673E" w:rsidRDefault="00342A2F" w:rsidP="00F202D8"/>
                    <w:p w14:paraId="53F98367" w14:textId="77777777" w:rsidR="00342A2F" w:rsidRPr="00C8673E" w:rsidRDefault="00342A2F" w:rsidP="00F202D8"/>
                    <w:p w14:paraId="2632DEC3" w14:textId="77777777" w:rsidR="00342A2F" w:rsidRPr="00C8673E" w:rsidRDefault="00342A2F" w:rsidP="00F202D8"/>
                    <w:p w14:paraId="0898983D" w14:textId="77777777" w:rsidR="00342A2F" w:rsidRPr="00C8673E" w:rsidRDefault="00342A2F" w:rsidP="00F202D8"/>
                    <w:p w14:paraId="611514E1" w14:textId="77777777" w:rsidR="00342A2F" w:rsidRPr="00C8673E" w:rsidRDefault="00342A2F" w:rsidP="00F202D8"/>
                    <w:p w14:paraId="00CEE8D7" w14:textId="77777777" w:rsidR="00342A2F" w:rsidRPr="00C8673E" w:rsidRDefault="00342A2F" w:rsidP="00F202D8"/>
                    <w:p w14:paraId="1CC71F34" w14:textId="77777777" w:rsidR="00342A2F" w:rsidRPr="00C8673E" w:rsidRDefault="00342A2F" w:rsidP="00F202D8"/>
                    <w:p w14:paraId="1E04CFFB" w14:textId="77777777" w:rsidR="00342A2F" w:rsidRPr="00C8673E" w:rsidRDefault="00342A2F" w:rsidP="00F202D8"/>
                    <w:p w14:paraId="39AB971B" w14:textId="77777777" w:rsidR="00342A2F" w:rsidRPr="00C8673E" w:rsidRDefault="00342A2F" w:rsidP="00F202D8"/>
                    <w:p w14:paraId="06D0AA83" w14:textId="77777777" w:rsidR="00342A2F" w:rsidRPr="00C8673E" w:rsidRDefault="00342A2F" w:rsidP="00F202D8"/>
                    <w:p w14:paraId="0E2A0829" w14:textId="77777777" w:rsidR="00342A2F" w:rsidRPr="00C8673E" w:rsidRDefault="00342A2F" w:rsidP="00F202D8"/>
                    <w:p w14:paraId="7D87B294" w14:textId="77777777" w:rsidR="00342A2F" w:rsidRPr="00C8673E" w:rsidRDefault="00342A2F" w:rsidP="00F202D8"/>
                    <w:p w14:paraId="59DAE5FA" w14:textId="77777777" w:rsidR="00342A2F" w:rsidRPr="00C8673E" w:rsidRDefault="00342A2F" w:rsidP="00F202D8"/>
                    <w:p w14:paraId="3DB59EBB" w14:textId="77777777" w:rsidR="00342A2F" w:rsidRPr="00C8673E" w:rsidRDefault="00342A2F" w:rsidP="00F202D8"/>
                    <w:p w14:paraId="7B974FE2" w14:textId="77777777" w:rsidR="00342A2F" w:rsidRPr="00C8673E" w:rsidRDefault="00342A2F" w:rsidP="00F202D8"/>
                    <w:p w14:paraId="76E09D24" w14:textId="77777777" w:rsidR="00342A2F" w:rsidRPr="00C8673E" w:rsidRDefault="00342A2F" w:rsidP="00F202D8"/>
                    <w:p w14:paraId="21F95AA7" w14:textId="77777777" w:rsidR="00342A2F" w:rsidRPr="00C8673E" w:rsidRDefault="00342A2F" w:rsidP="00F202D8"/>
                    <w:p w14:paraId="761773C9" w14:textId="77777777" w:rsidR="00342A2F" w:rsidRPr="00C8673E" w:rsidRDefault="00342A2F" w:rsidP="00F202D8"/>
                    <w:p w14:paraId="7CC1CBEB" w14:textId="77777777" w:rsidR="00342A2F" w:rsidRPr="00C8673E" w:rsidRDefault="00342A2F" w:rsidP="00F202D8"/>
                    <w:p w14:paraId="31B8F7C6" w14:textId="77777777" w:rsidR="00342A2F" w:rsidRPr="00C8673E" w:rsidRDefault="00342A2F" w:rsidP="00F202D8"/>
                    <w:p w14:paraId="20063515" w14:textId="77777777" w:rsidR="00342A2F" w:rsidRPr="00C8673E" w:rsidRDefault="00342A2F" w:rsidP="00F202D8"/>
                    <w:p w14:paraId="292F2B6A" w14:textId="77777777" w:rsidR="00342A2F" w:rsidRPr="00C8673E" w:rsidRDefault="00342A2F" w:rsidP="00F202D8"/>
                    <w:p w14:paraId="11A1519C" w14:textId="77777777" w:rsidR="00342A2F" w:rsidRPr="00C8673E" w:rsidRDefault="00342A2F" w:rsidP="00F202D8"/>
                    <w:p w14:paraId="74C487D0" w14:textId="77777777" w:rsidR="00342A2F" w:rsidRPr="00C8673E" w:rsidRDefault="00342A2F" w:rsidP="00F202D8"/>
                    <w:p w14:paraId="329B34F8" w14:textId="77777777" w:rsidR="00342A2F" w:rsidRPr="00C8673E" w:rsidRDefault="00342A2F" w:rsidP="00F202D8"/>
                    <w:p w14:paraId="074BD20F" w14:textId="77777777" w:rsidR="00342A2F" w:rsidRPr="00C8673E" w:rsidRDefault="00342A2F" w:rsidP="00F202D8"/>
                    <w:p w14:paraId="02C63343" w14:textId="77777777" w:rsidR="00342A2F" w:rsidRPr="00C8673E" w:rsidRDefault="00342A2F" w:rsidP="00F202D8"/>
                    <w:p w14:paraId="08A95275" w14:textId="77777777" w:rsidR="00342A2F" w:rsidRPr="00C8673E" w:rsidRDefault="00342A2F" w:rsidP="00F202D8"/>
                    <w:p w14:paraId="62CD0010" w14:textId="77777777" w:rsidR="00342A2F" w:rsidRPr="00C8673E" w:rsidRDefault="00342A2F" w:rsidP="00F202D8"/>
                    <w:p w14:paraId="6D884110" w14:textId="77777777" w:rsidR="00342A2F" w:rsidRPr="00C8673E" w:rsidRDefault="00342A2F" w:rsidP="00F202D8"/>
                    <w:p w14:paraId="1F34FCDF" w14:textId="77777777" w:rsidR="00342A2F" w:rsidRPr="00C8673E" w:rsidRDefault="00342A2F" w:rsidP="00F202D8"/>
                    <w:p w14:paraId="4ED5CCCE" w14:textId="77777777" w:rsidR="00342A2F" w:rsidRPr="00C8673E" w:rsidRDefault="00342A2F" w:rsidP="00F202D8"/>
                    <w:p w14:paraId="7B1ED3D9" w14:textId="77777777" w:rsidR="00342A2F" w:rsidRPr="00C8673E" w:rsidRDefault="00342A2F" w:rsidP="00F202D8"/>
                    <w:p w14:paraId="68B223F1" w14:textId="77777777" w:rsidR="00342A2F" w:rsidRPr="00C8673E" w:rsidRDefault="00342A2F" w:rsidP="00F202D8"/>
                    <w:p w14:paraId="1519B4FD" w14:textId="77777777" w:rsidR="00342A2F" w:rsidRPr="00C8673E" w:rsidRDefault="00342A2F" w:rsidP="00F202D8"/>
                    <w:p w14:paraId="1640F89F" w14:textId="77777777" w:rsidR="00342A2F" w:rsidRPr="00C8673E" w:rsidRDefault="00342A2F" w:rsidP="00F202D8"/>
                    <w:p w14:paraId="558EB3C4" w14:textId="77777777" w:rsidR="00342A2F" w:rsidRPr="00C8673E" w:rsidRDefault="00342A2F" w:rsidP="00F202D8"/>
                    <w:p w14:paraId="5E935565" w14:textId="77777777" w:rsidR="00342A2F" w:rsidRPr="00C8673E" w:rsidRDefault="00342A2F" w:rsidP="00F202D8"/>
                    <w:p w14:paraId="553FF2CF" w14:textId="77777777" w:rsidR="00342A2F" w:rsidRPr="00C8673E" w:rsidRDefault="00342A2F" w:rsidP="00F202D8"/>
                    <w:p w14:paraId="1152D75A" w14:textId="77777777" w:rsidR="00342A2F" w:rsidRPr="00C8673E" w:rsidRDefault="00342A2F" w:rsidP="00F202D8"/>
                    <w:p w14:paraId="321C5D9B" w14:textId="77777777" w:rsidR="00342A2F" w:rsidRPr="00C8673E" w:rsidRDefault="00342A2F" w:rsidP="00F202D8"/>
                    <w:p w14:paraId="053FC8D9" w14:textId="77777777" w:rsidR="00342A2F" w:rsidRPr="00C8673E" w:rsidRDefault="00342A2F" w:rsidP="00F202D8"/>
                    <w:p w14:paraId="7B08CF85" w14:textId="77777777" w:rsidR="00342A2F" w:rsidRPr="00C8673E" w:rsidRDefault="00342A2F" w:rsidP="00F202D8"/>
                    <w:p w14:paraId="1C0E2558" w14:textId="77777777" w:rsidR="00342A2F" w:rsidRPr="00C8673E" w:rsidRDefault="00342A2F" w:rsidP="00F202D8"/>
                    <w:p w14:paraId="65BB568A" w14:textId="77777777" w:rsidR="00342A2F" w:rsidRPr="00C8673E" w:rsidRDefault="00342A2F" w:rsidP="00F202D8"/>
                    <w:p w14:paraId="5EF3E777" w14:textId="77777777" w:rsidR="00342A2F" w:rsidRPr="00C8673E" w:rsidRDefault="00342A2F" w:rsidP="00F202D8"/>
                    <w:p w14:paraId="4E039952" w14:textId="77777777" w:rsidR="00342A2F" w:rsidRPr="00C8673E" w:rsidRDefault="00342A2F" w:rsidP="00F202D8"/>
                    <w:p w14:paraId="7B1DB780" w14:textId="77777777" w:rsidR="00342A2F" w:rsidRPr="00C8673E" w:rsidRDefault="00342A2F" w:rsidP="00F202D8"/>
                    <w:p w14:paraId="3E15AC1A" w14:textId="77777777" w:rsidR="00342A2F" w:rsidRPr="00C8673E" w:rsidRDefault="00342A2F" w:rsidP="00F202D8"/>
                    <w:p w14:paraId="60782BFF" w14:textId="77777777" w:rsidR="00342A2F" w:rsidRPr="00C8673E" w:rsidRDefault="00342A2F" w:rsidP="00F202D8"/>
                    <w:p w14:paraId="7D3CCB92" w14:textId="77777777" w:rsidR="00342A2F" w:rsidRPr="00C8673E" w:rsidRDefault="00342A2F" w:rsidP="00F202D8"/>
                    <w:p w14:paraId="205A9C7F" w14:textId="77777777" w:rsidR="00342A2F" w:rsidRPr="00C8673E" w:rsidRDefault="00342A2F" w:rsidP="00F202D8"/>
                    <w:p w14:paraId="4F3282BC" w14:textId="77777777" w:rsidR="00342A2F" w:rsidRPr="00C8673E" w:rsidRDefault="00342A2F" w:rsidP="00F202D8"/>
                    <w:p w14:paraId="5FCE54E4" w14:textId="77777777" w:rsidR="00342A2F" w:rsidRPr="00C8673E" w:rsidRDefault="00342A2F" w:rsidP="00F202D8"/>
                    <w:p w14:paraId="099B8C91" w14:textId="77777777" w:rsidR="00342A2F" w:rsidRPr="00C8673E" w:rsidRDefault="00342A2F" w:rsidP="00F202D8"/>
                    <w:p w14:paraId="2F6C5312" w14:textId="77777777" w:rsidR="00342A2F" w:rsidRPr="00C8673E" w:rsidRDefault="00342A2F" w:rsidP="00F202D8"/>
                    <w:p w14:paraId="69BB9C73" w14:textId="77777777" w:rsidR="00342A2F" w:rsidRPr="00C8673E" w:rsidRDefault="00342A2F" w:rsidP="00F202D8"/>
                    <w:p w14:paraId="5D6DC97B" w14:textId="77777777" w:rsidR="00342A2F" w:rsidRPr="00C8673E" w:rsidRDefault="00342A2F" w:rsidP="00F202D8"/>
                    <w:p w14:paraId="57D76E7D" w14:textId="77777777" w:rsidR="00342A2F" w:rsidRPr="00C8673E" w:rsidRDefault="00342A2F" w:rsidP="00F202D8"/>
                    <w:p w14:paraId="7EB6A672" w14:textId="77777777" w:rsidR="00342A2F" w:rsidRPr="00C8673E" w:rsidRDefault="00342A2F" w:rsidP="00F202D8"/>
                    <w:p w14:paraId="401C58FA" w14:textId="77777777" w:rsidR="00342A2F" w:rsidRPr="00C8673E" w:rsidRDefault="00342A2F" w:rsidP="00F202D8"/>
                    <w:p w14:paraId="1A8E4883" w14:textId="77777777" w:rsidR="00342A2F" w:rsidRPr="00C8673E" w:rsidRDefault="00342A2F" w:rsidP="00F202D8"/>
                    <w:p w14:paraId="5F808D53" w14:textId="77777777" w:rsidR="00342A2F" w:rsidRPr="00C8673E" w:rsidRDefault="00342A2F" w:rsidP="00F202D8"/>
                    <w:p w14:paraId="61BA8AC8" w14:textId="77777777" w:rsidR="00342A2F" w:rsidRPr="00C8673E" w:rsidRDefault="00342A2F" w:rsidP="00F202D8"/>
                    <w:p w14:paraId="4C6B0E7F" w14:textId="77777777" w:rsidR="00342A2F" w:rsidRPr="00C8673E" w:rsidRDefault="00342A2F" w:rsidP="00F202D8"/>
                    <w:p w14:paraId="4217F0EF" w14:textId="77777777" w:rsidR="00342A2F" w:rsidRPr="00C8673E" w:rsidRDefault="00342A2F" w:rsidP="00F202D8"/>
                    <w:p w14:paraId="2B82CFA6" w14:textId="77777777" w:rsidR="00342A2F" w:rsidRPr="00C8673E" w:rsidRDefault="00342A2F" w:rsidP="00F202D8"/>
                    <w:p w14:paraId="5464F071" w14:textId="77777777" w:rsidR="00342A2F" w:rsidRPr="00C8673E" w:rsidRDefault="00342A2F" w:rsidP="00F202D8"/>
                    <w:p w14:paraId="3F68F06C" w14:textId="77777777" w:rsidR="00342A2F" w:rsidRPr="00C8673E" w:rsidRDefault="00342A2F" w:rsidP="00F202D8"/>
                    <w:p w14:paraId="37DC431D" w14:textId="77777777" w:rsidR="00342A2F" w:rsidRPr="00C8673E" w:rsidRDefault="00342A2F" w:rsidP="00F202D8"/>
                    <w:p w14:paraId="18078E3F" w14:textId="77777777" w:rsidR="00342A2F" w:rsidRPr="00C8673E" w:rsidRDefault="00342A2F" w:rsidP="00F202D8"/>
                    <w:p w14:paraId="74E8D123" w14:textId="77777777" w:rsidR="00342A2F" w:rsidRPr="00C8673E" w:rsidRDefault="00342A2F" w:rsidP="00F202D8"/>
                    <w:p w14:paraId="22AC2C25" w14:textId="77777777" w:rsidR="00342A2F" w:rsidRPr="00C8673E" w:rsidRDefault="00342A2F" w:rsidP="00F202D8"/>
                    <w:p w14:paraId="422647CE" w14:textId="77777777" w:rsidR="00342A2F" w:rsidRPr="00C8673E" w:rsidRDefault="00342A2F" w:rsidP="00F202D8"/>
                    <w:p w14:paraId="519D84CC" w14:textId="77777777" w:rsidR="00342A2F" w:rsidRPr="00C8673E" w:rsidRDefault="00342A2F" w:rsidP="00F202D8"/>
                    <w:p w14:paraId="22FC7395" w14:textId="77777777" w:rsidR="00342A2F" w:rsidRPr="00C8673E" w:rsidRDefault="00342A2F" w:rsidP="00F202D8"/>
                    <w:p w14:paraId="49EADD11" w14:textId="77777777" w:rsidR="00342A2F" w:rsidRPr="00C8673E" w:rsidRDefault="00342A2F" w:rsidP="00F202D8"/>
                    <w:p w14:paraId="522FA905" w14:textId="77777777" w:rsidR="00342A2F" w:rsidRPr="00C8673E" w:rsidRDefault="00342A2F" w:rsidP="00F202D8"/>
                    <w:p w14:paraId="0974087A" w14:textId="77777777" w:rsidR="00342A2F" w:rsidRPr="00C8673E" w:rsidRDefault="00342A2F" w:rsidP="00F202D8"/>
                    <w:p w14:paraId="4375D3C3" w14:textId="77777777" w:rsidR="00342A2F" w:rsidRPr="00C8673E" w:rsidRDefault="00342A2F" w:rsidP="00F202D8"/>
                    <w:p w14:paraId="1A49B676" w14:textId="77777777" w:rsidR="00342A2F" w:rsidRPr="00C8673E" w:rsidRDefault="00342A2F" w:rsidP="00F202D8"/>
                    <w:p w14:paraId="18E97F72" w14:textId="77777777" w:rsidR="00342A2F" w:rsidRPr="00C8673E" w:rsidRDefault="00342A2F" w:rsidP="00F202D8"/>
                    <w:p w14:paraId="50CB0331" w14:textId="77777777" w:rsidR="00342A2F" w:rsidRPr="00C8673E" w:rsidRDefault="00342A2F" w:rsidP="00F202D8"/>
                    <w:p w14:paraId="17465348" w14:textId="77777777" w:rsidR="00342A2F" w:rsidRPr="00C8673E" w:rsidRDefault="00342A2F" w:rsidP="00F202D8"/>
                    <w:p w14:paraId="7FF5BAE2" w14:textId="77777777" w:rsidR="00342A2F" w:rsidRPr="00C8673E" w:rsidRDefault="00342A2F" w:rsidP="00F202D8"/>
                    <w:p w14:paraId="110F661E" w14:textId="77777777" w:rsidR="00342A2F" w:rsidRPr="00C8673E" w:rsidRDefault="00342A2F" w:rsidP="00F202D8"/>
                    <w:p w14:paraId="16CD43AD" w14:textId="77777777" w:rsidR="00342A2F" w:rsidRPr="00C8673E" w:rsidRDefault="00342A2F" w:rsidP="00F202D8"/>
                    <w:p w14:paraId="5BA9EEDB" w14:textId="77777777" w:rsidR="00342A2F" w:rsidRPr="00C8673E" w:rsidRDefault="00342A2F" w:rsidP="00F202D8"/>
                    <w:p w14:paraId="213D2B71" w14:textId="77777777" w:rsidR="00342A2F" w:rsidRPr="00C8673E" w:rsidRDefault="00342A2F" w:rsidP="00F202D8"/>
                    <w:p w14:paraId="42B84666" w14:textId="77777777" w:rsidR="00342A2F" w:rsidRPr="00C8673E" w:rsidRDefault="00342A2F" w:rsidP="00F202D8"/>
                    <w:p w14:paraId="3271814F" w14:textId="77777777" w:rsidR="00342A2F" w:rsidRPr="00C8673E" w:rsidRDefault="00342A2F" w:rsidP="00F202D8"/>
                    <w:p w14:paraId="477A8DC3" w14:textId="77777777" w:rsidR="00342A2F" w:rsidRPr="00C8673E" w:rsidRDefault="00342A2F" w:rsidP="00F202D8"/>
                    <w:p w14:paraId="439D586B" w14:textId="77777777" w:rsidR="00342A2F" w:rsidRPr="00C8673E" w:rsidRDefault="00342A2F" w:rsidP="00F202D8"/>
                    <w:p w14:paraId="0655CDE7" w14:textId="77777777" w:rsidR="00342A2F" w:rsidRPr="00C8673E" w:rsidRDefault="00342A2F" w:rsidP="00F202D8"/>
                    <w:p w14:paraId="24C8BFE8" w14:textId="77777777" w:rsidR="00342A2F" w:rsidRPr="00C8673E" w:rsidRDefault="00342A2F" w:rsidP="00F202D8"/>
                    <w:p w14:paraId="4476E878" w14:textId="77777777" w:rsidR="00342A2F" w:rsidRPr="00C8673E" w:rsidRDefault="00342A2F" w:rsidP="00F202D8"/>
                    <w:p w14:paraId="20C11E7C" w14:textId="77777777" w:rsidR="00342A2F" w:rsidRPr="00C8673E" w:rsidRDefault="00342A2F" w:rsidP="00F202D8"/>
                    <w:p w14:paraId="2BBB3B30" w14:textId="77777777" w:rsidR="00342A2F" w:rsidRPr="00C8673E" w:rsidRDefault="00342A2F" w:rsidP="00F202D8"/>
                    <w:p w14:paraId="48DA667F" w14:textId="77777777" w:rsidR="00342A2F" w:rsidRPr="00C8673E" w:rsidRDefault="00342A2F" w:rsidP="00F202D8"/>
                    <w:p w14:paraId="7D9AE99A" w14:textId="77777777" w:rsidR="00342A2F" w:rsidRPr="00C8673E" w:rsidRDefault="00342A2F" w:rsidP="00F202D8"/>
                    <w:p w14:paraId="3B00C67C" w14:textId="77777777" w:rsidR="00342A2F" w:rsidRPr="00C8673E" w:rsidRDefault="00342A2F" w:rsidP="00F202D8"/>
                    <w:p w14:paraId="27CB6189" w14:textId="77777777" w:rsidR="00342A2F" w:rsidRPr="00C8673E" w:rsidRDefault="00342A2F" w:rsidP="00F202D8"/>
                    <w:p w14:paraId="40697A1E" w14:textId="77777777" w:rsidR="00342A2F" w:rsidRPr="00C8673E" w:rsidRDefault="00342A2F" w:rsidP="00F202D8"/>
                    <w:p w14:paraId="297EB754" w14:textId="77777777" w:rsidR="00342A2F" w:rsidRPr="00C8673E" w:rsidRDefault="00342A2F" w:rsidP="00F202D8"/>
                    <w:p w14:paraId="7D4BD09A" w14:textId="77777777" w:rsidR="00342A2F" w:rsidRPr="00C8673E" w:rsidRDefault="00342A2F" w:rsidP="00F202D8"/>
                    <w:p w14:paraId="608EA1E6" w14:textId="77777777" w:rsidR="00342A2F" w:rsidRPr="00C8673E" w:rsidRDefault="00342A2F" w:rsidP="00F202D8"/>
                    <w:p w14:paraId="5AE5DB6E" w14:textId="77777777" w:rsidR="00342A2F" w:rsidRPr="00C8673E" w:rsidRDefault="00342A2F" w:rsidP="00F202D8"/>
                    <w:p w14:paraId="3F1FF3DC" w14:textId="77777777" w:rsidR="00342A2F" w:rsidRPr="00C8673E" w:rsidRDefault="00342A2F" w:rsidP="00F202D8"/>
                    <w:p w14:paraId="47DB2426" w14:textId="77777777" w:rsidR="00342A2F" w:rsidRPr="00C8673E" w:rsidRDefault="00342A2F" w:rsidP="00F202D8"/>
                    <w:p w14:paraId="3D06AEDB" w14:textId="77777777" w:rsidR="00342A2F" w:rsidRPr="00C8673E" w:rsidRDefault="00342A2F" w:rsidP="00F202D8"/>
                    <w:p w14:paraId="446ED45C" w14:textId="77777777" w:rsidR="00342A2F" w:rsidRPr="00C8673E" w:rsidRDefault="00342A2F" w:rsidP="00F202D8"/>
                    <w:p w14:paraId="6AD5AE3A" w14:textId="77777777" w:rsidR="00342A2F" w:rsidRPr="00C8673E" w:rsidRDefault="00342A2F" w:rsidP="00F202D8"/>
                    <w:p w14:paraId="2289DAFD" w14:textId="77777777" w:rsidR="00342A2F" w:rsidRPr="00C8673E" w:rsidRDefault="00342A2F" w:rsidP="00F202D8"/>
                    <w:p w14:paraId="1DA2CF63" w14:textId="77777777" w:rsidR="00342A2F" w:rsidRPr="00C8673E" w:rsidRDefault="00342A2F" w:rsidP="00F202D8"/>
                    <w:p w14:paraId="09FADAA4" w14:textId="77777777" w:rsidR="00342A2F" w:rsidRPr="00C8673E" w:rsidRDefault="00342A2F" w:rsidP="00F202D8"/>
                    <w:p w14:paraId="77A2789A" w14:textId="77777777" w:rsidR="00342A2F" w:rsidRPr="00C8673E" w:rsidRDefault="00342A2F" w:rsidP="00F202D8"/>
                    <w:p w14:paraId="2EF9A089" w14:textId="77777777" w:rsidR="00342A2F" w:rsidRPr="00C8673E" w:rsidRDefault="00342A2F" w:rsidP="00F202D8"/>
                    <w:p w14:paraId="39907386" w14:textId="77777777" w:rsidR="00342A2F" w:rsidRPr="00C8673E" w:rsidRDefault="00342A2F" w:rsidP="00F202D8"/>
                    <w:p w14:paraId="75ACA7A7" w14:textId="77777777" w:rsidR="00342A2F" w:rsidRPr="00C8673E" w:rsidRDefault="00342A2F" w:rsidP="00F202D8"/>
                    <w:p w14:paraId="7BA8B8E9" w14:textId="77777777" w:rsidR="00342A2F" w:rsidRDefault="00342A2F" w:rsidP="00F202D8"/>
                    <w:p w14:paraId="12CABD9B" w14:textId="77777777" w:rsidR="00342A2F" w:rsidRDefault="00342A2F" w:rsidP="00F202D8"/>
                    <w:p w14:paraId="06D899A3" w14:textId="77777777" w:rsidR="00342A2F" w:rsidRDefault="00342A2F" w:rsidP="00F202D8"/>
                    <w:p w14:paraId="3E8AA9C7" w14:textId="77777777" w:rsidR="00342A2F" w:rsidRDefault="00342A2F" w:rsidP="00F202D8"/>
                    <w:p w14:paraId="68A00D89" w14:textId="77777777" w:rsidR="00342A2F" w:rsidRDefault="00342A2F" w:rsidP="00F202D8"/>
                    <w:p w14:paraId="5F341D3B" w14:textId="77777777" w:rsidR="00342A2F" w:rsidRDefault="00342A2F" w:rsidP="00F202D8"/>
                    <w:p w14:paraId="6D523FD1" w14:textId="77777777" w:rsidR="00342A2F" w:rsidRDefault="00342A2F" w:rsidP="00F202D8"/>
                    <w:p w14:paraId="07671789" w14:textId="77777777" w:rsidR="00342A2F" w:rsidRDefault="00342A2F" w:rsidP="00F202D8"/>
                    <w:p w14:paraId="18FE97BF" w14:textId="77777777" w:rsidR="00342A2F" w:rsidRDefault="00342A2F" w:rsidP="00F202D8"/>
                    <w:p w14:paraId="7A103DF8" w14:textId="77777777" w:rsidR="00342A2F" w:rsidRDefault="00342A2F" w:rsidP="00F202D8"/>
                    <w:p w14:paraId="5C264D27" w14:textId="77777777" w:rsidR="00342A2F" w:rsidRDefault="00342A2F" w:rsidP="00F202D8"/>
                    <w:p w14:paraId="446AA6F6" w14:textId="77777777" w:rsidR="00342A2F" w:rsidRDefault="00342A2F" w:rsidP="00F202D8"/>
                    <w:p w14:paraId="4A940462" w14:textId="77777777" w:rsidR="00342A2F" w:rsidRDefault="00342A2F" w:rsidP="00F202D8"/>
                    <w:p w14:paraId="2B78F55A" w14:textId="77777777" w:rsidR="00342A2F" w:rsidRDefault="00342A2F" w:rsidP="00F202D8"/>
                    <w:p w14:paraId="5A6937B0" w14:textId="77777777" w:rsidR="00342A2F" w:rsidRDefault="00342A2F" w:rsidP="00F202D8"/>
                    <w:p w14:paraId="118A4B68" w14:textId="77777777" w:rsidR="00342A2F" w:rsidRDefault="00342A2F" w:rsidP="00F202D8"/>
                    <w:p w14:paraId="017BA0EA" w14:textId="77777777" w:rsidR="00342A2F" w:rsidRDefault="00342A2F" w:rsidP="00F202D8"/>
                    <w:p w14:paraId="7ED8D319" w14:textId="77777777" w:rsidR="00342A2F" w:rsidRDefault="00342A2F" w:rsidP="00F202D8"/>
                    <w:p w14:paraId="5F2758B9" w14:textId="77777777" w:rsidR="00342A2F" w:rsidRDefault="00342A2F" w:rsidP="00F202D8"/>
                    <w:p w14:paraId="03839324" w14:textId="77777777" w:rsidR="00342A2F" w:rsidRDefault="00342A2F" w:rsidP="00F202D8"/>
                    <w:p w14:paraId="69B08F10" w14:textId="77777777" w:rsidR="00342A2F" w:rsidRDefault="00342A2F" w:rsidP="00F202D8"/>
                    <w:p w14:paraId="356D417D" w14:textId="77777777" w:rsidR="00342A2F" w:rsidRDefault="00342A2F" w:rsidP="00F202D8"/>
                    <w:p w14:paraId="3B7628BC" w14:textId="77777777" w:rsidR="00342A2F" w:rsidRDefault="00342A2F" w:rsidP="00F202D8"/>
                    <w:p w14:paraId="3F058359" w14:textId="77777777" w:rsidR="00342A2F" w:rsidRDefault="00342A2F" w:rsidP="00F202D8"/>
                    <w:p w14:paraId="518CB902" w14:textId="77777777" w:rsidR="00342A2F" w:rsidRDefault="00342A2F" w:rsidP="00F202D8"/>
                    <w:p w14:paraId="1EA26D1A" w14:textId="77777777" w:rsidR="00342A2F" w:rsidRDefault="00342A2F" w:rsidP="00F202D8"/>
                    <w:p w14:paraId="58403D16" w14:textId="77777777" w:rsidR="00342A2F" w:rsidRDefault="00342A2F" w:rsidP="00F202D8"/>
                    <w:p w14:paraId="33744923" w14:textId="77777777" w:rsidR="00342A2F" w:rsidRDefault="00342A2F" w:rsidP="00F202D8"/>
                    <w:p w14:paraId="0F269CE2" w14:textId="77777777" w:rsidR="00342A2F" w:rsidRDefault="00342A2F" w:rsidP="00F202D8"/>
                    <w:p w14:paraId="575D436C" w14:textId="77777777" w:rsidR="00342A2F" w:rsidRDefault="00342A2F" w:rsidP="00F202D8"/>
                    <w:p w14:paraId="2FF05E5A" w14:textId="77777777" w:rsidR="00342A2F" w:rsidRDefault="00342A2F" w:rsidP="00F202D8"/>
                    <w:p w14:paraId="33606D8D" w14:textId="77777777" w:rsidR="00342A2F" w:rsidRDefault="00342A2F" w:rsidP="00F202D8"/>
                    <w:p w14:paraId="15577F4F" w14:textId="77777777" w:rsidR="00342A2F" w:rsidRDefault="00342A2F" w:rsidP="00F202D8"/>
                    <w:p w14:paraId="58BBBF4E" w14:textId="77777777" w:rsidR="00342A2F" w:rsidRDefault="00342A2F" w:rsidP="00F202D8"/>
                    <w:p w14:paraId="35A709B9" w14:textId="77777777" w:rsidR="00342A2F" w:rsidRDefault="00342A2F" w:rsidP="00F202D8"/>
                    <w:p w14:paraId="642CD7BF" w14:textId="77777777" w:rsidR="00342A2F" w:rsidRDefault="00342A2F" w:rsidP="00F202D8"/>
                    <w:p w14:paraId="275D968D" w14:textId="77777777" w:rsidR="00342A2F" w:rsidRDefault="00342A2F" w:rsidP="00F202D8"/>
                    <w:p w14:paraId="4C6562BC" w14:textId="77777777" w:rsidR="00342A2F" w:rsidRDefault="00342A2F" w:rsidP="00F202D8"/>
                    <w:p w14:paraId="68899305" w14:textId="77777777" w:rsidR="00342A2F" w:rsidRDefault="00342A2F" w:rsidP="00F202D8"/>
                    <w:p w14:paraId="00DA2706" w14:textId="77777777" w:rsidR="00342A2F" w:rsidRDefault="00342A2F" w:rsidP="00F202D8"/>
                    <w:p w14:paraId="4C17BC7D" w14:textId="77777777" w:rsidR="00342A2F" w:rsidRDefault="00342A2F" w:rsidP="00F202D8"/>
                    <w:p w14:paraId="45A6E0CD" w14:textId="77777777" w:rsidR="00342A2F" w:rsidRDefault="00342A2F" w:rsidP="00F202D8"/>
                    <w:p w14:paraId="2E0AF22A" w14:textId="77777777" w:rsidR="00342A2F" w:rsidRDefault="00342A2F" w:rsidP="00F202D8"/>
                    <w:p w14:paraId="74F8F8FD" w14:textId="77777777" w:rsidR="00342A2F" w:rsidRDefault="00342A2F" w:rsidP="00F202D8"/>
                    <w:p w14:paraId="0E7509E9" w14:textId="77777777" w:rsidR="00342A2F" w:rsidRDefault="00342A2F" w:rsidP="00F202D8"/>
                    <w:p w14:paraId="3B09D6D5" w14:textId="77777777" w:rsidR="00342A2F" w:rsidRDefault="00342A2F" w:rsidP="00F202D8"/>
                    <w:p w14:paraId="03838326" w14:textId="77777777" w:rsidR="00342A2F" w:rsidRDefault="00342A2F" w:rsidP="00F202D8"/>
                    <w:p w14:paraId="674AED25" w14:textId="77777777" w:rsidR="00342A2F" w:rsidRDefault="00342A2F" w:rsidP="00F202D8"/>
                    <w:p w14:paraId="407881F4" w14:textId="77777777" w:rsidR="00342A2F" w:rsidRDefault="00342A2F" w:rsidP="00F202D8"/>
                    <w:p w14:paraId="6A1E3B7D" w14:textId="77777777" w:rsidR="00342A2F" w:rsidRDefault="00342A2F" w:rsidP="00F202D8"/>
                    <w:p w14:paraId="24DD200D" w14:textId="77777777" w:rsidR="00342A2F" w:rsidRDefault="00342A2F" w:rsidP="00F202D8"/>
                    <w:p w14:paraId="52234CF1" w14:textId="77777777" w:rsidR="00342A2F" w:rsidRDefault="00342A2F" w:rsidP="00F202D8"/>
                    <w:p w14:paraId="2F4B9890" w14:textId="77777777" w:rsidR="00342A2F" w:rsidRDefault="00342A2F" w:rsidP="00F202D8"/>
                    <w:p w14:paraId="02288C15" w14:textId="77777777" w:rsidR="00342A2F" w:rsidRDefault="00342A2F" w:rsidP="00F202D8"/>
                    <w:p w14:paraId="6892A4D8" w14:textId="77777777" w:rsidR="00342A2F" w:rsidRDefault="00342A2F" w:rsidP="00F202D8"/>
                    <w:p w14:paraId="5CCADA8C" w14:textId="77777777" w:rsidR="00342A2F" w:rsidRDefault="00342A2F" w:rsidP="00F202D8"/>
                    <w:p w14:paraId="6D2F02CD" w14:textId="77777777" w:rsidR="00342A2F" w:rsidRDefault="00342A2F" w:rsidP="00F202D8"/>
                    <w:p w14:paraId="3F8B596D" w14:textId="77777777" w:rsidR="00342A2F" w:rsidRDefault="00342A2F" w:rsidP="00F202D8"/>
                    <w:p w14:paraId="5FF27440" w14:textId="77777777" w:rsidR="00342A2F" w:rsidRDefault="00342A2F" w:rsidP="00F202D8"/>
                    <w:p w14:paraId="7362AA4A" w14:textId="77777777" w:rsidR="00342A2F" w:rsidRDefault="00342A2F" w:rsidP="00F202D8"/>
                    <w:p w14:paraId="2B2BE06E" w14:textId="77777777" w:rsidR="00342A2F" w:rsidRDefault="00342A2F" w:rsidP="00F202D8"/>
                    <w:p w14:paraId="4D4DA611" w14:textId="77777777" w:rsidR="00342A2F" w:rsidRDefault="00342A2F" w:rsidP="00F202D8"/>
                    <w:p w14:paraId="36E8A64E" w14:textId="77777777" w:rsidR="00342A2F" w:rsidRDefault="00342A2F" w:rsidP="00F202D8"/>
                    <w:p w14:paraId="1640C6CB" w14:textId="77777777" w:rsidR="00342A2F" w:rsidRDefault="00342A2F" w:rsidP="00F202D8"/>
                    <w:p w14:paraId="4E172606" w14:textId="77777777" w:rsidR="00342A2F" w:rsidRDefault="00342A2F" w:rsidP="00F202D8"/>
                    <w:p w14:paraId="691A8A92" w14:textId="77777777" w:rsidR="00342A2F" w:rsidRDefault="00342A2F" w:rsidP="00F202D8"/>
                    <w:p w14:paraId="3A42ED70" w14:textId="77777777" w:rsidR="00342A2F" w:rsidRDefault="00342A2F" w:rsidP="00F202D8"/>
                    <w:p w14:paraId="349BB8D5" w14:textId="77777777" w:rsidR="00342A2F" w:rsidRDefault="00342A2F" w:rsidP="00F202D8"/>
                    <w:p w14:paraId="550E805F" w14:textId="77777777" w:rsidR="00342A2F" w:rsidRDefault="00342A2F" w:rsidP="00F202D8"/>
                    <w:p w14:paraId="285F90CF" w14:textId="77777777" w:rsidR="00342A2F" w:rsidRDefault="00342A2F" w:rsidP="00F202D8"/>
                    <w:p w14:paraId="754315EF" w14:textId="77777777" w:rsidR="00342A2F" w:rsidRDefault="00342A2F" w:rsidP="00F202D8"/>
                    <w:p w14:paraId="29AD6FA1" w14:textId="77777777" w:rsidR="00342A2F" w:rsidRDefault="00342A2F" w:rsidP="00F202D8"/>
                    <w:p w14:paraId="7DA04C6D" w14:textId="77777777" w:rsidR="00342A2F" w:rsidRDefault="00342A2F" w:rsidP="00F202D8"/>
                    <w:p w14:paraId="09A0E2BE" w14:textId="77777777" w:rsidR="00342A2F" w:rsidRDefault="00342A2F" w:rsidP="00F202D8"/>
                    <w:p w14:paraId="7C275149" w14:textId="77777777" w:rsidR="00342A2F" w:rsidRDefault="00342A2F" w:rsidP="00F202D8"/>
                    <w:p w14:paraId="0B665B8D" w14:textId="77777777" w:rsidR="00342A2F" w:rsidRDefault="00342A2F" w:rsidP="00F202D8"/>
                    <w:p w14:paraId="70D2F7C7" w14:textId="77777777" w:rsidR="00342A2F" w:rsidRDefault="00342A2F" w:rsidP="00F202D8"/>
                    <w:p w14:paraId="6878790A" w14:textId="77777777" w:rsidR="00342A2F" w:rsidRDefault="00342A2F" w:rsidP="00F202D8"/>
                    <w:p w14:paraId="70C85643" w14:textId="77777777" w:rsidR="00342A2F" w:rsidRDefault="00342A2F" w:rsidP="00F202D8"/>
                    <w:p w14:paraId="50A23C2E" w14:textId="77777777" w:rsidR="00342A2F" w:rsidRDefault="00342A2F" w:rsidP="00F202D8"/>
                    <w:p w14:paraId="7AEB83A7" w14:textId="77777777" w:rsidR="00342A2F" w:rsidRDefault="00342A2F" w:rsidP="00F202D8"/>
                    <w:p w14:paraId="3826A0CB" w14:textId="77777777" w:rsidR="00342A2F" w:rsidRDefault="00342A2F" w:rsidP="00F202D8"/>
                    <w:p w14:paraId="3CF360CA" w14:textId="77777777" w:rsidR="00342A2F" w:rsidRDefault="00342A2F" w:rsidP="00F202D8"/>
                    <w:p w14:paraId="5FD50570" w14:textId="77777777" w:rsidR="00342A2F" w:rsidRDefault="00342A2F" w:rsidP="00F202D8"/>
                    <w:p w14:paraId="0A3E94A6" w14:textId="77777777" w:rsidR="00342A2F" w:rsidRDefault="00342A2F" w:rsidP="00F202D8"/>
                    <w:p w14:paraId="1DD95A8E" w14:textId="77777777" w:rsidR="00342A2F" w:rsidRDefault="00342A2F" w:rsidP="00F202D8"/>
                    <w:p w14:paraId="3673C08B" w14:textId="77777777" w:rsidR="00342A2F" w:rsidRDefault="00342A2F" w:rsidP="00F202D8"/>
                    <w:p w14:paraId="11AE6EDD" w14:textId="77777777" w:rsidR="00342A2F" w:rsidRDefault="00342A2F" w:rsidP="00F202D8"/>
                    <w:p w14:paraId="6BDFCA02" w14:textId="77777777" w:rsidR="00342A2F" w:rsidRDefault="00342A2F" w:rsidP="00F202D8"/>
                    <w:p w14:paraId="035591A3" w14:textId="77777777" w:rsidR="00342A2F" w:rsidRDefault="00342A2F" w:rsidP="00F202D8"/>
                    <w:p w14:paraId="04C0C4B4" w14:textId="77777777" w:rsidR="00342A2F" w:rsidRDefault="00342A2F" w:rsidP="00F202D8"/>
                    <w:p w14:paraId="7246E07D" w14:textId="77777777" w:rsidR="00342A2F" w:rsidRDefault="00342A2F" w:rsidP="00F202D8"/>
                    <w:p w14:paraId="241F16F8" w14:textId="77777777" w:rsidR="00342A2F" w:rsidRDefault="00342A2F" w:rsidP="00F202D8"/>
                    <w:p w14:paraId="57C0EFCD" w14:textId="77777777" w:rsidR="00342A2F" w:rsidRDefault="00342A2F" w:rsidP="00F202D8"/>
                    <w:p w14:paraId="1FBC5ECC" w14:textId="77777777" w:rsidR="00342A2F" w:rsidRDefault="00342A2F" w:rsidP="00F202D8"/>
                    <w:p w14:paraId="188D6AFD" w14:textId="77777777" w:rsidR="00342A2F" w:rsidRDefault="00342A2F" w:rsidP="00F202D8"/>
                    <w:p w14:paraId="044E2C34" w14:textId="77777777" w:rsidR="00342A2F" w:rsidRDefault="00342A2F" w:rsidP="00F202D8"/>
                    <w:p w14:paraId="46027486" w14:textId="77777777" w:rsidR="00342A2F" w:rsidRDefault="00342A2F" w:rsidP="00F202D8"/>
                    <w:p w14:paraId="673D03E8" w14:textId="77777777" w:rsidR="00342A2F" w:rsidRDefault="00342A2F" w:rsidP="00F202D8"/>
                    <w:p w14:paraId="2ACBC335" w14:textId="77777777" w:rsidR="00342A2F" w:rsidRDefault="00342A2F" w:rsidP="00F202D8"/>
                    <w:p w14:paraId="660C9F9E" w14:textId="77777777" w:rsidR="00342A2F" w:rsidRDefault="00342A2F" w:rsidP="00F202D8"/>
                    <w:p w14:paraId="0D5468A9" w14:textId="77777777" w:rsidR="00342A2F" w:rsidRDefault="00342A2F" w:rsidP="00F202D8"/>
                    <w:p w14:paraId="7A3FE353" w14:textId="77777777" w:rsidR="00342A2F" w:rsidRDefault="00342A2F" w:rsidP="00F202D8"/>
                    <w:p w14:paraId="0000CF62" w14:textId="77777777" w:rsidR="00342A2F" w:rsidRDefault="00342A2F" w:rsidP="00F202D8"/>
                    <w:p w14:paraId="3A208931" w14:textId="77777777" w:rsidR="00342A2F" w:rsidRDefault="00342A2F" w:rsidP="00F202D8"/>
                    <w:p w14:paraId="0D3BE530" w14:textId="77777777" w:rsidR="00342A2F" w:rsidRDefault="00342A2F" w:rsidP="00F202D8"/>
                    <w:p w14:paraId="4DD40F2B" w14:textId="77777777" w:rsidR="00342A2F" w:rsidRDefault="00342A2F" w:rsidP="00F202D8"/>
                    <w:p w14:paraId="5B56CF51" w14:textId="77777777" w:rsidR="00342A2F" w:rsidRDefault="00342A2F" w:rsidP="00F202D8"/>
                    <w:p w14:paraId="2C5C4971" w14:textId="77777777" w:rsidR="00342A2F" w:rsidRDefault="00342A2F" w:rsidP="00F202D8"/>
                    <w:p w14:paraId="6B7A46EB" w14:textId="77777777" w:rsidR="00342A2F" w:rsidRDefault="00342A2F" w:rsidP="00F202D8"/>
                    <w:p w14:paraId="4CFFA187" w14:textId="77777777" w:rsidR="00342A2F" w:rsidRDefault="00342A2F" w:rsidP="00F202D8"/>
                    <w:p w14:paraId="05E49123" w14:textId="77777777" w:rsidR="00342A2F" w:rsidRDefault="00342A2F" w:rsidP="00F202D8"/>
                    <w:p w14:paraId="2CA09E11" w14:textId="77777777" w:rsidR="00342A2F" w:rsidRDefault="00342A2F" w:rsidP="00F202D8"/>
                    <w:p w14:paraId="28DCCE6A" w14:textId="77777777" w:rsidR="00342A2F" w:rsidRDefault="00342A2F" w:rsidP="00F202D8"/>
                    <w:p w14:paraId="39E782FD" w14:textId="77777777" w:rsidR="00342A2F" w:rsidRDefault="00342A2F" w:rsidP="00F202D8"/>
                    <w:p w14:paraId="0198EC85" w14:textId="77777777" w:rsidR="00342A2F" w:rsidRDefault="00342A2F" w:rsidP="00F202D8"/>
                    <w:p w14:paraId="62B65E2A" w14:textId="77777777" w:rsidR="00342A2F" w:rsidRDefault="00342A2F" w:rsidP="00F202D8"/>
                    <w:p w14:paraId="094765C7" w14:textId="77777777" w:rsidR="00342A2F" w:rsidRDefault="00342A2F" w:rsidP="00F202D8"/>
                    <w:p w14:paraId="13182D2E" w14:textId="77777777" w:rsidR="00342A2F" w:rsidRDefault="00342A2F" w:rsidP="00F202D8"/>
                    <w:p w14:paraId="218A05CB" w14:textId="77777777" w:rsidR="00342A2F" w:rsidRDefault="00342A2F" w:rsidP="00F202D8"/>
                    <w:p w14:paraId="470D0C8B" w14:textId="77777777" w:rsidR="00342A2F" w:rsidRDefault="00342A2F" w:rsidP="00F202D8"/>
                    <w:p w14:paraId="5AA71B7E" w14:textId="77777777" w:rsidR="00342A2F" w:rsidRDefault="00342A2F" w:rsidP="00F202D8"/>
                    <w:p w14:paraId="57D6994C" w14:textId="77777777" w:rsidR="00342A2F" w:rsidRDefault="00342A2F" w:rsidP="00F202D8"/>
                    <w:p w14:paraId="5EC3E15C" w14:textId="77777777" w:rsidR="00342A2F" w:rsidRDefault="00342A2F" w:rsidP="00F202D8"/>
                    <w:p w14:paraId="1BA95DB7" w14:textId="77777777" w:rsidR="00342A2F" w:rsidRDefault="00342A2F" w:rsidP="00F202D8"/>
                    <w:p w14:paraId="4B7D0069" w14:textId="77777777" w:rsidR="00342A2F" w:rsidRDefault="00342A2F" w:rsidP="00F202D8"/>
                    <w:p w14:paraId="15858833" w14:textId="77777777" w:rsidR="00342A2F" w:rsidRDefault="00342A2F" w:rsidP="00F202D8"/>
                    <w:p w14:paraId="3EC6CE04" w14:textId="77777777" w:rsidR="00342A2F" w:rsidRDefault="00342A2F" w:rsidP="00F202D8"/>
                    <w:p w14:paraId="6BDA3FD9" w14:textId="77777777" w:rsidR="00342A2F" w:rsidRDefault="00342A2F" w:rsidP="00F202D8"/>
                    <w:p w14:paraId="2ED06437" w14:textId="77777777" w:rsidR="00342A2F" w:rsidRDefault="00342A2F" w:rsidP="00F202D8"/>
                    <w:p w14:paraId="0BA1598A" w14:textId="77777777" w:rsidR="00342A2F" w:rsidRDefault="00342A2F" w:rsidP="00F202D8"/>
                    <w:p w14:paraId="47F4C884" w14:textId="77777777" w:rsidR="00342A2F" w:rsidRDefault="00342A2F" w:rsidP="00F202D8"/>
                    <w:p w14:paraId="14BD5170" w14:textId="77777777" w:rsidR="00342A2F" w:rsidRDefault="00342A2F" w:rsidP="00F202D8"/>
                    <w:p w14:paraId="3DE9F53A" w14:textId="77777777" w:rsidR="00342A2F" w:rsidRDefault="00342A2F" w:rsidP="00F202D8"/>
                    <w:p w14:paraId="53718D1B" w14:textId="77777777" w:rsidR="00342A2F" w:rsidRDefault="00342A2F" w:rsidP="00F202D8"/>
                    <w:p w14:paraId="463F393F" w14:textId="77777777" w:rsidR="00342A2F" w:rsidRDefault="00342A2F" w:rsidP="00F202D8"/>
                    <w:p w14:paraId="02840A12" w14:textId="77777777" w:rsidR="00342A2F" w:rsidRDefault="00342A2F" w:rsidP="00F202D8"/>
                    <w:p w14:paraId="1E830266" w14:textId="77777777" w:rsidR="00342A2F" w:rsidRDefault="00342A2F" w:rsidP="00F202D8"/>
                    <w:p w14:paraId="22FFBCD4" w14:textId="77777777" w:rsidR="00342A2F" w:rsidRDefault="00342A2F" w:rsidP="00F202D8"/>
                    <w:p w14:paraId="47FBDD38" w14:textId="77777777" w:rsidR="00342A2F" w:rsidRDefault="00342A2F" w:rsidP="00F202D8"/>
                    <w:p w14:paraId="24627CC5" w14:textId="77777777" w:rsidR="00342A2F" w:rsidRDefault="00342A2F" w:rsidP="00F202D8"/>
                    <w:p w14:paraId="715959B8" w14:textId="77777777" w:rsidR="00342A2F" w:rsidRDefault="00342A2F" w:rsidP="00F202D8"/>
                    <w:p w14:paraId="0BD3E4FA" w14:textId="77777777" w:rsidR="00342A2F" w:rsidRDefault="00342A2F" w:rsidP="00F202D8"/>
                    <w:p w14:paraId="5B040B7B" w14:textId="77777777" w:rsidR="00342A2F" w:rsidRDefault="00342A2F" w:rsidP="00F202D8"/>
                    <w:p w14:paraId="45396485" w14:textId="77777777" w:rsidR="00342A2F" w:rsidRDefault="00342A2F" w:rsidP="00F202D8"/>
                    <w:p w14:paraId="45D21F4D" w14:textId="77777777" w:rsidR="00342A2F" w:rsidRDefault="00342A2F" w:rsidP="00F202D8"/>
                    <w:p w14:paraId="2907B6C6" w14:textId="77777777" w:rsidR="00342A2F" w:rsidRDefault="00342A2F" w:rsidP="00F202D8"/>
                    <w:p w14:paraId="27FB8FB1" w14:textId="77777777" w:rsidR="00342A2F" w:rsidRDefault="00342A2F" w:rsidP="00F202D8"/>
                    <w:p w14:paraId="78C430E5" w14:textId="77777777" w:rsidR="00342A2F" w:rsidRDefault="00342A2F" w:rsidP="00F202D8"/>
                    <w:p w14:paraId="1994B8DB" w14:textId="77777777" w:rsidR="00342A2F" w:rsidRDefault="00342A2F" w:rsidP="00F202D8"/>
                    <w:p w14:paraId="7984602E" w14:textId="77777777" w:rsidR="00342A2F" w:rsidRDefault="00342A2F" w:rsidP="00F202D8"/>
                    <w:p w14:paraId="666AAE82" w14:textId="77777777" w:rsidR="00342A2F" w:rsidRDefault="00342A2F" w:rsidP="00F202D8"/>
                    <w:p w14:paraId="25B59D5A" w14:textId="77777777" w:rsidR="00342A2F" w:rsidRDefault="00342A2F" w:rsidP="00F202D8"/>
                    <w:p w14:paraId="43623D4B" w14:textId="77777777" w:rsidR="00342A2F" w:rsidRDefault="00342A2F" w:rsidP="00F202D8"/>
                    <w:p w14:paraId="2AD6378B" w14:textId="77777777" w:rsidR="00342A2F" w:rsidRDefault="00342A2F" w:rsidP="00F202D8"/>
                    <w:p w14:paraId="771DAC67" w14:textId="77777777" w:rsidR="00342A2F" w:rsidRDefault="00342A2F" w:rsidP="00F202D8"/>
                    <w:p w14:paraId="486BF49D" w14:textId="77777777" w:rsidR="00342A2F" w:rsidRDefault="00342A2F" w:rsidP="00F202D8"/>
                    <w:p w14:paraId="7093F4FD" w14:textId="77777777" w:rsidR="00342A2F" w:rsidRDefault="00342A2F" w:rsidP="00F202D8"/>
                    <w:p w14:paraId="772A7276" w14:textId="77777777" w:rsidR="00342A2F" w:rsidRDefault="00342A2F" w:rsidP="00F202D8"/>
                    <w:p w14:paraId="32761014" w14:textId="77777777" w:rsidR="00342A2F" w:rsidRDefault="00342A2F" w:rsidP="00F202D8"/>
                    <w:p w14:paraId="7653A8CD" w14:textId="77777777" w:rsidR="00342A2F" w:rsidRDefault="00342A2F" w:rsidP="00F202D8"/>
                    <w:p w14:paraId="027FC300" w14:textId="77777777" w:rsidR="00342A2F" w:rsidRDefault="00342A2F" w:rsidP="00F202D8"/>
                    <w:p w14:paraId="7A689AA8" w14:textId="77777777" w:rsidR="00342A2F" w:rsidRDefault="00342A2F" w:rsidP="00F202D8"/>
                    <w:p w14:paraId="1A022010" w14:textId="77777777" w:rsidR="00342A2F" w:rsidRDefault="00342A2F" w:rsidP="00F202D8"/>
                    <w:p w14:paraId="5E94C81F" w14:textId="77777777" w:rsidR="00342A2F" w:rsidRDefault="00342A2F" w:rsidP="00F202D8"/>
                    <w:p w14:paraId="0CCE43F4" w14:textId="77777777" w:rsidR="00342A2F" w:rsidRDefault="00342A2F" w:rsidP="00F202D8"/>
                    <w:p w14:paraId="60119053" w14:textId="77777777" w:rsidR="00342A2F" w:rsidRDefault="00342A2F" w:rsidP="00F202D8"/>
                    <w:p w14:paraId="1CDAB232" w14:textId="77777777" w:rsidR="00342A2F" w:rsidRDefault="00342A2F" w:rsidP="00F202D8"/>
                    <w:p w14:paraId="0CF2ED2D" w14:textId="77777777" w:rsidR="00342A2F" w:rsidRDefault="00342A2F" w:rsidP="00F202D8"/>
                    <w:p w14:paraId="5E8195FC" w14:textId="77777777" w:rsidR="00342A2F" w:rsidRDefault="00342A2F" w:rsidP="00F202D8"/>
                    <w:p w14:paraId="2C63DF0E" w14:textId="77777777" w:rsidR="00342A2F" w:rsidRDefault="00342A2F" w:rsidP="00F202D8"/>
                    <w:p w14:paraId="0E70F541" w14:textId="77777777" w:rsidR="00342A2F" w:rsidRDefault="00342A2F" w:rsidP="00F202D8"/>
                    <w:p w14:paraId="1E7D77F0" w14:textId="77777777" w:rsidR="00342A2F" w:rsidRDefault="00342A2F" w:rsidP="00F202D8"/>
                    <w:p w14:paraId="4E6EE3F0" w14:textId="77777777" w:rsidR="00342A2F" w:rsidRDefault="00342A2F" w:rsidP="00F202D8"/>
                    <w:p w14:paraId="0F2B5F68" w14:textId="77777777" w:rsidR="00342A2F" w:rsidRDefault="00342A2F" w:rsidP="00F202D8"/>
                    <w:p w14:paraId="0DF7DDDE" w14:textId="77777777" w:rsidR="00342A2F" w:rsidRDefault="00342A2F" w:rsidP="00F202D8"/>
                    <w:p w14:paraId="79075341" w14:textId="77777777" w:rsidR="00342A2F" w:rsidRDefault="00342A2F" w:rsidP="00F202D8"/>
                    <w:p w14:paraId="2911DB00" w14:textId="77777777" w:rsidR="00342A2F" w:rsidRDefault="00342A2F" w:rsidP="00F202D8"/>
                    <w:p w14:paraId="2D0B688A" w14:textId="77777777" w:rsidR="00342A2F" w:rsidRDefault="00342A2F" w:rsidP="00F202D8"/>
                    <w:p w14:paraId="29B6524C" w14:textId="77777777" w:rsidR="00342A2F" w:rsidRDefault="00342A2F" w:rsidP="00F202D8"/>
                    <w:p w14:paraId="527FF11E" w14:textId="77777777" w:rsidR="00342A2F" w:rsidRDefault="00342A2F" w:rsidP="00F202D8"/>
                    <w:p w14:paraId="1151FEFE" w14:textId="77777777" w:rsidR="00342A2F" w:rsidRDefault="00342A2F" w:rsidP="00F202D8"/>
                    <w:p w14:paraId="11B009C1" w14:textId="77777777" w:rsidR="00342A2F" w:rsidRDefault="00342A2F" w:rsidP="00F202D8"/>
                    <w:p w14:paraId="2972DC6C" w14:textId="77777777" w:rsidR="00342A2F" w:rsidRDefault="00342A2F" w:rsidP="00F202D8"/>
                    <w:p w14:paraId="367EF4A0" w14:textId="77777777" w:rsidR="00342A2F" w:rsidRDefault="00342A2F" w:rsidP="00F202D8"/>
                    <w:p w14:paraId="3F7B6C5A" w14:textId="77777777" w:rsidR="00342A2F" w:rsidRDefault="00342A2F" w:rsidP="00F202D8"/>
                    <w:p w14:paraId="7CF88472" w14:textId="77777777" w:rsidR="00342A2F" w:rsidRDefault="00342A2F" w:rsidP="00F202D8"/>
                    <w:p w14:paraId="64FDFBC1" w14:textId="77777777" w:rsidR="00342A2F" w:rsidRDefault="00342A2F" w:rsidP="00F202D8"/>
                    <w:p w14:paraId="7EAFFC24" w14:textId="77777777" w:rsidR="00342A2F" w:rsidRDefault="00342A2F" w:rsidP="00F202D8"/>
                    <w:p w14:paraId="4068F9E6" w14:textId="77777777" w:rsidR="00342A2F" w:rsidRDefault="00342A2F" w:rsidP="00F202D8"/>
                    <w:p w14:paraId="1647BA1C" w14:textId="77777777" w:rsidR="00342A2F" w:rsidRDefault="00342A2F" w:rsidP="00F202D8"/>
                    <w:p w14:paraId="58BB7792" w14:textId="77777777" w:rsidR="00342A2F" w:rsidRDefault="00342A2F" w:rsidP="00F202D8"/>
                    <w:p w14:paraId="2AE70D1C" w14:textId="77777777" w:rsidR="00342A2F" w:rsidRDefault="00342A2F" w:rsidP="00F202D8"/>
                    <w:p w14:paraId="7CEEA251" w14:textId="77777777" w:rsidR="00342A2F" w:rsidRDefault="00342A2F" w:rsidP="00F202D8"/>
                    <w:p w14:paraId="69D5F1A3" w14:textId="77777777" w:rsidR="00342A2F" w:rsidRDefault="00342A2F" w:rsidP="00F202D8"/>
                    <w:p w14:paraId="4FA3EFED" w14:textId="77777777" w:rsidR="00342A2F" w:rsidRDefault="00342A2F" w:rsidP="00F202D8"/>
                    <w:p w14:paraId="5F383EA6" w14:textId="77777777" w:rsidR="00342A2F" w:rsidRDefault="00342A2F" w:rsidP="00F202D8"/>
                    <w:p w14:paraId="0BC84132" w14:textId="77777777" w:rsidR="00342A2F" w:rsidRDefault="00342A2F" w:rsidP="00F202D8"/>
                    <w:p w14:paraId="1C79DB4E" w14:textId="77777777" w:rsidR="00342A2F" w:rsidRDefault="00342A2F" w:rsidP="00F202D8"/>
                    <w:p w14:paraId="09DF0566" w14:textId="77777777" w:rsidR="00342A2F" w:rsidRDefault="00342A2F" w:rsidP="00F202D8"/>
                    <w:p w14:paraId="4BDEC729" w14:textId="77777777" w:rsidR="00342A2F" w:rsidRDefault="00342A2F" w:rsidP="00F202D8"/>
                    <w:p w14:paraId="3C8B5712" w14:textId="77777777" w:rsidR="00342A2F" w:rsidRDefault="00342A2F" w:rsidP="00F202D8"/>
                    <w:p w14:paraId="48982BF3" w14:textId="77777777" w:rsidR="00342A2F" w:rsidRDefault="00342A2F" w:rsidP="00F202D8"/>
                    <w:p w14:paraId="10DADE06" w14:textId="77777777" w:rsidR="00342A2F" w:rsidRDefault="00342A2F" w:rsidP="00F202D8"/>
                    <w:p w14:paraId="3784505E" w14:textId="77777777" w:rsidR="00342A2F" w:rsidRDefault="00342A2F" w:rsidP="00F202D8"/>
                    <w:p w14:paraId="6A0BE4DC" w14:textId="77777777" w:rsidR="00342A2F" w:rsidRDefault="00342A2F" w:rsidP="00F202D8"/>
                    <w:p w14:paraId="6557CD65" w14:textId="77777777" w:rsidR="00342A2F" w:rsidRDefault="00342A2F" w:rsidP="00F202D8"/>
                    <w:p w14:paraId="746F9718" w14:textId="77777777" w:rsidR="00342A2F" w:rsidRDefault="00342A2F" w:rsidP="00F202D8"/>
                    <w:p w14:paraId="78047A23" w14:textId="77777777" w:rsidR="00342A2F" w:rsidRDefault="00342A2F" w:rsidP="00F202D8"/>
                    <w:p w14:paraId="5ECE8BD2" w14:textId="77777777" w:rsidR="00342A2F" w:rsidRDefault="00342A2F" w:rsidP="00F202D8"/>
                    <w:p w14:paraId="34D6E1EA" w14:textId="77777777" w:rsidR="00342A2F" w:rsidRDefault="00342A2F" w:rsidP="00F202D8"/>
                    <w:p w14:paraId="32A593B1" w14:textId="77777777" w:rsidR="00342A2F" w:rsidRDefault="00342A2F" w:rsidP="00F202D8"/>
                    <w:p w14:paraId="151FC44C" w14:textId="77777777" w:rsidR="00342A2F" w:rsidRDefault="00342A2F" w:rsidP="00F202D8"/>
                    <w:p w14:paraId="7EBA46A9" w14:textId="77777777" w:rsidR="00342A2F" w:rsidRDefault="00342A2F" w:rsidP="00F202D8"/>
                    <w:p w14:paraId="4B35C44B" w14:textId="77777777" w:rsidR="00342A2F" w:rsidRDefault="00342A2F" w:rsidP="00F202D8"/>
                    <w:p w14:paraId="68B857AC" w14:textId="77777777" w:rsidR="00342A2F" w:rsidRDefault="00342A2F" w:rsidP="00F202D8"/>
                    <w:p w14:paraId="030846F1" w14:textId="77777777" w:rsidR="00342A2F" w:rsidRDefault="00342A2F" w:rsidP="00F202D8"/>
                    <w:p w14:paraId="6F963CC7" w14:textId="77777777" w:rsidR="00342A2F" w:rsidRDefault="00342A2F" w:rsidP="00F202D8"/>
                    <w:p w14:paraId="71A68518" w14:textId="77777777" w:rsidR="00342A2F" w:rsidRDefault="00342A2F" w:rsidP="00F202D8"/>
                    <w:p w14:paraId="1C4CE2BB" w14:textId="77777777" w:rsidR="00342A2F" w:rsidRDefault="00342A2F" w:rsidP="00F202D8"/>
                    <w:p w14:paraId="4CA2E0E5" w14:textId="77777777" w:rsidR="00342A2F" w:rsidRDefault="00342A2F" w:rsidP="00F202D8"/>
                    <w:p w14:paraId="1F9A9D8A" w14:textId="77777777" w:rsidR="00342A2F" w:rsidRDefault="00342A2F" w:rsidP="00F202D8"/>
                    <w:p w14:paraId="099A83A3" w14:textId="77777777" w:rsidR="00342A2F" w:rsidRDefault="00342A2F" w:rsidP="00F202D8"/>
                    <w:p w14:paraId="07B8C927" w14:textId="77777777" w:rsidR="00342A2F" w:rsidRDefault="00342A2F" w:rsidP="00F202D8"/>
                    <w:p w14:paraId="570994D7" w14:textId="77777777" w:rsidR="00342A2F" w:rsidRDefault="00342A2F" w:rsidP="00F202D8"/>
                    <w:p w14:paraId="259FD45F" w14:textId="77777777" w:rsidR="00342A2F" w:rsidRDefault="00342A2F" w:rsidP="00F202D8"/>
                    <w:p w14:paraId="7FA3194C" w14:textId="77777777" w:rsidR="00342A2F" w:rsidRDefault="00342A2F" w:rsidP="00F202D8"/>
                    <w:p w14:paraId="2F0E822E" w14:textId="77777777" w:rsidR="00342A2F" w:rsidRDefault="00342A2F" w:rsidP="00F202D8"/>
                    <w:p w14:paraId="5AA4E511" w14:textId="77777777" w:rsidR="00342A2F" w:rsidRDefault="00342A2F" w:rsidP="00F202D8"/>
                    <w:p w14:paraId="02F4AC86" w14:textId="77777777" w:rsidR="00342A2F" w:rsidRDefault="00342A2F" w:rsidP="00F202D8"/>
                    <w:p w14:paraId="7F8B4101" w14:textId="77777777" w:rsidR="00342A2F" w:rsidRDefault="00342A2F" w:rsidP="00F202D8"/>
                    <w:p w14:paraId="1C49C9A4" w14:textId="77777777" w:rsidR="00342A2F" w:rsidRDefault="00342A2F" w:rsidP="00F202D8"/>
                    <w:p w14:paraId="55C94FF3" w14:textId="77777777" w:rsidR="00342A2F" w:rsidRDefault="00342A2F" w:rsidP="00F202D8"/>
                    <w:p w14:paraId="270D0009" w14:textId="77777777" w:rsidR="00342A2F" w:rsidRDefault="00342A2F" w:rsidP="00F202D8"/>
                    <w:p w14:paraId="38C71C2E" w14:textId="77777777" w:rsidR="00342A2F" w:rsidRDefault="00342A2F" w:rsidP="00F202D8"/>
                    <w:p w14:paraId="4990F26B" w14:textId="77777777" w:rsidR="00342A2F" w:rsidRDefault="00342A2F" w:rsidP="00F202D8"/>
                    <w:p w14:paraId="58B0C750" w14:textId="77777777" w:rsidR="00342A2F" w:rsidRDefault="00342A2F" w:rsidP="00F202D8"/>
                    <w:p w14:paraId="10DB3D1B" w14:textId="77777777" w:rsidR="00342A2F" w:rsidRDefault="00342A2F" w:rsidP="00F202D8"/>
                    <w:p w14:paraId="45C3DDA5" w14:textId="77777777" w:rsidR="00342A2F" w:rsidRDefault="00342A2F" w:rsidP="00F202D8"/>
                    <w:p w14:paraId="061ADC8F" w14:textId="77777777" w:rsidR="00342A2F" w:rsidRDefault="00342A2F" w:rsidP="00F202D8"/>
                    <w:p w14:paraId="4F8C16B7" w14:textId="77777777" w:rsidR="00342A2F" w:rsidRDefault="00342A2F" w:rsidP="00F202D8"/>
                    <w:p w14:paraId="4C50503C" w14:textId="77777777" w:rsidR="00342A2F" w:rsidRDefault="00342A2F" w:rsidP="00F202D8"/>
                    <w:p w14:paraId="4022DAE6" w14:textId="77777777" w:rsidR="00342A2F" w:rsidRDefault="00342A2F" w:rsidP="00F202D8"/>
                    <w:p w14:paraId="14347FE0" w14:textId="77777777" w:rsidR="00342A2F" w:rsidRDefault="00342A2F" w:rsidP="00F202D8"/>
                    <w:p w14:paraId="3D1A7171" w14:textId="77777777" w:rsidR="00342A2F" w:rsidRDefault="00342A2F" w:rsidP="00F202D8"/>
                    <w:p w14:paraId="3A7ED750" w14:textId="77777777" w:rsidR="00342A2F" w:rsidRDefault="00342A2F" w:rsidP="00F202D8"/>
                    <w:p w14:paraId="2F16FB0B" w14:textId="77777777" w:rsidR="00342A2F" w:rsidRDefault="00342A2F" w:rsidP="00F202D8"/>
                    <w:p w14:paraId="1FA9ACD0" w14:textId="77777777" w:rsidR="00342A2F" w:rsidRDefault="00342A2F" w:rsidP="00F202D8"/>
                    <w:p w14:paraId="4B577CE8" w14:textId="77777777" w:rsidR="00342A2F" w:rsidRDefault="00342A2F" w:rsidP="00F202D8"/>
                    <w:p w14:paraId="765FA5D9" w14:textId="77777777" w:rsidR="00342A2F" w:rsidRDefault="00342A2F" w:rsidP="00F202D8"/>
                    <w:p w14:paraId="4E6A604E" w14:textId="77777777" w:rsidR="00342A2F" w:rsidRDefault="00342A2F" w:rsidP="00F202D8"/>
                    <w:p w14:paraId="61FD6E85" w14:textId="77777777" w:rsidR="00342A2F" w:rsidRDefault="00342A2F" w:rsidP="00F202D8"/>
                    <w:p w14:paraId="5285CA85" w14:textId="77777777" w:rsidR="00342A2F" w:rsidRDefault="00342A2F" w:rsidP="00F202D8"/>
                    <w:p w14:paraId="71B720DD" w14:textId="77777777" w:rsidR="00342A2F" w:rsidRDefault="00342A2F" w:rsidP="00F202D8"/>
                    <w:p w14:paraId="1974A23E" w14:textId="77777777" w:rsidR="00342A2F" w:rsidRDefault="00342A2F" w:rsidP="00F202D8"/>
                    <w:p w14:paraId="2A80E3FD" w14:textId="77777777" w:rsidR="00342A2F" w:rsidRDefault="00342A2F" w:rsidP="00F202D8"/>
                    <w:p w14:paraId="2DB734FB" w14:textId="77777777" w:rsidR="00342A2F" w:rsidRDefault="00342A2F" w:rsidP="00F202D8"/>
                    <w:p w14:paraId="68785361" w14:textId="77777777" w:rsidR="00342A2F" w:rsidRDefault="00342A2F" w:rsidP="00F202D8"/>
                    <w:p w14:paraId="6B23940A" w14:textId="77777777" w:rsidR="00342A2F" w:rsidRDefault="00342A2F" w:rsidP="00F202D8"/>
                    <w:p w14:paraId="4EF341BD" w14:textId="77777777" w:rsidR="00342A2F" w:rsidRDefault="00342A2F" w:rsidP="00F202D8"/>
                    <w:p w14:paraId="652DBE1C" w14:textId="77777777" w:rsidR="00342A2F" w:rsidRDefault="00342A2F" w:rsidP="00F202D8"/>
                    <w:p w14:paraId="26E318D5" w14:textId="77777777" w:rsidR="00342A2F" w:rsidRDefault="00342A2F" w:rsidP="00F202D8"/>
                    <w:p w14:paraId="713C62FE" w14:textId="77777777" w:rsidR="00342A2F" w:rsidRDefault="00342A2F" w:rsidP="00F202D8"/>
                    <w:p w14:paraId="34AE8C48" w14:textId="77777777" w:rsidR="00342A2F" w:rsidRDefault="00342A2F" w:rsidP="00F202D8"/>
                    <w:p w14:paraId="2748701D" w14:textId="77777777" w:rsidR="00342A2F" w:rsidRDefault="00342A2F" w:rsidP="00F202D8"/>
                    <w:p w14:paraId="2101C6BA" w14:textId="77777777" w:rsidR="00342A2F" w:rsidRDefault="00342A2F" w:rsidP="00F202D8"/>
                    <w:p w14:paraId="5C319E44" w14:textId="77777777" w:rsidR="00342A2F" w:rsidRDefault="00342A2F" w:rsidP="00F202D8"/>
                    <w:p w14:paraId="76918897" w14:textId="77777777" w:rsidR="00342A2F" w:rsidRDefault="00342A2F" w:rsidP="00F202D8"/>
                    <w:p w14:paraId="48320CA7" w14:textId="77777777" w:rsidR="00342A2F" w:rsidRDefault="00342A2F" w:rsidP="00F202D8"/>
                    <w:p w14:paraId="431C4FFD" w14:textId="77777777" w:rsidR="00342A2F" w:rsidRDefault="00342A2F" w:rsidP="00F202D8"/>
                    <w:p w14:paraId="30357746" w14:textId="77777777" w:rsidR="00342A2F" w:rsidRDefault="00342A2F" w:rsidP="00F202D8"/>
                    <w:p w14:paraId="0E2D9485" w14:textId="77777777" w:rsidR="00342A2F" w:rsidRDefault="00342A2F" w:rsidP="00F202D8"/>
                    <w:p w14:paraId="05A76EDD" w14:textId="77777777" w:rsidR="00342A2F" w:rsidRDefault="00342A2F" w:rsidP="00F202D8"/>
                    <w:p w14:paraId="0354BEC6" w14:textId="77777777" w:rsidR="00342A2F" w:rsidRDefault="00342A2F" w:rsidP="00F202D8"/>
                    <w:p w14:paraId="65276507" w14:textId="77777777" w:rsidR="00342A2F" w:rsidRDefault="00342A2F" w:rsidP="00F202D8"/>
                    <w:p w14:paraId="335BB91A" w14:textId="77777777" w:rsidR="00342A2F" w:rsidRDefault="00342A2F" w:rsidP="00F202D8"/>
                    <w:p w14:paraId="60D8F914" w14:textId="77777777" w:rsidR="00342A2F" w:rsidRDefault="00342A2F" w:rsidP="00F202D8"/>
                    <w:p w14:paraId="7ED85DE9" w14:textId="77777777" w:rsidR="00342A2F" w:rsidRDefault="00342A2F" w:rsidP="00F202D8"/>
                    <w:p w14:paraId="4D97B831" w14:textId="77777777" w:rsidR="00342A2F" w:rsidRDefault="00342A2F" w:rsidP="00F202D8"/>
                    <w:p w14:paraId="50821614" w14:textId="77777777" w:rsidR="00342A2F" w:rsidRDefault="00342A2F" w:rsidP="00F202D8"/>
                    <w:p w14:paraId="2995D4C9" w14:textId="77777777" w:rsidR="00342A2F" w:rsidRDefault="00342A2F" w:rsidP="00F202D8"/>
                    <w:p w14:paraId="7410DC7D" w14:textId="77777777" w:rsidR="00342A2F" w:rsidRDefault="00342A2F" w:rsidP="00F202D8"/>
                    <w:p w14:paraId="45E78D76" w14:textId="77777777" w:rsidR="00342A2F" w:rsidRDefault="00342A2F" w:rsidP="00F202D8"/>
                    <w:p w14:paraId="5F2AD0FD" w14:textId="77777777" w:rsidR="00342A2F" w:rsidRDefault="00342A2F" w:rsidP="00F202D8"/>
                    <w:p w14:paraId="08A0740C" w14:textId="77777777" w:rsidR="00342A2F" w:rsidRDefault="00342A2F" w:rsidP="00F202D8"/>
                    <w:p w14:paraId="0E90A6B0" w14:textId="77777777" w:rsidR="00342A2F" w:rsidRDefault="00342A2F" w:rsidP="00F202D8"/>
                    <w:p w14:paraId="5E575580" w14:textId="77777777" w:rsidR="00342A2F" w:rsidRDefault="00342A2F" w:rsidP="00F202D8"/>
                    <w:p w14:paraId="5777E5BE" w14:textId="77777777" w:rsidR="00342A2F" w:rsidRDefault="00342A2F" w:rsidP="00F202D8"/>
                    <w:p w14:paraId="2DB5867D" w14:textId="77777777" w:rsidR="00342A2F" w:rsidRDefault="00342A2F" w:rsidP="00F202D8"/>
                    <w:p w14:paraId="27F5226F" w14:textId="77777777" w:rsidR="00342A2F" w:rsidRDefault="00342A2F" w:rsidP="00F202D8"/>
                    <w:p w14:paraId="0236B892" w14:textId="77777777" w:rsidR="00342A2F" w:rsidRDefault="00342A2F" w:rsidP="00F202D8"/>
                    <w:p w14:paraId="08536E04" w14:textId="77777777" w:rsidR="00342A2F" w:rsidRDefault="00342A2F" w:rsidP="00F202D8"/>
                    <w:p w14:paraId="03B0530B" w14:textId="77777777" w:rsidR="00342A2F" w:rsidRDefault="00342A2F" w:rsidP="00F202D8"/>
                    <w:p w14:paraId="1E6E9153" w14:textId="77777777" w:rsidR="00342A2F" w:rsidRDefault="00342A2F" w:rsidP="00F202D8"/>
                    <w:p w14:paraId="12C9DA8D" w14:textId="77777777" w:rsidR="00342A2F" w:rsidRDefault="00342A2F" w:rsidP="00F202D8"/>
                    <w:p w14:paraId="64D2050C" w14:textId="77777777" w:rsidR="00342A2F" w:rsidRDefault="00342A2F" w:rsidP="00F202D8"/>
                    <w:p w14:paraId="6818958B" w14:textId="77777777" w:rsidR="00342A2F" w:rsidRDefault="00342A2F" w:rsidP="00F202D8"/>
                    <w:p w14:paraId="122DDCD3" w14:textId="77777777" w:rsidR="00342A2F" w:rsidRDefault="00342A2F" w:rsidP="00F202D8"/>
                    <w:p w14:paraId="047D50A4" w14:textId="77777777" w:rsidR="00342A2F" w:rsidRDefault="00342A2F" w:rsidP="00F202D8"/>
                    <w:p w14:paraId="568B49B7" w14:textId="77777777" w:rsidR="00342A2F" w:rsidRDefault="00342A2F" w:rsidP="00F202D8"/>
                    <w:p w14:paraId="3897DCC7" w14:textId="77777777" w:rsidR="00342A2F" w:rsidRDefault="00342A2F" w:rsidP="00F202D8"/>
                    <w:p w14:paraId="34FD9C54" w14:textId="77777777" w:rsidR="00342A2F" w:rsidRDefault="00342A2F" w:rsidP="00F202D8"/>
                    <w:p w14:paraId="00631AC9" w14:textId="77777777" w:rsidR="00342A2F" w:rsidRDefault="00342A2F" w:rsidP="00F202D8"/>
                    <w:p w14:paraId="75074372" w14:textId="77777777" w:rsidR="00342A2F" w:rsidRDefault="00342A2F" w:rsidP="00F202D8"/>
                    <w:p w14:paraId="32B34F9F" w14:textId="77777777" w:rsidR="00342A2F" w:rsidRDefault="00342A2F" w:rsidP="00F202D8"/>
                    <w:p w14:paraId="24025B82" w14:textId="77777777" w:rsidR="00342A2F" w:rsidRDefault="00342A2F" w:rsidP="00F202D8"/>
                    <w:p w14:paraId="097D4E6A" w14:textId="77777777" w:rsidR="00342A2F" w:rsidRDefault="00342A2F" w:rsidP="00F202D8"/>
                    <w:p w14:paraId="2735F73A" w14:textId="77777777" w:rsidR="00342A2F" w:rsidRDefault="00342A2F" w:rsidP="00F202D8"/>
                    <w:p w14:paraId="5C5A20D2" w14:textId="77777777" w:rsidR="00342A2F" w:rsidRDefault="00342A2F" w:rsidP="00F202D8"/>
                    <w:p w14:paraId="08A9ED56" w14:textId="77777777" w:rsidR="00342A2F" w:rsidRDefault="00342A2F" w:rsidP="00F202D8"/>
                    <w:p w14:paraId="7A02B5EF" w14:textId="77777777" w:rsidR="00342A2F" w:rsidRDefault="00342A2F" w:rsidP="00F202D8"/>
                    <w:p w14:paraId="550A8CC8" w14:textId="77777777" w:rsidR="00342A2F" w:rsidRDefault="00342A2F" w:rsidP="00F202D8"/>
                    <w:p w14:paraId="10C7B159" w14:textId="77777777" w:rsidR="00342A2F" w:rsidRDefault="00342A2F" w:rsidP="00F202D8"/>
                    <w:p w14:paraId="57EB4AE5" w14:textId="77777777" w:rsidR="00342A2F" w:rsidRDefault="00342A2F" w:rsidP="00F202D8"/>
                    <w:p w14:paraId="78A5096E" w14:textId="77777777" w:rsidR="00342A2F" w:rsidRDefault="00342A2F" w:rsidP="00F202D8"/>
                    <w:p w14:paraId="6E67C3C9" w14:textId="77777777" w:rsidR="00342A2F" w:rsidRDefault="00342A2F" w:rsidP="00F202D8"/>
                    <w:p w14:paraId="1DCED58E" w14:textId="77777777" w:rsidR="00342A2F" w:rsidRDefault="00342A2F" w:rsidP="00F202D8"/>
                    <w:p w14:paraId="22E372D8" w14:textId="77777777" w:rsidR="00342A2F" w:rsidRDefault="00342A2F" w:rsidP="00F202D8"/>
                    <w:p w14:paraId="0AB97C2C" w14:textId="77777777" w:rsidR="00342A2F" w:rsidRDefault="00342A2F" w:rsidP="00F202D8"/>
                    <w:p w14:paraId="08DD6434" w14:textId="77777777" w:rsidR="00342A2F" w:rsidRDefault="00342A2F" w:rsidP="00F202D8"/>
                    <w:p w14:paraId="3059C58E" w14:textId="77777777" w:rsidR="00342A2F" w:rsidRDefault="00342A2F" w:rsidP="00F202D8"/>
                    <w:p w14:paraId="7EFCA7EE" w14:textId="77777777" w:rsidR="00342A2F" w:rsidRDefault="00342A2F" w:rsidP="00F202D8"/>
                    <w:p w14:paraId="3DC36360" w14:textId="77777777" w:rsidR="00342A2F" w:rsidRDefault="00342A2F" w:rsidP="00F202D8"/>
                    <w:p w14:paraId="0BC834EB" w14:textId="77777777" w:rsidR="00342A2F" w:rsidRDefault="00342A2F" w:rsidP="00F202D8"/>
                    <w:p w14:paraId="1AA2C316" w14:textId="77777777" w:rsidR="00342A2F" w:rsidRDefault="00342A2F" w:rsidP="00F202D8"/>
                    <w:p w14:paraId="7122E0CE" w14:textId="77777777" w:rsidR="00342A2F" w:rsidRDefault="00342A2F" w:rsidP="00F202D8"/>
                    <w:p w14:paraId="6217396B" w14:textId="77777777" w:rsidR="00342A2F" w:rsidRDefault="00342A2F" w:rsidP="00F202D8"/>
                    <w:p w14:paraId="30029E01" w14:textId="77777777" w:rsidR="00342A2F" w:rsidRDefault="00342A2F" w:rsidP="00F202D8"/>
                    <w:p w14:paraId="6F7467EC" w14:textId="77777777" w:rsidR="00342A2F" w:rsidRDefault="00342A2F" w:rsidP="00F202D8"/>
                    <w:p w14:paraId="5FC3C796" w14:textId="77777777" w:rsidR="00342A2F" w:rsidRDefault="00342A2F" w:rsidP="00F202D8"/>
                    <w:p w14:paraId="74CCB342" w14:textId="77777777" w:rsidR="00342A2F" w:rsidRDefault="00342A2F" w:rsidP="00F202D8"/>
                    <w:p w14:paraId="6C05EF26" w14:textId="77777777" w:rsidR="00342A2F" w:rsidRDefault="00342A2F" w:rsidP="00F202D8"/>
                    <w:p w14:paraId="3AB46E87" w14:textId="77777777" w:rsidR="00342A2F" w:rsidRDefault="00342A2F" w:rsidP="00F202D8"/>
                    <w:p w14:paraId="37011646" w14:textId="77777777" w:rsidR="00342A2F" w:rsidRDefault="00342A2F" w:rsidP="00F202D8"/>
                    <w:p w14:paraId="3FC03E1E" w14:textId="77777777" w:rsidR="00342A2F" w:rsidRDefault="00342A2F" w:rsidP="00F202D8"/>
                    <w:p w14:paraId="4D1BD1B3" w14:textId="77777777" w:rsidR="00342A2F" w:rsidRDefault="00342A2F" w:rsidP="00F202D8"/>
                    <w:p w14:paraId="3F48A0D6" w14:textId="77777777" w:rsidR="00342A2F" w:rsidRDefault="00342A2F" w:rsidP="00F202D8"/>
                  </w:txbxContent>
                </v:textbox>
              </v:shape>
            </w:pict>
          </mc:Fallback>
        </mc:AlternateContent>
      </w:r>
      <w:r w:rsidR="009D1B58">
        <w:rPr>
          <w:rFonts w:ascii="宋体" w:hAnsi="宋体"/>
          <w:noProof/>
          <w:color w:val="000000"/>
        </w:rPr>
        <mc:AlternateContent>
          <mc:Choice Requires="wps">
            <w:drawing>
              <wp:anchor distT="0" distB="0" distL="114300" distR="114300" simplePos="0" relativeHeight="251657728" behindDoc="0" locked="0" layoutInCell="1" allowOverlap="1" wp14:anchorId="435540F6" wp14:editId="5533F1BD">
                <wp:simplePos x="0" y="0"/>
                <wp:positionH relativeFrom="column">
                  <wp:posOffset>4522691</wp:posOffset>
                </wp:positionH>
                <wp:positionV relativeFrom="paragraph">
                  <wp:posOffset>215858</wp:posOffset>
                </wp:positionV>
                <wp:extent cx="395543" cy="178873"/>
                <wp:effectExtent l="0" t="76200" r="24130" b="0"/>
                <wp:wrapNone/>
                <wp:docPr id="14" name="ConnectLine"/>
                <wp:cNvGraphicFramePr/>
                <a:graphic xmlns:a="http://schemas.openxmlformats.org/drawingml/2006/main">
                  <a:graphicData uri="http://schemas.microsoft.com/office/word/2010/wordprocessingShape">
                    <wps:wsp>
                      <wps:cNvSpPr/>
                      <wps:spPr>
                        <a:xfrm>
                          <a:off x="0" y="0"/>
                          <a:ext cx="395543" cy="178873"/>
                        </a:xfrm>
                        <a:custGeom>
                          <a:avLst/>
                          <a:gdLst/>
                          <a:ahLst/>
                          <a:cxnLst/>
                          <a:rect l="l" t="t" r="r" b="b"/>
                          <a:pathLst>
                            <a:path w="414000" h="6000" fill="none">
                              <a:moveTo>
                                <a:pt x="0" y="0"/>
                              </a:moveTo>
                              <a:lnTo>
                                <a:pt x="414000" y="0"/>
                              </a:lnTo>
                            </a:path>
                          </a:pathLst>
                        </a:custGeom>
                        <a:noFill/>
                        <a:ln w="6000" cap="flat">
                          <a:solidFill>
                            <a:srgbClr val="191919"/>
                          </a:solidFill>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D400D0" id="ConnectLine" o:spid="_x0000_s1026" style="position:absolute;left:0;text-align:left;margin-left:356.1pt;margin-top:17pt;width:31.15pt;height:14.1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414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" path="m,nfl414000,e" filled="f" strokecolor="#191919" strokeweight=".16667mm">
                <v:stroke endarrow="block"/>
                <v:path arrowok="t"/>
              </v:shape>
            </w:pict>
          </mc:Fallback>
        </mc:AlternateContent>
      </w:r>
    </w:p>
    <w:p w14:paraId="768599DD" w14:textId="1D4BA7DC" w:rsidR="00A420B2" w:rsidRDefault="005477E3" w:rsidP="00A420B2">
      <w:pPr>
        <w:rPr>
          <w:rFonts w:ascii="宋体" w:hAnsi="宋体"/>
          <w:color w:val="000000"/>
        </w:rPr>
      </w:pPr>
      <w:r>
        <w:rPr>
          <w:rFonts w:ascii="宋体" w:hAnsi="宋体"/>
          <w:noProof/>
          <w:color w:val="000000"/>
        </w:rPr>
        <mc:AlternateContent>
          <mc:Choice Requires="wps">
            <w:drawing>
              <wp:anchor distT="0" distB="0" distL="114300" distR="114300" simplePos="0" relativeHeight="251658752" behindDoc="0" locked="0" layoutInCell="1" allowOverlap="1" wp14:anchorId="5C5BB7E6" wp14:editId="40EFB656">
                <wp:simplePos x="0" y="0"/>
                <wp:positionH relativeFrom="column">
                  <wp:posOffset>4522360</wp:posOffset>
                </wp:positionH>
                <wp:positionV relativeFrom="paragraph">
                  <wp:posOffset>193923</wp:posOffset>
                </wp:positionV>
                <wp:extent cx="394832" cy="1001395"/>
                <wp:effectExtent l="0" t="0" r="5715" b="8255"/>
                <wp:wrapNone/>
                <wp:docPr id="68" name="Text 9"/>
                <wp:cNvGraphicFramePr/>
                <a:graphic xmlns:a="http://schemas.openxmlformats.org/drawingml/2006/main">
                  <a:graphicData uri="http://schemas.microsoft.com/office/word/2010/wordprocessingShape">
                    <wps:wsp>
                      <wps:cNvSpPr txBox="1"/>
                      <wps:spPr>
                        <a:xfrm>
                          <a:off x="0" y="0"/>
                          <a:ext cx="394832" cy="1001395"/>
                        </a:xfrm>
                        <a:prstGeom prst="rect">
                          <a:avLst/>
                        </a:prstGeom>
                        <a:noFill/>
                        <a:ln w="3175">
                          <a:noFill/>
                          <a:prstDash val="dash"/>
                        </a:ln>
                      </wps:spPr>
                      <wps:txbx>
                        <w:txbxContent>
                          <w:p w14:paraId="7DFCFEF4" w14:textId="77777777" w:rsidR="00342A2F" w:rsidRDefault="00342A2F" w:rsidP="009F27F7">
                            <w:pPr>
                              <w:spacing w:line="240" w:lineRule="auto"/>
                              <w:jc w:val="center"/>
                              <w:rPr>
                                <w:rFonts w:ascii="微软雅黑" w:eastAsia="微软雅黑" w:hAnsi="微软雅黑"/>
                                <w:color w:val="191919"/>
                                <w:sz w:val="15"/>
                                <w:szCs w:val="15"/>
                              </w:rPr>
                            </w:pPr>
                            <w:r>
                              <w:rPr>
                                <w:rFonts w:ascii="微软雅黑" w:eastAsia="微软雅黑" w:hAnsi="微软雅黑" w:hint="eastAsia"/>
                                <w:color w:val="191919"/>
                                <w:sz w:val="15"/>
                                <w:szCs w:val="15"/>
                              </w:rPr>
                              <w:t>反馈</w:t>
                            </w:r>
                          </w:p>
                          <w:p w14:paraId="0373614A" w14:textId="77777777" w:rsidR="00342A2F" w:rsidRDefault="00342A2F" w:rsidP="009F27F7">
                            <w:pPr>
                              <w:spacing w:line="240" w:lineRule="auto"/>
                              <w:jc w:val="center"/>
                              <w:rPr>
                                <w:rFonts w:ascii="微软雅黑" w:eastAsia="微软雅黑" w:hAnsi="微软雅黑"/>
                                <w:color w:val="191919"/>
                                <w:sz w:val="15"/>
                                <w:szCs w:val="15"/>
                              </w:rPr>
                            </w:pPr>
                          </w:p>
                          <w:p w14:paraId="18E380F1" w14:textId="03A5381F" w:rsidR="00342A2F" w:rsidRPr="009F27F7" w:rsidRDefault="00342A2F" w:rsidP="009F27F7">
                            <w:pPr>
                              <w:spacing w:line="240" w:lineRule="auto"/>
                              <w:jc w:val="center"/>
                              <w:rPr>
                                <w:rFonts w:ascii="微软雅黑" w:eastAsia="微软雅黑" w:hAnsi="微软雅黑"/>
                                <w:color w:val="191919"/>
                                <w:sz w:val="15"/>
                                <w:szCs w:val="15"/>
                              </w:rPr>
                            </w:pPr>
                            <w:r w:rsidRPr="009F27F7">
                              <w:rPr>
                                <w:rFonts w:ascii="微软雅黑" w:eastAsia="微软雅黑" w:hAnsi="微软雅黑" w:hint="eastAsia"/>
                                <w:color w:val="191919"/>
                                <w:sz w:val="15"/>
                                <w:szCs w:val="15"/>
                              </w:rPr>
                              <w:t>调整</w:t>
                            </w:r>
                          </w:p>
                          <w:p w14:paraId="0E3303F3" w14:textId="28376074" w:rsidR="00342A2F" w:rsidRDefault="00342A2F" w:rsidP="00F6505C">
                            <w:pPr>
                              <w:jc w:val="center"/>
                            </w:pPr>
                            <w:r w:rsidRPr="009F27F7">
                              <w:rPr>
                                <w:rFonts w:ascii="微软雅黑" w:eastAsia="微软雅黑" w:hAnsi="微软雅黑" w:hint="eastAsia"/>
                                <w:color w:val="191919"/>
                                <w:sz w:val="15"/>
                                <w:szCs w:val="15"/>
                              </w:rPr>
                              <w:t>方案</w:t>
                            </w:r>
                          </w:p>
                          <w:p w14:paraId="562B3A5F" w14:textId="77777777" w:rsidR="00342A2F" w:rsidRDefault="00342A2F" w:rsidP="00F6505C">
                            <w:pPr>
                              <w:jc w:val="center"/>
                            </w:pPr>
                          </w:p>
                          <w:p w14:paraId="536B3816" w14:textId="77777777" w:rsidR="00342A2F" w:rsidRDefault="00342A2F" w:rsidP="00F6505C">
                            <w:pPr>
                              <w:jc w:val="center"/>
                            </w:pPr>
                          </w:p>
                          <w:p w14:paraId="53537B35" w14:textId="77777777" w:rsidR="00342A2F" w:rsidRDefault="00342A2F" w:rsidP="00F6505C">
                            <w:pPr>
                              <w:jc w:val="center"/>
                            </w:pPr>
                          </w:p>
                          <w:p w14:paraId="44AA8A94" w14:textId="77777777" w:rsidR="00342A2F" w:rsidRDefault="00342A2F" w:rsidP="00F6505C">
                            <w:pPr>
                              <w:jc w:val="center"/>
                            </w:pPr>
                          </w:p>
                          <w:p w14:paraId="5D931FF0" w14:textId="77777777" w:rsidR="00342A2F" w:rsidRDefault="00342A2F" w:rsidP="00F6505C">
                            <w:pPr>
                              <w:jc w:val="center"/>
                            </w:pPr>
                          </w:p>
                          <w:p w14:paraId="703D21A9" w14:textId="77777777" w:rsidR="00342A2F" w:rsidRDefault="00342A2F" w:rsidP="00F6505C">
                            <w:pPr>
                              <w:jc w:val="center"/>
                            </w:pPr>
                          </w:p>
                          <w:p w14:paraId="74414AAD" w14:textId="77777777" w:rsidR="00342A2F" w:rsidRDefault="00342A2F" w:rsidP="00F6505C">
                            <w:pPr>
                              <w:jc w:val="center"/>
                            </w:pPr>
                          </w:p>
                          <w:p w14:paraId="07DAB979" w14:textId="77777777" w:rsidR="00342A2F" w:rsidRDefault="00342A2F" w:rsidP="00F6505C">
                            <w:pPr>
                              <w:jc w:val="center"/>
                            </w:pPr>
                          </w:p>
                          <w:p w14:paraId="6D0A1CB6" w14:textId="77777777" w:rsidR="00342A2F" w:rsidRDefault="00342A2F" w:rsidP="00F6505C">
                            <w:pPr>
                              <w:jc w:val="center"/>
                            </w:pPr>
                          </w:p>
                          <w:p w14:paraId="37FC7671" w14:textId="77777777" w:rsidR="00342A2F" w:rsidRDefault="00342A2F" w:rsidP="00F6505C">
                            <w:pPr>
                              <w:jc w:val="center"/>
                            </w:pPr>
                          </w:p>
                          <w:p w14:paraId="6B589E7F" w14:textId="77777777" w:rsidR="00342A2F" w:rsidRDefault="00342A2F" w:rsidP="00F6505C">
                            <w:pPr>
                              <w:jc w:val="center"/>
                            </w:pPr>
                          </w:p>
                          <w:p w14:paraId="41C558FC" w14:textId="77777777" w:rsidR="00342A2F" w:rsidRDefault="00342A2F" w:rsidP="00F6505C">
                            <w:pPr>
                              <w:jc w:val="center"/>
                            </w:pPr>
                          </w:p>
                          <w:p w14:paraId="4AF39649" w14:textId="77777777" w:rsidR="00342A2F" w:rsidRDefault="00342A2F" w:rsidP="00F6505C">
                            <w:pPr>
                              <w:jc w:val="center"/>
                            </w:pPr>
                          </w:p>
                          <w:p w14:paraId="7DD94715" w14:textId="77777777" w:rsidR="00342A2F" w:rsidRDefault="00342A2F" w:rsidP="00F6505C">
                            <w:pPr>
                              <w:jc w:val="center"/>
                            </w:pPr>
                          </w:p>
                          <w:p w14:paraId="1388E54C" w14:textId="77777777" w:rsidR="00342A2F" w:rsidRDefault="00342A2F" w:rsidP="00F6505C">
                            <w:pPr>
                              <w:jc w:val="center"/>
                            </w:pPr>
                          </w:p>
                          <w:p w14:paraId="05D1410C" w14:textId="77777777" w:rsidR="00342A2F" w:rsidRDefault="00342A2F" w:rsidP="00F6505C">
                            <w:pPr>
                              <w:jc w:val="center"/>
                            </w:pPr>
                          </w:p>
                          <w:p w14:paraId="47B911D2" w14:textId="77777777" w:rsidR="00342A2F" w:rsidRDefault="00342A2F" w:rsidP="00F6505C">
                            <w:pPr>
                              <w:jc w:val="center"/>
                            </w:pPr>
                          </w:p>
                          <w:p w14:paraId="21ED826D" w14:textId="77777777" w:rsidR="00342A2F" w:rsidRDefault="00342A2F" w:rsidP="00F6505C">
                            <w:pPr>
                              <w:jc w:val="center"/>
                            </w:pPr>
                          </w:p>
                          <w:p w14:paraId="2FB160F9" w14:textId="77777777" w:rsidR="00342A2F" w:rsidRDefault="00342A2F" w:rsidP="00F6505C">
                            <w:pPr>
                              <w:jc w:val="center"/>
                            </w:pPr>
                          </w:p>
                          <w:p w14:paraId="42E1EDF9" w14:textId="77777777" w:rsidR="00342A2F" w:rsidRDefault="00342A2F" w:rsidP="00F6505C">
                            <w:pPr>
                              <w:jc w:val="center"/>
                            </w:pPr>
                          </w:p>
                          <w:p w14:paraId="7073482A" w14:textId="77777777" w:rsidR="00342A2F" w:rsidRDefault="00342A2F" w:rsidP="00F6505C">
                            <w:pPr>
                              <w:jc w:val="center"/>
                            </w:pPr>
                          </w:p>
                          <w:p w14:paraId="11A463E1" w14:textId="77777777" w:rsidR="00342A2F" w:rsidRDefault="00342A2F" w:rsidP="00F6505C">
                            <w:pPr>
                              <w:jc w:val="center"/>
                            </w:pPr>
                          </w:p>
                          <w:p w14:paraId="6A986283" w14:textId="77777777" w:rsidR="00342A2F" w:rsidRDefault="00342A2F" w:rsidP="00F6505C">
                            <w:pPr>
                              <w:jc w:val="center"/>
                            </w:pPr>
                          </w:p>
                          <w:p w14:paraId="73082922" w14:textId="77777777" w:rsidR="00342A2F" w:rsidRDefault="00342A2F" w:rsidP="00F6505C">
                            <w:pPr>
                              <w:jc w:val="center"/>
                            </w:pPr>
                          </w:p>
                          <w:p w14:paraId="1B1EEC9F" w14:textId="77777777" w:rsidR="00342A2F" w:rsidRDefault="00342A2F" w:rsidP="00F6505C">
                            <w:pPr>
                              <w:jc w:val="center"/>
                            </w:pPr>
                          </w:p>
                          <w:p w14:paraId="0C685F90" w14:textId="77777777" w:rsidR="00342A2F" w:rsidRDefault="00342A2F" w:rsidP="00F6505C">
                            <w:pPr>
                              <w:jc w:val="center"/>
                            </w:pPr>
                          </w:p>
                          <w:p w14:paraId="1B26DBF3" w14:textId="77777777" w:rsidR="00342A2F" w:rsidRDefault="00342A2F" w:rsidP="00F6505C">
                            <w:pPr>
                              <w:jc w:val="center"/>
                            </w:pPr>
                          </w:p>
                          <w:p w14:paraId="3CD0BB71" w14:textId="77777777" w:rsidR="00342A2F" w:rsidRDefault="00342A2F" w:rsidP="00F6505C">
                            <w:pPr>
                              <w:jc w:val="center"/>
                            </w:pPr>
                          </w:p>
                          <w:p w14:paraId="2EB3A070" w14:textId="77777777" w:rsidR="00342A2F" w:rsidRDefault="00342A2F" w:rsidP="00F6505C">
                            <w:pPr>
                              <w:jc w:val="center"/>
                            </w:pPr>
                          </w:p>
                          <w:p w14:paraId="3C1EBFFB" w14:textId="77777777" w:rsidR="00342A2F" w:rsidRDefault="00342A2F" w:rsidP="00F6505C">
                            <w:pPr>
                              <w:jc w:val="center"/>
                            </w:pPr>
                          </w:p>
                          <w:p w14:paraId="02B7CB1E" w14:textId="77777777" w:rsidR="00342A2F" w:rsidRDefault="00342A2F" w:rsidP="00F6505C">
                            <w:pPr>
                              <w:jc w:val="center"/>
                            </w:pPr>
                          </w:p>
                          <w:p w14:paraId="5FF7E396" w14:textId="77777777" w:rsidR="00342A2F" w:rsidRDefault="00342A2F" w:rsidP="00F6505C">
                            <w:pPr>
                              <w:jc w:val="center"/>
                            </w:pPr>
                          </w:p>
                          <w:p w14:paraId="43E2D958" w14:textId="77777777" w:rsidR="00342A2F" w:rsidRDefault="00342A2F" w:rsidP="00F6505C">
                            <w:pPr>
                              <w:jc w:val="center"/>
                            </w:pPr>
                          </w:p>
                          <w:p w14:paraId="70B8EC5E" w14:textId="77777777" w:rsidR="00342A2F" w:rsidRDefault="00342A2F" w:rsidP="00F6505C">
                            <w:pPr>
                              <w:jc w:val="center"/>
                            </w:pPr>
                          </w:p>
                          <w:p w14:paraId="0150C578" w14:textId="77777777" w:rsidR="00342A2F" w:rsidRDefault="00342A2F" w:rsidP="00F6505C">
                            <w:pPr>
                              <w:jc w:val="center"/>
                            </w:pPr>
                          </w:p>
                          <w:p w14:paraId="12B42EB0" w14:textId="77777777" w:rsidR="00342A2F" w:rsidRDefault="00342A2F" w:rsidP="00F6505C">
                            <w:pPr>
                              <w:jc w:val="center"/>
                            </w:pPr>
                          </w:p>
                          <w:p w14:paraId="256FE238" w14:textId="77777777" w:rsidR="00342A2F" w:rsidRDefault="00342A2F" w:rsidP="00F6505C">
                            <w:pPr>
                              <w:jc w:val="center"/>
                            </w:pPr>
                          </w:p>
                          <w:p w14:paraId="504639E0" w14:textId="77777777" w:rsidR="00342A2F" w:rsidRDefault="00342A2F" w:rsidP="00F6505C">
                            <w:pPr>
                              <w:jc w:val="center"/>
                            </w:pPr>
                          </w:p>
                          <w:p w14:paraId="3127190F" w14:textId="77777777" w:rsidR="00342A2F" w:rsidRDefault="00342A2F" w:rsidP="00F6505C">
                            <w:pPr>
                              <w:jc w:val="center"/>
                            </w:pPr>
                          </w:p>
                          <w:p w14:paraId="43F92BF7" w14:textId="77777777" w:rsidR="00342A2F" w:rsidRDefault="00342A2F" w:rsidP="00F6505C">
                            <w:pPr>
                              <w:jc w:val="center"/>
                            </w:pPr>
                          </w:p>
                          <w:p w14:paraId="49188290" w14:textId="77777777" w:rsidR="00342A2F" w:rsidRDefault="00342A2F" w:rsidP="00F6505C">
                            <w:pPr>
                              <w:jc w:val="center"/>
                            </w:pPr>
                          </w:p>
                          <w:p w14:paraId="4C55B45D" w14:textId="77777777" w:rsidR="00342A2F" w:rsidRDefault="00342A2F" w:rsidP="00F6505C">
                            <w:pPr>
                              <w:jc w:val="center"/>
                            </w:pPr>
                          </w:p>
                          <w:p w14:paraId="0EF53CC3" w14:textId="77777777" w:rsidR="00342A2F" w:rsidRDefault="00342A2F" w:rsidP="00F6505C">
                            <w:pPr>
                              <w:jc w:val="center"/>
                            </w:pPr>
                          </w:p>
                          <w:p w14:paraId="7128CAAC" w14:textId="77777777" w:rsidR="00342A2F" w:rsidRDefault="00342A2F" w:rsidP="00F6505C">
                            <w:pPr>
                              <w:jc w:val="center"/>
                            </w:pPr>
                          </w:p>
                          <w:p w14:paraId="44F40D6A" w14:textId="77777777" w:rsidR="00342A2F" w:rsidRDefault="00342A2F" w:rsidP="00F6505C">
                            <w:pPr>
                              <w:jc w:val="center"/>
                            </w:pPr>
                          </w:p>
                          <w:p w14:paraId="61B368C2" w14:textId="77777777" w:rsidR="00342A2F" w:rsidRDefault="00342A2F" w:rsidP="00F6505C">
                            <w:pPr>
                              <w:jc w:val="center"/>
                            </w:pPr>
                          </w:p>
                          <w:p w14:paraId="3AC6BEBB" w14:textId="77777777" w:rsidR="00342A2F" w:rsidRDefault="00342A2F" w:rsidP="00F6505C">
                            <w:pPr>
                              <w:jc w:val="center"/>
                            </w:pPr>
                          </w:p>
                          <w:p w14:paraId="758FE71E" w14:textId="77777777" w:rsidR="00342A2F" w:rsidRDefault="00342A2F" w:rsidP="00F6505C">
                            <w:pPr>
                              <w:jc w:val="center"/>
                            </w:pPr>
                          </w:p>
                          <w:p w14:paraId="2CA26C46" w14:textId="77777777" w:rsidR="00342A2F" w:rsidRDefault="00342A2F" w:rsidP="00F6505C">
                            <w:pPr>
                              <w:jc w:val="center"/>
                            </w:pPr>
                          </w:p>
                          <w:p w14:paraId="6E20955D" w14:textId="77777777" w:rsidR="00342A2F" w:rsidRDefault="00342A2F" w:rsidP="00F6505C">
                            <w:pPr>
                              <w:jc w:val="center"/>
                            </w:pPr>
                          </w:p>
                          <w:p w14:paraId="730F0C1D" w14:textId="77777777" w:rsidR="00342A2F" w:rsidRDefault="00342A2F" w:rsidP="00F6505C">
                            <w:pPr>
                              <w:jc w:val="center"/>
                            </w:pPr>
                          </w:p>
                          <w:p w14:paraId="2350B424" w14:textId="77777777" w:rsidR="00342A2F" w:rsidRDefault="00342A2F" w:rsidP="00F6505C">
                            <w:pPr>
                              <w:jc w:val="center"/>
                            </w:pPr>
                          </w:p>
                          <w:p w14:paraId="6A1B8970" w14:textId="77777777" w:rsidR="00342A2F" w:rsidRDefault="00342A2F" w:rsidP="00F6505C">
                            <w:pPr>
                              <w:jc w:val="center"/>
                            </w:pPr>
                          </w:p>
                          <w:p w14:paraId="3D748F04" w14:textId="77777777" w:rsidR="00342A2F" w:rsidRDefault="00342A2F" w:rsidP="00F6505C">
                            <w:pPr>
                              <w:jc w:val="center"/>
                            </w:pPr>
                          </w:p>
                          <w:p w14:paraId="3B9F5390" w14:textId="77777777" w:rsidR="00342A2F" w:rsidRDefault="00342A2F" w:rsidP="00F6505C">
                            <w:pPr>
                              <w:jc w:val="center"/>
                            </w:pPr>
                          </w:p>
                          <w:p w14:paraId="6A557D3F" w14:textId="77777777" w:rsidR="00342A2F" w:rsidRDefault="00342A2F" w:rsidP="00F6505C">
                            <w:pPr>
                              <w:jc w:val="center"/>
                            </w:pPr>
                          </w:p>
                          <w:p w14:paraId="6CB2D418" w14:textId="77777777" w:rsidR="00342A2F" w:rsidRDefault="00342A2F" w:rsidP="00F6505C">
                            <w:pPr>
                              <w:jc w:val="center"/>
                            </w:pPr>
                          </w:p>
                          <w:p w14:paraId="237F8060" w14:textId="77777777" w:rsidR="00342A2F" w:rsidRDefault="00342A2F" w:rsidP="00F6505C">
                            <w:pPr>
                              <w:jc w:val="center"/>
                            </w:pPr>
                          </w:p>
                          <w:p w14:paraId="6D6CACD4" w14:textId="77777777" w:rsidR="00342A2F" w:rsidRDefault="00342A2F" w:rsidP="00F6505C">
                            <w:pPr>
                              <w:jc w:val="center"/>
                            </w:pPr>
                          </w:p>
                          <w:p w14:paraId="7D2F2591" w14:textId="77777777" w:rsidR="00342A2F" w:rsidRDefault="00342A2F" w:rsidP="00F6505C">
                            <w:pPr>
                              <w:jc w:val="center"/>
                            </w:pPr>
                          </w:p>
                          <w:p w14:paraId="14C122E4" w14:textId="77777777" w:rsidR="00342A2F" w:rsidRDefault="00342A2F" w:rsidP="00F6505C">
                            <w:pPr>
                              <w:jc w:val="center"/>
                            </w:pPr>
                          </w:p>
                          <w:p w14:paraId="50643801" w14:textId="77777777" w:rsidR="00342A2F" w:rsidRDefault="00342A2F" w:rsidP="00F6505C">
                            <w:pPr>
                              <w:jc w:val="center"/>
                            </w:pPr>
                          </w:p>
                          <w:p w14:paraId="2FC55A87" w14:textId="77777777" w:rsidR="00342A2F" w:rsidRDefault="00342A2F" w:rsidP="00F6505C">
                            <w:pPr>
                              <w:jc w:val="center"/>
                            </w:pPr>
                          </w:p>
                          <w:p w14:paraId="412EB08E" w14:textId="77777777" w:rsidR="00342A2F" w:rsidRDefault="00342A2F" w:rsidP="00F6505C">
                            <w:pPr>
                              <w:jc w:val="center"/>
                            </w:pPr>
                          </w:p>
                          <w:p w14:paraId="37380450" w14:textId="77777777" w:rsidR="00342A2F" w:rsidRDefault="00342A2F" w:rsidP="00F6505C">
                            <w:pPr>
                              <w:jc w:val="center"/>
                            </w:pPr>
                          </w:p>
                          <w:p w14:paraId="7B0A4AE6" w14:textId="77777777" w:rsidR="00342A2F" w:rsidRDefault="00342A2F" w:rsidP="00F6505C">
                            <w:pPr>
                              <w:jc w:val="center"/>
                            </w:pPr>
                          </w:p>
                          <w:p w14:paraId="54E85197" w14:textId="77777777" w:rsidR="00342A2F" w:rsidRDefault="00342A2F" w:rsidP="00F6505C">
                            <w:pPr>
                              <w:jc w:val="center"/>
                            </w:pPr>
                          </w:p>
                          <w:p w14:paraId="6F8EE764" w14:textId="77777777" w:rsidR="00342A2F" w:rsidRDefault="00342A2F" w:rsidP="00F6505C">
                            <w:pPr>
                              <w:jc w:val="center"/>
                            </w:pPr>
                          </w:p>
                          <w:p w14:paraId="584FE9DA" w14:textId="77777777" w:rsidR="00342A2F" w:rsidRDefault="00342A2F" w:rsidP="00F6505C">
                            <w:pPr>
                              <w:jc w:val="center"/>
                            </w:pPr>
                          </w:p>
                          <w:p w14:paraId="0CCB3A39" w14:textId="77777777" w:rsidR="00342A2F" w:rsidRDefault="00342A2F" w:rsidP="00F6505C">
                            <w:pPr>
                              <w:jc w:val="center"/>
                            </w:pPr>
                          </w:p>
                          <w:p w14:paraId="6B855101" w14:textId="77777777" w:rsidR="00342A2F" w:rsidRDefault="00342A2F" w:rsidP="00F6505C">
                            <w:pPr>
                              <w:jc w:val="center"/>
                            </w:pPr>
                          </w:p>
                          <w:p w14:paraId="74818B52" w14:textId="77777777" w:rsidR="00342A2F" w:rsidRDefault="00342A2F" w:rsidP="00F6505C">
                            <w:pPr>
                              <w:jc w:val="center"/>
                            </w:pPr>
                          </w:p>
                          <w:p w14:paraId="28CAC1A6" w14:textId="77777777" w:rsidR="00342A2F" w:rsidRDefault="00342A2F" w:rsidP="00F6505C">
                            <w:pPr>
                              <w:jc w:val="center"/>
                            </w:pPr>
                          </w:p>
                          <w:p w14:paraId="0573D6B3" w14:textId="77777777" w:rsidR="00342A2F" w:rsidRDefault="00342A2F" w:rsidP="00F6505C">
                            <w:pPr>
                              <w:jc w:val="center"/>
                            </w:pPr>
                          </w:p>
                          <w:p w14:paraId="480038E4" w14:textId="77777777" w:rsidR="00342A2F" w:rsidRDefault="00342A2F" w:rsidP="00F6505C">
                            <w:pPr>
                              <w:jc w:val="center"/>
                            </w:pPr>
                          </w:p>
                          <w:p w14:paraId="4B934E95" w14:textId="77777777" w:rsidR="00342A2F" w:rsidRDefault="00342A2F" w:rsidP="00F6505C">
                            <w:pPr>
                              <w:jc w:val="center"/>
                            </w:pPr>
                          </w:p>
                          <w:p w14:paraId="6D3A761B" w14:textId="77777777" w:rsidR="00342A2F" w:rsidRDefault="00342A2F" w:rsidP="00F6505C">
                            <w:pPr>
                              <w:jc w:val="center"/>
                            </w:pPr>
                          </w:p>
                          <w:p w14:paraId="76D1CAB0" w14:textId="77777777" w:rsidR="00342A2F" w:rsidRDefault="00342A2F" w:rsidP="00F6505C">
                            <w:pPr>
                              <w:jc w:val="center"/>
                            </w:pPr>
                          </w:p>
                          <w:p w14:paraId="6959BCE5" w14:textId="77777777" w:rsidR="00342A2F" w:rsidRDefault="00342A2F" w:rsidP="00F6505C">
                            <w:pPr>
                              <w:jc w:val="center"/>
                            </w:pPr>
                          </w:p>
                          <w:p w14:paraId="32B079E1" w14:textId="77777777" w:rsidR="00342A2F" w:rsidRDefault="00342A2F" w:rsidP="00F6505C">
                            <w:pPr>
                              <w:jc w:val="center"/>
                            </w:pPr>
                          </w:p>
                          <w:p w14:paraId="37407AAA" w14:textId="77777777" w:rsidR="00342A2F" w:rsidRDefault="00342A2F" w:rsidP="00F6505C">
                            <w:pPr>
                              <w:jc w:val="center"/>
                            </w:pPr>
                          </w:p>
                          <w:p w14:paraId="3FAEA200" w14:textId="77777777" w:rsidR="00342A2F" w:rsidRDefault="00342A2F" w:rsidP="00F6505C">
                            <w:pPr>
                              <w:jc w:val="center"/>
                            </w:pPr>
                          </w:p>
                          <w:p w14:paraId="2989B677" w14:textId="77777777" w:rsidR="00342A2F" w:rsidRDefault="00342A2F" w:rsidP="00F6505C">
                            <w:pPr>
                              <w:jc w:val="center"/>
                            </w:pPr>
                          </w:p>
                          <w:p w14:paraId="2329AC41" w14:textId="77777777" w:rsidR="00342A2F" w:rsidRDefault="00342A2F" w:rsidP="00F6505C">
                            <w:pPr>
                              <w:jc w:val="center"/>
                            </w:pPr>
                          </w:p>
                          <w:p w14:paraId="10C1F5DC" w14:textId="77777777" w:rsidR="00342A2F" w:rsidRDefault="00342A2F" w:rsidP="00F6505C">
                            <w:pPr>
                              <w:jc w:val="center"/>
                            </w:pPr>
                          </w:p>
                          <w:p w14:paraId="7C01ADE5" w14:textId="77777777" w:rsidR="00342A2F" w:rsidRDefault="00342A2F" w:rsidP="00F6505C">
                            <w:pPr>
                              <w:jc w:val="center"/>
                            </w:pPr>
                          </w:p>
                          <w:p w14:paraId="67791423" w14:textId="77777777" w:rsidR="00342A2F" w:rsidRDefault="00342A2F" w:rsidP="00F6505C">
                            <w:pPr>
                              <w:jc w:val="center"/>
                            </w:pPr>
                          </w:p>
                          <w:p w14:paraId="2B067CED" w14:textId="77777777" w:rsidR="00342A2F" w:rsidRDefault="00342A2F" w:rsidP="00F6505C">
                            <w:pPr>
                              <w:jc w:val="center"/>
                            </w:pPr>
                          </w:p>
                          <w:p w14:paraId="32F34D64" w14:textId="77777777" w:rsidR="00342A2F" w:rsidRDefault="00342A2F" w:rsidP="00F6505C">
                            <w:pPr>
                              <w:jc w:val="center"/>
                            </w:pPr>
                          </w:p>
                          <w:p w14:paraId="3AECBF22" w14:textId="77777777" w:rsidR="00342A2F" w:rsidRDefault="00342A2F" w:rsidP="00F6505C">
                            <w:pPr>
                              <w:jc w:val="center"/>
                            </w:pPr>
                          </w:p>
                          <w:p w14:paraId="276D51F8" w14:textId="77777777" w:rsidR="00342A2F" w:rsidRDefault="00342A2F" w:rsidP="00F6505C">
                            <w:pPr>
                              <w:jc w:val="center"/>
                            </w:pPr>
                          </w:p>
                          <w:p w14:paraId="27EE7009" w14:textId="77777777" w:rsidR="00342A2F" w:rsidRDefault="00342A2F" w:rsidP="00F6505C">
                            <w:pPr>
                              <w:jc w:val="center"/>
                            </w:pPr>
                          </w:p>
                          <w:p w14:paraId="014CD40D" w14:textId="77777777" w:rsidR="00342A2F" w:rsidRDefault="00342A2F" w:rsidP="00F6505C">
                            <w:pPr>
                              <w:jc w:val="center"/>
                            </w:pPr>
                          </w:p>
                          <w:p w14:paraId="7B6FB4D6" w14:textId="77777777" w:rsidR="00342A2F" w:rsidRDefault="00342A2F" w:rsidP="00F6505C">
                            <w:pPr>
                              <w:jc w:val="center"/>
                            </w:pPr>
                          </w:p>
                          <w:p w14:paraId="077965D7" w14:textId="77777777" w:rsidR="00342A2F" w:rsidRDefault="00342A2F" w:rsidP="00F6505C">
                            <w:pPr>
                              <w:jc w:val="center"/>
                            </w:pPr>
                          </w:p>
                          <w:p w14:paraId="57449DEE" w14:textId="77777777" w:rsidR="00342A2F" w:rsidRDefault="00342A2F" w:rsidP="00F6505C">
                            <w:pPr>
                              <w:jc w:val="center"/>
                            </w:pPr>
                          </w:p>
                          <w:p w14:paraId="7E6B8F78" w14:textId="77777777" w:rsidR="00342A2F" w:rsidRDefault="00342A2F" w:rsidP="00F6505C">
                            <w:pPr>
                              <w:jc w:val="center"/>
                            </w:pPr>
                          </w:p>
                          <w:p w14:paraId="7F6BF0E4" w14:textId="77777777" w:rsidR="00342A2F" w:rsidRDefault="00342A2F" w:rsidP="00F6505C">
                            <w:pPr>
                              <w:jc w:val="center"/>
                            </w:pPr>
                          </w:p>
                          <w:p w14:paraId="6B05563C" w14:textId="77777777" w:rsidR="00342A2F" w:rsidRDefault="00342A2F" w:rsidP="00F6505C">
                            <w:pPr>
                              <w:jc w:val="center"/>
                            </w:pPr>
                          </w:p>
                          <w:p w14:paraId="46CA1BEE" w14:textId="77777777" w:rsidR="00342A2F" w:rsidRDefault="00342A2F" w:rsidP="00F6505C">
                            <w:pPr>
                              <w:jc w:val="center"/>
                            </w:pPr>
                          </w:p>
                          <w:p w14:paraId="529E5519" w14:textId="77777777" w:rsidR="00342A2F" w:rsidRDefault="00342A2F" w:rsidP="00F6505C">
                            <w:pPr>
                              <w:jc w:val="center"/>
                            </w:pPr>
                          </w:p>
                          <w:p w14:paraId="1F337F8B" w14:textId="77777777" w:rsidR="00342A2F" w:rsidRDefault="00342A2F" w:rsidP="00F6505C">
                            <w:pPr>
                              <w:jc w:val="center"/>
                            </w:pPr>
                          </w:p>
                          <w:p w14:paraId="15B0BAB6" w14:textId="77777777" w:rsidR="00342A2F" w:rsidRDefault="00342A2F" w:rsidP="00F6505C">
                            <w:pPr>
                              <w:jc w:val="center"/>
                            </w:pPr>
                          </w:p>
                          <w:p w14:paraId="37F788F9" w14:textId="77777777" w:rsidR="00342A2F" w:rsidRDefault="00342A2F" w:rsidP="00F6505C">
                            <w:pPr>
                              <w:jc w:val="center"/>
                            </w:pPr>
                          </w:p>
                          <w:p w14:paraId="2E4E7C6B" w14:textId="77777777" w:rsidR="00342A2F" w:rsidRDefault="00342A2F" w:rsidP="00F6505C">
                            <w:pPr>
                              <w:jc w:val="center"/>
                            </w:pPr>
                          </w:p>
                          <w:p w14:paraId="1407E50C" w14:textId="77777777" w:rsidR="00342A2F" w:rsidRDefault="00342A2F" w:rsidP="00F6505C">
                            <w:pPr>
                              <w:jc w:val="center"/>
                            </w:pPr>
                          </w:p>
                          <w:p w14:paraId="0DEABE7A" w14:textId="77777777" w:rsidR="00342A2F" w:rsidRDefault="00342A2F" w:rsidP="00F6505C">
                            <w:pPr>
                              <w:jc w:val="center"/>
                            </w:pPr>
                          </w:p>
                          <w:p w14:paraId="0199FBE1" w14:textId="77777777" w:rsidR="00342A2F" w:rsidRDefault="00342A2F" w:rsidP="00F6505C">
                            <w:pPr>
                              <w:jc w:val="center"/>
                            </w:pPr>
                          </w:p>
                          <w:p w14:paraId="0B60AB00" w14:textId="77777777" w:rsidR="00342A2F" w:rsidRDefault="00342A2F" w:rsidP="00F6505C">
                            <w:pPr>
                              <w:jc w:val="center"/>
                            </w:pPr>
                          </w:p>
                          <w:p w14:paraId="168CE4B0" w14:textId="77777777" w:rsidR="00342A2F" w:rsidRDefault="00342A2F" w:rsidP="00F6505C">
                            <w:pPr>
                              <w:jc w:val="center"/>
                            </w:pPr>
                          </w:p>
                          <w:p w14:paraId="362DF012" w14:textId="77777777" w:rsidR="00342A2F" w:rsidRDefault="00342A2F" w:rsidP="00F6505C">
                            <w:pPr>
                              <w:jc w:val="center"/>
                            </w:pPr>
                          </w:p>
                          <w:p w14:paraId="1B5FA03F" w14:textId="77777777" w:rsidR="00342A2F" w:rsidRDefault="00342A2F" w:rsidP="00F6505C">
                            <w:pPr>
                              <w:jc w:val="center"/>
                            </w:pPr>
                          </w:p>
                          <w:p w14:paraId="3E93476F" w14:textId="77777777" w:rsidR="00342A2F" w:rsidRDefault="00342A2F" w:rsidP="00F6505C">
                            <w:pPr>
                              <w:jc w:val="center"/>
                            </w:pPr>
                          </w:p>
                          <w:p w14:paraId="33285028" w14:textId="77777777" w:rsidR="00342A2F" w:rsidRDefault="00342A2F" w:rsidP="00F6505C">
                            <w:pPr>
                              <w:jc w:val="center"/>
                            </w:pPr>
                          </w:p>
                          <w:p w14:paraId="2C97D869" w14:textId="77777777" w:rsidR="00342A2F" w:rsidRDefault="00342A2F" w:rsidP="00F6505C">
                            <w:pPr>
                              <w:jc w:val="center"/>
                            </w:pPr>
                          </w:p>
                          <w:p w14:paraId="585611BB" w14:textId="77777777" w:rsidR="00342A2F" w:rsidRDefault="00342A2F" w:rsidP="00F6505C">
                            <w:pPr>
                              <w:jc w:val="center"/>
                            </w:pPr>
                          </w:p>
                          <w:p w14:paraId="78F307C0" w14:textId="77777777" w:rsidR="00342A2F" w:rsidRDefault="00342A2F" w:rsidP="00F6505C">
                            <w:pPr>
                              <w:jc w:val="center"/>
                            </w:pPr>
                          </w:p>
                          <w:p w14:paraId="1E7D4245" w14:textId="77777777" w:rsidR="00342A2F" w:rsidRDefault="00342A2F" w:rsidP="00F6505C">
                            <w:pPr>
                              <w:jc w:val="center"/>
                            </w:pPr>
                          </w:p>
                          <w:p w14:paraId="46640BBC" w14:textId="77777777" w:rsidR="00342A2F" w:rsidRDefault="00342A2F" w:rsidP="00F6505C">
                            <w:pPr>
                              <w:jc w:val="center"/>
                            </w:pPr>
                          </w:p>
                          <w:p w14:paraId="07230DC2" w14:textId="77777777" w:rsidR="00342A2F" w:rsidRDefault="00342A2F" w:rsidP="00F6505C">
                            <w:pPr>
                              <w:jc w:val="center"/>
                            </w:pPr>
                          </w:p>
                          <w:p w14:paraId="66D37283" w14:textId="77777777" w:rsidR="00342A2F" w:rsidRDefault="00342A2F" w:rsidP="00F6505C">
                            <w:pPr>
                              <w:jc w:val="center"/>
                            </w:pPr>
                          </w:p>
                          <w:p w14:paraId="58DCFDC8" w14:textId="77777777" w:rsidR="00342A2F" w:rsidRDefault="00342A2F" w:rsidP="00F6505C">
                            <w:pPr>
                              <w:jc w:val="center"/>
                            </w:pPr>
                          </w:p>
                          <w:p w14:paraId="3100B49A" w14:textId="77777777" w:rsidR="00342A2F" w:rsidRDefault="00342A2F" w:rsidP="00F6505C">
                            <w:pPr>
                              <w:jc w:val="center"/>
                            </w:pPr>
                          </w:p>
                          <w:p w14:paraId="031D54B6" w14:textId="77777777" w:rsidR="00342A2F" w:rsidRDefault="00342A2F" w:rsidP="00F6505C">
                            <w:pPr>
                              <w:jc w:val="center"/>
                            </w:pPr>
                          </w:p>
                          <w:p w14:paraId="174778A7" w14:textId="77777777" w:rsidR="00342A2F" w:rsidRDefault="00342A2F" w:rsidP="00F6505C">
                            <w:pPr>
                              <w:jc w:val="center"/>
                            </w:pPr>
                          </w:p>
                          <w:p w14:paraId="2BEC4A6E" w14:textId="77777777" w:rsidR="00342A2F" w:rsidRDefault="00342A2F" w:rsidP="00F6505C">
                            <w:pPr>
                              <w:jc w:val="center"/>
                            </w:pPr>
                          </w:p>
                          <w:p w14:paraId="22F02B70" w14:textId="77777777" w:rsidR="00342A2F" w:rsidRDefault="00342A2F" w:rsidP="00F6505C">
                            <w:pPr>
                              <w:jc w:val="center"/>
                            </w:pPr>
                          </w:p>
                          <w:p w14:paraId="72BF3A7B" w14:textId="77777777" w:rsidR="00342A2F" w:rsidRDefault="00342A2F" w:rsidP="00F6505C">
                            <w:pPr>
                              <w:jc w:val="center"/>
                            </w:pPr>
                          </w:p>
                          <w:p w14:paraId="2D3375DF" w14:textId="77777777" w:rsidR="00342A2F" w:rsidRDefault="00342A2F" w:rsidP="00F6505C">
                            <w:pPr>
                              <w:jc w:val="center"/>
                            </w:pPr>
                          </w:p>
                          <w:p w14:paraId="2A3DC926" w14:textId="77777777" w:rsidR="00342A2F" w:rsidRDefault="00342A2F" w:rsidP="00F6505C">
                            <w:pPr>
                              <w:jc w:val="center"/>
                            </w:pPr>
                          </w:p>
                          <w:p w14:paraId="1F5A882E" w14:textId="77777777" w:rsidR="00342A2F" w:rsidRDefault="00342A2F" w:rsidP="00F6505C">
                            <w:pPr>
                              <w:jc w:val="center"/>
                            </w:pPr>
                          </w:p>
                          <w:p w14:paraId="6F270A39" w14:textId="77777777" w:rsidR="00342A2F" w:rsidRDefault="00342A2F" w:rsidP="00F6505C">
                            <w:pPr>
                              <w:jc w:val="center"/>
                            </w:pPr>
                          </w:p>
                          <w:p w14:paraId="47C031C8" w14:textId="77777777" w:rsidR="00342A2F" w:rsidRDefault="00342A2F" w:rsidP="00F6505C">
                            <w:pPr>
                              <w:jc w:val="center"/>
                            </w:pPr>
                          </w:p>
                          <w:p w14:paraId="33428FE9" w14:textId="77777777" w:rsidR="00342A2F" w:rsidRDefault="00342A2F" w:rsidP="00F6505C">
                            <w:pPr>
                              <w:jc w:val="center"/>
                            </w:pPr>
                          </w:p>
                          <w:p w14:paraId="1B97B7B6" w14:textId="77777777" w:rsidR="00342A2F" w:rsidRDefault="00342A2F" w:rsidP="00F6505C">
                            <w:pPr>
                              <w:jc w:val="center"/>
                            </w:pPr>
                          </w:p>
                          <w:p w14:paraId="266F8155" w14:textId="77777777" w:rsidR="00342A2F" w:rsidRDefault="00342A2F" w:rsidP="00F6505C">
                            <w:pPr>
                              <w:jc w:val="center"/>
                            </w:pPr>
                          </w:p>
                          <w:p w14:paraId="1EC166E8" w14:textId="77777777" w:rsidR="00342A2F" w:rsidRDefault="00342A2F" w:rsidP="00F6505C">
                            <w:pPr>
                              <w:jc w:val="center"/>
                            </w:pPr>
                          </w:p>
                          <w:p w14:paraId="7C95A1A0" w14:textId="77777777" w:rsidR="00342A2F" w:rsidRDefault="00342A2F" w:rsidP="00F6505C">
                            <w:pPr>
                              <w:jc w:val="center"/>
                            </w:pPr>
                          </w:p>
                          <w:p w14:paraId="1366850B" w14:textId="77777777" w:rsidR="00342A2F" w:rsidRDefault="00342A2F" w:rsidP="00F6505C">
                            <w:pPr>
                              <w:jc w:val="center"/>
                            </w:pPr>
                          </w:p>
                          <w:p w14:paraId="5F0AABAB" w14:textId="77777777" w:rsidR="00342A2F" w:rsidRDefault="00342A2F" w:rsidP="00F6505C">
                            <w:pPr>
                              <w:jc w:val="center"/>
                            </w:pPr>
                          </w:p>
                          <w:p w14:paraId="3768B38F" w14:textId="77777777" w:rsidR="00342A2F" w:rsidRDefault="00342A2F" w:rsidP="00F6505C">
                            <w:pPr>
                              <w:jc w:val="center"/>
                            </w:pPr>
                          </w:p>
                          <w:p w14:paraId="46BD5921" w14:textId="77777777" w:rsidR="00342A2F" w:rsidRDefault="00342A2F" w:rsidP="00F6505C">
                            <w:pPr>
                              <w:jc w:val="center"/>
                            </w:pPr>
                          </w:p>
                          <w:p w14:paraId="69111B35" w14:textId="77777777" w:rsidR="00342A2F" w:rsidRDefault="00342A2F" w:rsidP="00F6505C">
                            <w:pPr>
                              <w:jc w:val="center"/>
                            </w:pPr>
                          </w:p>
                          <w:p w14:paraId="504DA063" w14:textId="77777777" w:rsidR="00342A2F" w:rsidRDefault="00342A2F" w:rsidP="00F6505C">
                            <w:pPr>
                              <w:jc w:val="center"/>
                            </w:pPr>
                          </w:p>
                          <w:p w14:paraId="4D0ED187" w14:textId="77777777" w:rsidR="00342A2F" w:rsidRDefault="00342A2F" w:rsidP="00F6505C">
                            <w:pPr>
                              <w:jc w:val="center"/>
                            </w:pPr>
                          </w:p>
                          <w:p w14:paraId="4C890088" w14:textId="77777777" w:rsidR="00342A2F" w:rsidRDefault="00342A2F" w:rsidP="00F6505C">
                            <w:pPr>
                              <w:jc w:val="center"/>
                            </w:pPr>
                          </w:p>
                          <w:p w14:paraId="3EE64F1A" w14:textId="77777777" w:rsidR="00342A2F" w:rsidRDefault="00342A2F" w:rsidP="00F6505C">
                            <w:pPr>
                              <w:jc w:val="center"/>
                            </w:pPr>
                          </w:p>
                          <w:p w14:paraId="24756F4A" w14:textId="77777777" w:rsidR="00342A2F" w:rsidRDefault="00342A2F" w:rsidP="00F6505C">
                            <w:pPr>
                              <w:jc w:val="center"/>
                            </w:pPr>
                          </w:p>
                          <w:p w14:paraId="483B315D" w14:textId="77777777" w:rsidR="00342A2F" w:rsidRDefault="00342A2F" w:rsidP="00F6505C">
                            <w:pPr>
                              <w:jc w:val="center"/>
                            </w:pPr>
                          </w:p>
                          <w:p w14:paraId="21E1A191" w14:textId="77777777" w:rsidR="00342A2F" w:rsidRDefault="00342A2F" w:rsidP="00F6505C">
                            <w:pPr>
                              <w:jc w:val="center"/>
                            </w:pPr>
                          </w:p>
                          <w:p w14:paraId="67FFF6EA" w14:textId="77777777" w:rsidR="00342A2F" w:rsidRDefault="00342A2F" w:rsidP="00F6505C">
                            <w:pPr>
                              <w:jc w:val="center"/>
                            </w:pPr>
                          </w:p>
                          <w:p w14:paraId="61B05489" w14:textId="77777777" w:rsidR="00342A2F" w:rsidRDefault="00342A2F" w:rsidP="00F6505C">
                            <w:pPr>
                              <w:jc w:val="center"/>
                            </w:pPr>
                          </w:p>
                          <w:p w14:paraId="44A7EA54" w14:textId="77777777" w:rsidR="00342A2F" w:rsidRDefault="00342A2F" w:rsidP="00F6505C">
                            <w:pPr>
                              <w:jc w:val="center"/>
                            </w:pPr>
                          </w:p>
                          <w:p w14:paraId="78D57B31" w14:textId="77777777" w:rsidR="00342A2F" w:rsidRDefault="00342A2F" w:rsidP="00A420B2"/>
                          <w:p w14:paraId="30E40F79" w14:textId="77777777" w:rsidR="00342A2F" w:rsidRDefault="00342A2F" w:rsidP="00A420B2"/>
                          <w:p w14:paraId="3832546C" w14:textId="77777777" w:rsidR="00342A2F" w:rsidRDefault="00342A2F" w:rsidP="00A420B2"/>
                          <w:p w14:paraId="7DDD874D" w14:textId="77777777" w:rsidR="00342A2F" w:rsidRDefault="00342A2F" w:rsidP="00A420B2"/>
                          <w:p w14:paraId="369C8D88" w14:textId="77777777" w:rsidR="00342A2F" w:rsidRDefault="00342A2F" w:rsidP="00A420B2"/>
                          <w:p w14:paraId="2EEE7E49" w14:textId="77777777" w:rsidR="00342A2F" w:rsidRDefault="00342A2F" w:rsidP="00A420B2"/>
                          <w:p w14:paraId="0E6F953B" w14:textId="77777777" w:rsidR="00342A2F" w:rsidRDefault="00342A2F" w:rsidP="00A420B2"/>
                          <w:p w14:paraId="69BCC2AF" w14:textId="77777777" w:rsidR="00342A2F" w:rsidRDefault="00342A2F" w:rsidP="00A420B2"/>
                          <w:p w14:paraId="0985B401" w14:textId="77777777" w:rsidR="00342A2F" w:rsidRDefault="00342A2F" w:rsidP="00A420B2"/>
                          <w:p w14:paraId="69574A93" w14:textId="77777777" w:rsidR="00342A2F" w:rsidRDefault="00342A2F" w:rsidP="00A420B2"/>
                          <w:p w14:paraId="54D4DCCA" w14:textId="77777777" w:rsidR="00342A2F" w:rsidRDefault="00342A2F" w:rsidP="00A420B2"/>
                          <w:p w14:paraId="05272719" w14:textId="77777777" w:rsidR="00342A2F" w:rsidRDefault="00342A2F" w:rsidP="00A420B2"/>
                          <w:p w14:paraId="4A13AB45" w14:textId="77777777" w:rsidR="00342A2F" w:rsidRDefault="00342A2F" w:rsidP="00A420B2"/>
                          <w:p w14:paraId="6F9E50F4" w14:textId="77777777" w:rsidR="00342A2F" w:rsidRDefault="00342A2F" w:rsidP="00A420B2"/>
                          <w:p w14:paraId="27948725" w14:textId="77777777" w:rsidR="00342A2F" w:rsidRDefault="00342A2F" w:rsidP="00A420B2"/>
                          <w:p w14:paraId="08115C81" w14:textId="77777777" w:rsidR="00342A2F" w:rsidRDefault="00342A2F" w:rsidP="00A420B2"/>
                          <w:p w14:paraId="1D166DF9" w14:textId="77777777" w:rsidR="00342A2F" w:rsidRDefault="00342A2F" w:rsidP="00A420B2"/>
                          <w:p w14:paraId="0085AA46" w14:textId="77777777" w:rsidR="00342A2F" w:rsidRDefault="00342A2F" w:rsidP="00A420B2"/>
                          <w:p w14:paraId="22E1F77A" w14:textId="77777777" w:rsidR="00342A2F" w:rsidRDefault="00342A2F" w:rsidP="00A420B2"/>
                          <w:p w14:paraId="51DFD811" w14:textId="77777777" w:rsidR="00342A2F" w:rsidRDefault="00342A2F" w:rsidP="00A420B2"/>
                          <w:p w14:paraId="1370D3DD" w14:textId="77777777" w:rsidR="00342A2F" w:rsidRDefault="00342A2F" w:rsidP="00A420B2"/>
                          <w:p w14:paraId="6A7C929C" w14:textId="77777777" w:rsidR="00342A2F" w:rsidRDefault="00342A2F" w:rsidP="00A420B2"/>
                          <w:p w14:paraId="481155E5" w14:textId="77777777" w:rsidR="00342A2F" w:rsidRDefault="00342A2F" w:rsidP="00A420B2"/>
                          <w:p w14:paraId="5C190942" w14:textId="77777777" w:rsidR="00342A2F" w:rsidRDefault="00342A2F" w:rsidP="00A420B2"/>
                          <w:p w14:paraId="4785055D" w14:textId="77777777" w:rsidR="00342A2F" w:rsidRDefault="00342A2F" w:rsidP="00A420B2"/>
                          <w:p w14:paraId="552B9933" w14:textId="77777777" w:rsidR="00342A2F" w:rsidRDefault="00342A2F" w:rsidP="00A420B2"/>
                          <w:p w14:paraId="04A12042" w14:textId="77777777" w:rsidR="00342A2F" w:rsidRDefault="00342A2F" w:rsidP="00A420B2"/>
                          <w:p w14:paraId="345F3894" w14:textId="77777777" w:rsidR="00342A2F" w:rsidRDefault="00342A2F" w:rsidP="00A420B2"/>
                          <w:p w14:paraId="440A4CDF" w14:textId="77777777" w:rsidR="00342A2F" w:rsidRDefault="00342A2F" w:rsidP="00A420B2"/>
                          <w:p w14:paraId="5A33EF50" w14:textId="77777777" w:rsidR="00342A2F" w:rsidRDefault="00342A2F" w:rsidP="00A420B2"/>
                          <w:p w14:paraId="1570A3E9" w14:textId="77777777" w:rsidR="00342A2F" w:rsidRDefault="00342A2F" w:rsidP="00A420B2"/>
                          <w:p w14:paraId="1D4CDEF0" w14:textId="77777777" w:rsidR="00342A2F" w:rsidRDefault="00342A2F" w:rsidP="00A420B2"/>
                          <w:p w14:paraId="291166FE" w14:textId="77777777" w:rsidR="00342A2F" w:rsidRDefault="00342A2F" w:rsidP="00A420B2"/>
                          <w:p w14:paraId="1BA8F4E5" w14:textId="77777777" w:rsidR="00342A2F" w:rsidRDefault="00342A2F" w:rsidP="00A420B2"/>
                          <w:p w14:paraId="3BC7A7C5" w14:textId="77777777" w:rsidR="00342A2F" w:rsidRDefault="00342A2F" w:rsidP="00A420B2"/>
                          <w:p w14:paraId="757BFB58" w14:textId="77777777" w:rsidR="00342A2F" w:rsidRDefault="00342A2F" w:rsidP="00A420B2"/>
                          <w:p w14:paraId="30664373" w14:textId="77777777" w:rsidR="00342A2F" w:rsidRDefault="00342A2F" w:rsidP="00A420B2"/>
                          <w:p w14:paraId="5E365C95" w14:textId="77777777" w:rsidR="00342A2F" w:rsidRDefault="00342A2F" w:rsidP="00A420B2"/>
                          <w:p w14:paraId="668A96BE" w14:textId="77777777" w:rsidR="00342A2F" w:rsidRDefault="00342A2F" w:rsidP="00A420B2"/>
                          <w:p w14:paraId="6DC5F653" w14:textId="77777777" w:rsidR="00342A2F" w:rsidRDefault="00342A2F" w:rsidP="00A420B2"/>
                          <w:p w14:paraId="5E87BF4B" w14:textId="77777777" w:rsidR="00342A2F" w:rsidRDefault="00342A2F" w:rsidP="00A420B2"/>
                          <w:p w14:paraId="18C284E1" w14:textId="77777777" w:rsidR="00342A2F" w:rsidRDefault="00342A2F" w:rsidP="00A420B2"/>
                          <w:p w14:paraId="79705D0A" w14:textId="77777777" w:rsidR="00342A2F" w:rsidRDefault="00342A2F" w:rsidP="00A420B2"/>
                          <w:p w14:paraId="66AE3667" w14:textId="77777777" w:rsidR="00342A2F" w:rsidRDefault="00342A2F" w:rsidP="00A420B2"/>
                          <w:p w14:paraId="4469EB4E" w14:textId="77777777" w:rsidR="00342A2F" w:rsidRDefault="00342A2F" w:rsidP="00A420B2"/>
                          <w:p w14:paraId="2E74D9AB" w14:textId="77777777" w:rsidR="00342A2F" w:rsidRDefault="00342A2F" w:rsidP="00A420B2"/>
                          <w:p w14:paraId="53CF2FCA" w14:textId="77777777" w:rsidR="00342A2F" w:rsidRDefault="00342A2F" w:rsidP="00A420B2"/>
                          <w:p w14:paraId="4E693AD7" w14:textId="77777777" w:rsidR="00342A2F" w:rsidRDefault="00342A2F" w:rsidP="00A420B2"/>
                          <w:p w14:paraId="36031782" w14:textId="77777777" w:rsidR="00342A2F" w:rsidRDefault="00342A2F" w:rsidP="00A420B2"/>
                          <w:p w14:paraId="2FA9A20E" w14:textId="77777777" w:rsidR="00342A2F" w:rsidRDefault="00342A2F" w:rsidP="00A420B2"/>
                          <w:p w14:paraId="19BAC609" w14:textId="77777777" w:rsidR="00342A2F" w:rsidRDefault="00342A2F" w:rsidP="00A420B2"/>
                          <w:p w14:paraId="2D4BFDAB" w14:textId="77777777" w:rsidR="00342A2F" w:rsidRDefault="00342A2F" w:rsidP="00A420B2"/>
                          <w:p w14:paraId="574F5E04" w14:textId="77777777" w:rsidR="00342A2F" w:rsidRDefault="00342A2F" w:rsidP="00A420B2"/>
                          <w:p w14:paraId="1AD69194" w14:textId="77777777" w:rsidR="00342A2F" w:rsidRDefault="00342A2F" w:rsidP="00A420B2"/>
                          <w:p w14:paraId="349B913D" w14:textId="77777777" w:rsidR="00342A2F" w:rsidRDefault="00342A2F" w:rsidP="00A420B2"/>
                          <w:p w14:paraId="4F1FAD06" w14:textId="77777777" w:rsidR="00342A2F" w:rsidRDefault="00342A2F" w:rsidP="00A420B2"/>
                          <w:p w14:paraId="0D3D8D2F" w14:textId="77777777" w:rsidR="00342A2F" w:rsidRDefault="00342A2F" w:rsidP="00A420B2"/>
                          <w:p w14:paraId="0D5DFAED" w14:textId="77777777" w:rsidR="00342A2F" w:rsidRDefault="00342A2F" w:rsidP="00A420B2"/>
                          <w:p w14:paraId="69700813" w14:textId="77777777" w:rsidR="00342A2F" w:rsidRDefault="00342A2F" w:rsidP="00A420B2"/>
                          <w:p w14:paraId="09F2A0AA" w14:textId="77777777" w:rsidR="00342A2F" w:rsidRDefault="00342A2F" w:rsidP="00A420B2"/>
                          <w:p w14:paraId="3C0A527B" w14:textId="77777777" w:rsidR="00342A2F" w:rsidRDefault="00342A2F" w:rsidP="00A420B2"/>
                          <w:p w14:paraId="730AFF6A" w14:textId="77777777" w:rsidR="00342A2F" w:rsidRDefault="00342A2F" w:rsidP="00A420B2"/>
                          <w:p w14:paraId="07F57155" w14:textId="77777777" w:rsidR="00342A2F" w:rsidRDefault="00342A2F" w:rsidP="00A420B2"/>
                          <w:p w14:paraId="6E098C0A" w14:textId="77777777" w:rsidR="00342A2F" w:rsidRDefault="00342A2F" w:rsidP="00A420B2"/>
                          <w:p w14:paraId="7F4E4461" w14:textId="77777777" w:rsidR="00342A2F" w:rsidRDefault="00342A2F" w:rsidP="00A420B2"/>
                          <w:p w14:paraId="78A23B0A" w14:textId="77777777" w:rsidR="00342A2F" w:rsidRDefault="00342A2F" w:rsidP="00A420B2"/>
                          <w:p w14:paraId="02BFEDF1" w14:textId="77777777" w:rsidR="00342A2F" w:rsidRDefault="00342A2F" w:rsidP="00A420B2"/>
                          <w:p w14:paraId="1817DB0B" w14:textId="77777777" w:rsidR="00342A2F" w:rsidRDefault="00342A2F" w:rsidP="00A420B2"/>
                          <w:p w14:paraId="663AFA15" w14:textId="77777777" w:rsidR="00342A2F" w:rsidRDefault="00342A2F" w:rsidP="00A420B2"/>
                          <w:p w14:paraId="7F98D43D" w14:textId="77777777" w:rsidR="00342A2F" w:rsidRDefault="00342A2F" w:rsidP="00A420B2"/>
                          <w:p w14:paraId="2513157C" w14:textId="77777777" w:rsidR="00342A2F" w:rsidRDefault="00342A2F" w:rsidP="00A420B2"/>
                          <w:p w14:paraId="682BEA1F" w14:textId="77777777" w:rsidR="00342A2F" w:rsidRDefault="00342A2F" w:rsidP="00A420B2"/>
                          <w:p w14:paraId="77C18A50" w14:textId="77777777" w:rsidR="00342A2F" w:rsidRDefault="00342A2F" w:rsidP="00A420B2"/>
                          <w:p w14:paraId="56E42436" w14:textId="77777777" w:rsidR="00342A2F" w:rsidRDefault="00342A2F" w:rsidP="00A420B2"/>
                          <w:p w14:paraId="094DFCEB" w14:textId="77777777" w:rsidR="00342A2F" w:rsidRDefault="00342A2F" w:rsidP="00A420B2"/>
                          <w:p w14:paraId="0FEC79EC" w14:textId="77777777" w:rsidR="00342A2F" w:rsidRDefault="00342A2F" w:rsidP="00A420B2"/>
                          <w:p w14:paraId="7E0E0F33" w14:textId="77777777" w:rsidR="00342A2F" w:rsidRDefault="00342A2F" w:rsidP="00A420B2"/>
                          <w:p w14:paraId="7C6A07C4" w14:textId="77777777" w:rsidR="00342A2F" w:rsidRDefault="00342A2F" w:rsidP="00A420B2"/>
                          <w:p w14:paraId="0AB8EE4E" w14:textId="77777777" w:rsidR="00342A2F" w:rsidRDefault="00342A2F" w:rsidP="00A420B2"/>
                          <w:p w14:paraId="739AE2CD" w14:textId="77777777" w:rsidR="00342A2F" w:rsidRDefault="00342A2F" w:rsidP="00A420B2"/>
                          <w:p w14:paraId="17FBC2B8" w14:textId="77777777" w:rsidR="00342A2F" w:rsidRDefault="00342A2F" w:rsidP="00A420B2"/>
                          <w:p w14:paraId="3069C438" w14:textId="77777777" w:rsidR="00342A2F" w:rsidRDefault="00342A2F" w:rsidP="00A420B2"/>
                          <w:p w14:paraId="649954BC" w14:textId="77777777" w:rsidR="00342A2F" w:rsidRDefault="00342A2F" w:rsidP="00A420B2"/>
                          <w:p w14:paraId="69549992" w14:textId="77777777" w:rsidR="00342A2F" w:rsidRDefault="00342A2F" w:rsidP="00A420B2"/>
                          <w:p w14:paraId="6D9457BE" w14:textId="77777777" w:rsidR="00342A2F" w:rsidRDefault="00342A2F" w:rsidP="00A420B2"/>
                          <w:p w14:paraId="6EF70ED4" w14:textId="77777777" w:rsidR="00342A2F" w:rsidRDefault="00342A2F" w:rsidP="00A420B2"/>
                          <w:p w14:paraId="1700D022" w14:textId="77777777" w:rsidR="00342A2F" w:rsidRDefault="00342A2F" w:rsidP="00A420B2"/>
                          <w:p w14:paraId="153D583C" w14:textId="77777777" w:rsidR="00342A2F" w:rsidRDefault="00342A2F" w:rsidP="00A420B2"/>
                          <w:p w14:paraId="6D6EABE5" w14:textId="77777777" w:rsidR="00342A2F" w:rsidRDefault="00342A2F" w:rsidP="00A420B2"/>
                          <w:p w14:paraId="49C54F93" w14:textId="77777777" w:rsidR="00342A2F" w:rsidRDefault="00342A2F" w:rsidP="00A420B2"/>
                          <w:p w14:paraId="318A9D16" w14:textId="77777777" w:rsidR="00342A2F" w:rsidRDefault="00342A2F" w:rsidP="00A420B2"/>
                          <w:p w14:paraId="2DB910F0" w14:textId="77777777" w:rsidR="00342A2F" w:rsidRDefault="00342A2F" w:rsidP="00A420B2"/>
                          <w:p w14:paraId="2FCB86A7" w14:textId="77777777" w:rsidR="00342A2F" w:rsidRDefault="00342A2F" w:rsidP="00A420B2"/>
                          <w:p w14:paraId="2DF988BD" w14:textId="77777777" w:rsidR="00342A2F" w:rsidRDefault="00342A2F" w:rsidP="00A420B2"/>
                          <w:p w14:paraId="58FF8CDB" w14:textId="77777777" w:rsidR="00342A2F" w:rsidRDefault="00342A2F" w:rsidP="00A420B2"/>
                          <w:p w14:paraId="5ECB915D" w14:textId="77777777" w:rsidR="00342A2F" w:rsidRDefault="00342A2F" w:rsidP="00A420B2"/>
                          <w:p w14:paraId="42947487" w14:textId="77777777" w:rsidR="00342A2F" w:rsidRDefault="00342A2F" w:rsidP="00A420B2"/>
                          <w:p w14:paraId="54472D6B" w14:textId="77777777" w:rsidR="00342A2F" w:rsidRDefault="00342A2F" w:rsidP="00A420B2"/>
                          <w:p w14:paraId="49A63B8F" w14:textId="77777777" w:rsidR="00342A2F" w:rsidRDefault="00342A2F" w:rsidP="00A420B2"/>
                          <w:p w14:paraId="0947C70D" w14:textId="77777777" w:rsidR="00342A2F" w:rsidRDefault="00342A2F" w:rsidP="00A420B2"/>
                          <w:p w14:paraId="21ABF8FE" w14:textId="77777777" w:rsidR="00342A2F" w:rsidRDefault="00342A2F" w:rsidP="00A420B2"/>
                          <w:p w14:paraId="5D7BF5BF" w14:textId="77777777" w:rsidR="00342A2F" w:rsidRDefault="00342A2F" w:rsidP="00A420B2"/>
                          <w:p w14:paraId="778F998B" w14:textId="77777777" w:rsidR="00342A2F" w:rsidRDefault="00342A2F" w:rsidP="00A420B2"/>
                          <w:p w14:paraId="5B025EAF" w14:textId="77777777" w:rsidR="00342A2F" w:rsidRDefault="00342A2F" w:rsidP="00A420B2"/>
                          <w:p w14:paraId="04F73CB7" w14:textId="77777777" w:rsidR="00342A2F" w:rsidRDefault="00342A2F" w:rsidP="00A420B2"/>
                          <w:p w14:paraId="1BE0E37E" w14:textId="77777777" w:rsidR="00342A2F" w:rsidRDefault="00342A2F" w:rsidP="00A420B2"/>
                          <w:p w14:paraId="1D84164B" w14:textId="77777777" w:rsidR="00342A2F" w:rsidRDefault="00342A2F" w:rsidP="00A420B2"/>
                          <w:p w14:paraId="6F57F397" w14:textId="77777777" w:rsidR="00342A2F" w:rsidRDefault="00342A2F" w:rsidP="00A420B2"/>
                          <w:p w14:paraId="1C28D87A" w14:textId="77777777" w:rsidR="00342A2F" w:rsidRDefault="00342A2F" w:rsidP="00A420B2"/>
                          <w:p w14:paraId="66057418" w14:textId="77777777" w:rsidR="00342A2F" w:rsidRDefault="00342A2F" w:rsidP="00A420B2"/>
                          <w:p w14:paraId="7A43AA43" w14:textId="77777777" w:rsidR="00342A2F" w:rsidRDefault="00342A2F" w:rsidP="00A420B2"/>
                          <w:p w14:paraId="10E7BB9D" w14:textId="77777777" w:rsidR="00342A2F" w:rsidRDefault="00342A2F" w:rsidP="00A420B2"/>
                          <w:p w14:paraId="25151F79" w14:textId="77777777" w:rsidR="00342A2F" w:rsidRDefault="00342A2F" w:rsidP="00A420B2"/>
                          <w:p w14:paraId="36652998" w14:textId="77777777" w:rsidR="00342A2F" w:rsidRDefault="00342A2F" w:rsidP="00A420B2"/>
                          <w:p w14:paraId="61F96E61" w14:textId="77777777" w:rsidR="00342A2F" w:rsidRDefault="00342A2F" w:rsidP="00A420B2"/>
                          <w:p w14:paraId="390C67FD" w14:textId="77777777" w:rsidR="00342A2F" w:rsidRDefault="00342A2F" w:rsidP="00A420B2"/>
                          <w:p w14:paraId="2BFE2C34" w14:textId="77777777" w:rsidR="00342A2F" w:rsidRDefault="00342A2F" w:rsidP="00A420B2"/>
                          <w:p w14:paraId="50F291D1" w14:textId="77777777" w:rsidR="00342A2F" w:rsidRDefault="00342A2F" w:rsidP="00A420B2"/>
                          <w:p w14:paraId="04D0F158" w14:textId="77777777" w:rsidR="00342A2F" w:rsidRDefault="00342A2F" w:rsidP="00A420B2"/>
                          <w:p w14:paraId="5EC77E74" w14:textId="77777777" w:rsidR="00342A2F" w:rsidRDefault="00342A2F" w:rsidP="00A420B2"/>
                          <w:p w14:paraId="264B1EE7" w14:textId="77777777" w:rsidR="00342A2F" w:rsidRDefault="00342A2F" w:rsidP="00A420B2"/>
                          <w:p w14:paraId="2AED59F0" w14:textId="77777777" w:rsidR="00342A2F" w:rsidRDefault="00342A2F" w:rsidP="00A420B2"/>
                          <w:p w14:paraId="6EA013BE" w14:textId="77777777" w:rsidR="00342A2F" w:rsidRDefault="00342A2F" w:rsidP="00A420B2"/>
                          <w:p w14:paraId="0E224BC6" w14:textId="77777777" w:rsidR="00342A2F" w:rsidRDefault="00342A2F" w:rsidP="00A420B2"/>
                          <w:p w14:paraId="54C1A632" w14:textId="77777777" w:rsidR="00342A2F" w:rsidRDefault="00342A2F" w:rsidP="00A420B2"/>
                          <w:p w14:paraId="2411C001" w14:textId="77777777" w:rsidR="00342A2F" w:rsidRDefault="00342A2F" w:rsidP="00A420B2"/>
                          <w:p w14:paraId="57FFB928" w14:textId="77777777" w:rsidR="00342A2F" w:rsidRDefault="00342A2F" w:rsidP="00A420B2"/>
                          <w:p w14:paraId="086F28B9" w14:textId="77777777" w:rsidR="00342A2F" w:rsidRDefault="00342A2F" w:rsidP="00A420B2"/>
                          <w:p w14:paraId="2B79F7FB" w14:textId="77777777" w:rsidR="00342A2F" w:rsidRDefault="00342A2F" w:rsidP="00A420B2"/>
                          <w:p w14:paraId="012B298F" w14:textId="77777777" w:rsidR="00342A2F" w:rsidRDefault="00342A2F" w:rsidP="00A420B2"/>
                          <w:p w14:paraId="6FE61076" w14:textId="77777777" w:rsidR="00342A2F" w:rsidRDefault="00342A2F" w:rsidP="00A420B2"/>
                          <w:p w14:paraId="681283F0" w14:textId="77777777" w:rsidR="00342A2F" w:rsidRDefault="00342A2F" w:rsidP="00A420B2"/>
                          <w:p w14:paraId="295C8A58" w14:textId="77777777" w:rsidR="00342A2F" w:rsidRDefault="00342A2F" w:rsidP="00A420B2"/>
                          <w:p w14:paraId="5E342AFB" w14:textId="77777777" w:rsidR="00342A2F" w:rsidRDefault="00342A2F" w:rsidP="00A420B2"/>
                          <w:p w14:paraId="1261D74C" w14:textId="77777777" w:rsidR="00342A2F" w:rsidRDefault="00342A2F" w:rsidP="00A420B2"/>
                          <w:p w14:paraId="4E8D389A" w14:textId="77777777" w:rsidR="00342A2F" w:rsidRDefault="00342A2F" w:rsidP="00A420B2"/>
                          <w:p w14:paraId="1AC15C6A" w14:textId="77777777" w:rsidR="00342A2F" w:rsidRDefault="00342A2F" w:rsidP="00A420B2"/>
                          <w:p w14:paraId="07031AA4" w14:textId="77777777" w:rsidR="00342A2F" w:rsidRDefault="00342A2F" w:rsidP="00A420B2"/>
                          <w:p w14:paraId="1D21A7AC" w14:textId="77777777" w:rsidR="00342A2F" w:rsidRDefault="00342A2F" w:rsidP="00A420B2"/>
                          <w:p w14:paraId="2F2A3DC3" w14:textId="77777777" w:rsidR="00342A2F" w:rsidRDefault="00342A2F" w:rsidP="00A420B2"/>
                          <w:p w14:paraId="0290383C" w14:textId="77777777" w:rsidR="00342A2F" w:rsidRDefault="00342A2F" w:rsidP="00A420B2"/>
                          <w:p w14:paraId="71CA19D4" w14:textId="77777777" w:rsidR="00342A2F" w:rsidRDefault="00342A2F" w:rsidP="00A420B2"/>
                          <w:p w14:paraId="714DD785" w14:textId="77777777" w:rsidR="00342A2F" w:rsidRDefault="00342A2F" w:rsidP="00A420B2"/>
                          <w:p w14:paraId="525203AC" w14:textId="77777777" w:rsidR="00342A2F" w:rsidRDefault="00342A2F" w:rsidP="00A420B2"/>
                          <w:p w14:paraId="2F63CF27" w14:textId="77777777" w:rsidR="00342A2F" w:rsidRDefault="00342A2F" w:rsidP="00A420B2"/>
                          <w:p w14:paraId="230ED3B3" w14:textId="77777777" w:rsidR="00342A2F" w:rsidRDefault="00342A2F" w:rsidP="00A420B2"/>
                          <w:p w14:paraId="0ADC4D47" w14:textId="77777777" w:rsidR="00342A2F" w:rsidRDefault="00342A2F" w:rsidP="00A420B2"/>
                          <w:p w14:paraId="408D48B4" w14:textId="77777777" w:rsidR="00342A2F" w:rsidRDefault="00342A2F" w:rsidP="00A420B2"/>
                          <w:p w14:paraId="072AE5CE" w14:textId="77777777" w:rsidR="00342A2F" w:rsidRDefault="00342A2F" w:rsidP="00A420B2"/>
                          <w:p w14:paraId="13BEBD18" w14:textId="77777777" w:rsidR="00342A2F" w:rsidRDefault="00342A2F" w:rsidP="00A420B2"/>
                          <w:p w14:paraId="17691079" w14:textId="77777777" w:rsidR="00342A2F" w:rsidRDefault="00342A2F" w:rsidP="00A420B2"/>
                          <w:p w14:paraId="34A9A1C3" w14:textId="77777777" w:rsidR="00342A2F" w:rsidRDefault="00342A2F" w:rsidP="00A420B2"/>
                          <w:p w14:paraId="6AAF8B55" w14:textId="77777777" w:rsidR="00342A2F" w:rsidRDefault="00342A2F" w:rsidP="00A420B2"/>
                          <w:p w14:paraId="6B811F62" w14:textId="77777777" w:rsidR="00342A2F" w:rsidRDefault="00342A2F" w:rsidP="00A420B2"/>
                          <w:p w14:paraId="539DD4D5" w14:textId="77777777" w:rsidR="00342A2F" w:rsidRDefault="00342A2F" w:rsidP="00A420B2"/>
                          <w:p w14:paraId="68FACE50" w14:textId="77777777" w:rsidR="00342A2F" w:rsidRDefault="00342A2F" w:rsidP="00A420B2"/>
                          <w:p w14:paraId="78C9B238" w14:textId="77777777" w:rsidR="00342A2F" w:rsidRDefault="00342A2F" w:rsidP="00A420B2"/>
                          <w:p w14:paraId="6CC70268" w14:textId="77777777" w:rsidR="00342A2F" w:rsidRDefault="00342A2F" w:rsidP="00A420B2"/>
                          <w:p w14:paraId="29B4378F" w14:textId="77777777" w:rsidR="00342A2F" w:rsidRDefault="00342A2F" w:rsidP="00A420B2"/>
                          <w:p w14:paraId="01C43275" w14:textId="77777777" w:rsidR="00342A2F" w:rsidRDefault="00342A2F" w:rsidP="00A420B2"/>
                          <w:p w14:paraId="5ED06D3F" w14:textId="77777777" w:rsidR="00342A2F" w:rsidRDefault="00342A2F" w:rsidP="00A420B2"/>
                          <w:p w14:paraId="7CFBF34F" w14:textId="77777777" w:rsidR="00342A2F" w:rsidRDefault="00342A2F" w:rsidP="00A420B2"/>
                          <w:p w14:paraId="68B22458" w14:textId="77777777" w:rsidR="00342A2F" w:rsidRDefault="00342A2F" w:rsidP="00A420B2"/>
                          <w:p w14:paraId="15292D8C" w14:textId="77777777" w:rsidR="00342A2F" w:rsidRDefault="00342A2F" w:rsidP="00A420B2"/>
                          <w:p w14:paraId="67C504B6" w14:textId="77777777" w:rsidR="00342A2F" w:rsidRDefault="00342A2F" w:rsidP="00A420B2"/>
                          <w:p w14:paraId="0C52A472" w14:textId="77777777" w:rsidR="00342A2F" w:rsidRDefault="00342A2F" w:rsidP="00A420B2"/>
                          <w:p w14:paraId="597B5339" w14:textId="77777777" w:rsidR="00342A2F" w:rsidRDefault="00342A2F" w:rsidP="00A420B2"/>
                          <w:p w14:paraId="6B34992E" w14:textId="77777777" w:rsidR="00342A2F" w:rsidRDefault="00342A2F" w:rsidP="00A420B2"/>
                          <w:p w14:paraId="5BE573FE" w14:textId="77777777" w:rsidR="00342A2F" w:rsidRDefault="00342A2F" w:rsidP="00A420B2"/>
                          <w:p w14:paraId="0C9FC1E6" w14:textId="77777777" w:rsidR="00342A2F" w:rsidRDefault="00342A2F" w:rsidP="00A420B2"/>
                          <w:p w14:paraId="67DE5A3C" w14:textId="77777777" w:rsidR="00342A2F" w:rsidRDefault="00342A2F" w:rsidP="00A420B2"/>
                          <w:p w14:paraId="5838AD27" w14:textId="77777777" w:rsidR="00342A2F" w:rsidRDefault="00342A2F" w:rsidP="00A420B2"/>
                          <w:p w14:paraId="11578697" w14:textId="77777777" w:rsidR="00342A2F" w:rsidRDefault="00342A2F" w:rsidP="00A420B2"/>
                          <w:p w14:paraId="65D30507" w14:textId="77777777" w:rsidR="00342A2F" w:rsidRDefault="00342A2F" w:rsidP="00A420B2"/>
                          <w:p w14:paraId="6B74C3E5" w14:textId="77777777" w:rsidR="00342A2F" w:rsidRDefault="00342A2F" w:rsidP="00A420B2"/>
                          <w:p w14:paraId="798C06AC" w14:textId="77777777" w:rsidR="00342A2F" w:rsidRDefault="00342A2F" w:rsidP="00A420B2"/>
                          <w:p w14:paraId="0BE8F6A3" w14:textId="77777777" w:rsidR="00342A2F" w:rsidRDefault="00342A2F" w:rsidP="00A420B2"/>
                          <w:p w14:paraId="034A9253" w14:textId="77777777" w:rsidR="00342A2F" w:rsidRDefault="00342A2F" w:rsidP="00A420B2"/>
                          <w:p w14:paraId="5EDC3C16" w14:textId="77777777" w:rsidR="00342A2F" w:rsidRDefault="00342A2F" w:rsidP="00A420B2"/>
                          <w:p w14:paraId="41FA1234" w14:textId="77777777" w:rsidR="00342A2F" w:rsidRDefault="00342A2F" w:rsidP="00A420B2"/>
                          <w:p w14:paraId="31992930" w14:textId="77777777" w:rsidR="00342A2F" w:rsidRDefault="00342A2F" w:rsidP="00A420B2"/>
                          <w:p w14:paraId="5BCDD72D" w14:textId="77777777" w:rsidR="00342A2F" w:rsidRDefault="00342A2F" w:rsidP="00A420B2"/>
                          <w:p w14:paraId="02C4B0CB" w14:textId="77777777" w:rsidR="00342A2F" w:rsidRDefault="00342A2F" w:rsidP="00A420B2"/>
                          <w:p w14:paraId="4EBF0E3F" w14:textId="77777777" w:rsidR="00342A2F" w:rsidRDefault="00342A2F" w:rsidP="00A420B2"/>
                          <w:p w14:paraId="12927111" w14:textId="77777777" w:rsidR="00342A2F" w:rsidRDefault="00342A2F" w:rsidP="00A420B2"/>
                          <w:p w14:paraId="17084C0E" w14:textId="77777777" w:rsidR="00342A2F" w:rsidRDefault="00342A2F" w:rsidP="00A420B2"/>
                          <w:p w14:paraId="345A7560" w14:textId="77777777" w:rsidR="00342A2F" w:rsidRDefault="00342A2F" w:rsidP="00A420B2"/>
                          <w:p w14:paraId="0D55B7DF" w14:textId="77777777" w:rsidR="00342A2F" w:rsidRDefault="00342A2F" w:rsidP="00A420B2"/>
                          <w:p w14:paraId="2C7BB13E" w14:textId="77777777" w:rsidR="00342A2F" w:rsidRDefault="00342A2F" w:rsidP="00A420B2"/>
                          <w:p w14:paraId="204B5917" w14:textId="77777777" w:rsidR="00342A2F" w:rsidRDefault="00342A2F" w:rsidP="00A420B2"/>
                          <w:p w14:paraId="05A5785D" w14:textId="77777777" w:rsidR="00342A2F" w:rsidRDefault="00342A2F" w:rsidP="00A420B2"/>
                          <w:p w14:paraId="38073352" w14:textId="77777777" w:rsidR="00342A2F" w:rsidRDefault="00342A2F" w:rsidP="00A420B2"/>
                          <w:p w14:paraId="074898B9" w14:textId="77777777" w:rsidR="00342A2F" w:rsidRDefault="00342A2F" w:rsidP="00A420B2"/>
                          <w:p w14:paraId="0717B313" w14:textId="77777777" w:rsidR="00342A2F" w:rsidRDefault="00342A2F" w:rsidP="00A420B2"/>
                          <w:p w14:paraId="333D866B" w14:textId="77777777" w:rsidR="00342A2F" w:rsidRDefault="00342A2F" w:rsidP="00A420B2"/>
                          <w:p w14:paraId="5A5A7848" w14:textId="77777777" w:rsidR="00342A2F" w:rsidRDefault="00342A2F" w:rsidP="00A420B2"/>
                          <w:p w14:paraId="5BC551F3" w14:textId="77777777" w:rsidR="00342A2F" w:rsidRDefault="00342A2F" w:rsidP="00A420B2"/>
                          <w:p w14:paraId="3BE5B16B" w14:textId="77777777" w:rsidR="00342A2F" w:rsidRDefault="00342A2F" w:rsidP="00A420B2"/>
                          <w:p w14:paraId="75D41D0D" w14:textId="77777777" w:rsidR="00342A2F" w:rsidRDefault="00342A2F" w:rsidP="00A420B2"/>
                          <w:p w14:paraId="656B6AFD" w14:textId="77777777" w:rsidR="00342A2F" w:rsidRDefault="00342A2F" w:rsidP="00A420B2"/>
                          <w:p w14:paraId="64F46212" w14:textId="77777777" w:rsidR="00342A2F" w:rsidRDefault="00342A2F" w:rsidP="00A420B2"/>
                          <w:p w14:paraId="0E63378A" w14:textId="77777777" w:rsidR="00342A2F" w:rsidRDefault="00342A2F" w:rsidP="00A420B2"/>
                          <w:p w14:paraId="0F566B4C" w14:textId="77777777" w:rsidR="00342A2F" w:rsidRDefault="00342A2F" w:rsidP="00A420B2"/>
                          <w:p w14:paraId="015F0500" w14:textId="77777777" w:rsidR="00342A2F" w:rsidRDefault="00342A2F" w:rsidP="00A420B2"/>
                          <w:p w14:paraId="354F81EE" w14:textId="77777777" w:rsidR="00342A2F" w:rsidRDefault="00342A2F" w:rsidP="00A420B2"/>
                          <w:p w14:paraId="46385264" w14:textId="77777777" w:rsidR="00342A2F" w:rsidRDefault="00342A2F" w:rsidP="00A420B2"/>
                          <w:p w14:paraId="79BD9DE1" w14:textId="77777777" w:rsidR="00342A2F" w:rsidRDefault="00342A2F" w:rsidP="00A420B2"/>
                          <w:p w14:paraId="7A5EB746" w14:textId="77777777" w:rsidR="00342A2F" w:rsidRDefault="00342A2F" w:rsidP="00A420B2"/>
                          <w:p w14:paraId="1EA9E00F" w14:textId="77777777" w:rsidR="00342A2F" w:rsidRDefault="00342A2F" w:rsidP="00A420B2"/>
                          <w:p w14:paraId="76055B04" w14:textId="77777777" w:rsidR="00342A2F" w:rsidRDefault="00342A2F" w:rsidP="00A420B2"/>
                          <w:p w14:paraId="468191CD" w14:textId="77777777" w:rsidR="00342A2F" w:rsidRDefault="00342A2F" w:rsidP="00A420B2"/>
                          <w:p w14:paraId="73C34E4B" w14:textId="77777777" w:rsidR="00342A2F" w:rsidRDefault="00342A2F" w:rsidP="00A420B2"/>
                          <w:p w14:paraId="269F97DF" w14:textId="77777777" w:rsidR="00342A2F" w:rsidRDefault="00342A2F" w:rsidP="00A420B2"/>
                          <w:p w14:paraId="53920CF8" w14:textId="77777777" w:rsidR="00342A2F" w:rsidRDefault="00342A2F" w:rsidP="00A420B2"/>
                          <w:p w14:paraId="25086076" w14:textId="77777777" w:rsidR="00342A2F" w:rsidRDefault="00342A2F" w:rsidP="00A420B2"/>
                          <w:p w14:paraId="4D694497" w14:textId="77777777" w:rsidR="00342A2F" w:rsidRDefault="00342A2F" w:rsidP="00A420B2"/>
                          <w:p w14:paraId="5A7937C2" w14:textId="77777777" w:rsidR="00342A2F" w:rsidRDefault="00342A2F" w:rsidP="00A420B2"/>
                          <w:p w14:paraId="775D04AF" w14:textId="77777777" w:rsidR="00342A2F" w:rsidRDefault="00342A2F" w:rsidP="00A420B2"/>
                          <w:p w14:paraId="4689AD67" w14:textId="77777777" w:rsidR="00342A2F" w:rsidRDefault="00342A2F" w:rsidP="00A420B2"/>
                          <w:p w14:paraId="2ACE1DC3" w14:textId="77777777" w:rsidR="00342A2F" w:rsidRDefault="00342A2F" w:rsidP="00A420B2"/>
                          <w:p w14:paraId="40589769" w14:textId="77777777" w:rsidR="00342A2F" w:rsidRDefault="00342A2F" w:rsidP="00A420B2"/>
                          <w:p w14:paraId="21B55B42" w14:textId="77777777" w:rsidR="00342A2F" w:rsidRDefault="00342A2F" w:rsidP="00A420B2"/>
                          <w:p w14:paraId="457AAAB9" w14:textId="77777777" w:rsidR="00342A2F" w:rsidRDefault="00342A2F" w:rsidP="00A420B2"/>
                          <w:p w14:paraId="0DF45A72" w14:textId="77777777" w:rsidR="00342A2F" w:rsidRDefault="00342A2F" w:rsidP="00A420B2"/>
                          <w:p w14:paraId="723E75B8" w14:textId="77777777" w:rsidR="00342A2F" w:rsidRDefault="00342A2F" w:rsidP="00A420B2"/>
                          <w:p w14:paraId="6136F76C" w14:textId="77777777" w:rsidR="00342A2F" w:rsidRDefault="00342A2F" w:rsidP="00A420B2"/>
                          <w:p w14:paraId="14BED383" w14:textId="77777777" w:rsidR="00342A2F" w:rsidRDefault="00342A2F" w:rsidP="00A420B2"/>
                          <w:p w14:paraId="77C503EE" w14:textId="77777777" w:rsidR="00342A2F" w:rsidRDefault="00342A2F" w:rsidP="00A420B2"/>
                          <w:p w14:paraId="5C34BC44" w14:textId="77777777" w:rsidR="00342A2F" w:rsidRDefault="00342A2F" w:rsidP="00A420B2"/>
                          <w:p w14:paraId="6E2771D0" w14:textId="77777777" w:rsidR="00342A2F" w:rsidRDefault="00342A2F" w:rsidP="00A420B2"/>
                          <w:p w14:paraId="7A463517" w14:textId="77777777" w:rsidR="00342A2F" w:rsidRDefault="00342A2F" w:rsidP="00A420B2"/>
                          <w:p w14:paraId="726FAF5C" w14:textId="77777777" w:rsidR="00342A2F" w:rsidRDefault="00342A2F" w:rsidP="00A420B2"/>
                          <w:p w14:paraId="41A74DF0" w14:textId="77777777" w:rsidR="00342A2F" w:rsidRDefault="00342A2F" w:rsidP="00A420B2"/>
                          <w:p w14:paraId="4A65D138" w14:textId="77777777" w:rsidR="00342A2F" w:rsidRDefault="00342A2F" w:rsidP="00A420B2"/>
                          <w:p w14:paraId="3F1833CD" w14:textId="77777777" w:rsidR="00342A2F" w:rsidRDefault="00342A2F" w:rsidP="00A420B2"/>
                          <w:p w14:paraId="1E880CE0" w14:textId="77777777" w:rsidR="00342A2F" w:rsidRDefault="00342A2F" w:rsidP="00A420B2"/>
                          <w:p w14:paraId="6462B933" w14:textId="77777777" w:rsidR="00342A2F" w:rsidRDefault="00342A2F" w:rsidP="00A420B2"/>
                          <w:p w14:paraId="3A67D2D6" w14:textId="77777777" w:rsidR="00342A2F" w:rsidRDefault="00342A2F" w:rsidP="00A420B2"/>
                          <w:p w14:paraId="3C103881" w14:textId="77777777" w:rsidR="00342A2F" w:rsidRDefault="00342A2F" w:rsidP="00A420B2"/>
                          <w:p w14:paraId="555481C2" w14:textId="77777777" w:rsidR="00342A2F" w:rsidRDefault="00342A2F" w:rsidP="00A420B2"/>
                          <w:p w14:paraId="2602C19A" w14:textId="77777777" w:rsidR="00342A2F" w:rsidRDefault="00342A2F" w:rsidP="00A420B2"/>
                          <w:p w14:paraId="52C9E76B" w14:textId="77777777" w:rsidR="00342A2F" w:rsidRDefault="00342A2F" w:rsidP="00A420B2"/>
                          <w:p w14:paraId="26BFCFBC" w14:textId="77777777" w:rsidR="00342A2F" w:rsidRDefault="00342A2F" w:rsidP="00A420B2"/>
                          <w:p w14:paraId="27912D4D" w14:textId="77777777" w:rsidR="00342A2F" w:rsidRDefault="00342A2F" w:rsidP="00A420B2"/>
                          <w:p w14:paraId="078399D3" w14:textId="77777777" w:rsidR="00342A2F" w:rsidRDefault="00342A2F" w:rsidP="00A420B2"/>
                          <w:p w14:paraId="5EB0E5A1" w14:textId="77777777" w:rsidR="00342A2F" w:rsidRDefault="00342A2F" w:rsidP="00A420B2"/>
                          <w:p w14:paraId="4366313F" w14:textId="77777777" w:rsidR="00342A2F" w:rsidRDefault="00342A2F" w:rsidP="00A420B2"/>
                          <w:p w14:paraId="427C1CF9" w14:textId="77777777" w:rsidR="00342A2F" w:rsidRDefault="00342A2F" w:rsidP="00A420B2"/>
                          <w:p w14:paraId="2E704331" w14:textId="77777777" w:rsidR="00342A2F" w:rsidRDefault="00342A2F" w:rsidP="00A420B2"/>
                          <w:p w14:paraId="23CE7443" w14:textId="77777777" w:rsidR="00342A2F" w:rsidRDefault="00342A2F" w:rsidP="00A420B2"/>
                          <w:p w14:paraId="424EF06D" w14:textId="77777777" w:rsidR="00342A2F" w:rsidRDefault="00342A2F" w:rsidP="00A420B2"/>
                          <w:p w14:paraId="696A6760" w14:textId="77777777" w:rsidR="00342A2F" w:rsidRDefault="00342A2F" w:rsidP="00A420B2"/>
                          <w:p w14:paraId="320CCFA7" w14:textId="77777777" w:rsidR="00342A2F" w:rsidRDefault="00342A2F" w:rsidP="00A420B2"/>
                          <w:p w14:paraId="30870439" w14:textId="77777777" w:rsidR="00342A2F" w:rsidRDefault="00342A2F" w:rsidP="00A420B2"/>
                          <w:p w14:paraId="46B9CE48" w14:textId="77777777" w:rsidR="00342A2F" w:rsidRDefault="00342A2F" w:rsidP="00A420B2"/>
                          <w:p w14:paraId="612B763F" w14:textId="77777777" w:rsidR="00342A2F" w:rsidRDefault="00342A2F" w:rsidP="00A420B2"/>
                          <w:p w14:paraId="5B6443C6" w14:textId="77777777" w:rsidR="00342A2F" w:rsidRDefault="00342A2F" w:rsidP="00A420B2"/>
                          <w:p w14:paraId="3088EA8F" w14:textId="77777777" w:rsidR="00342A2F" w:rsidRDefault="00342A2F" w:rsidP="00A420B2"/>
                          <w:p w14:paraId="0F9B2B72" w14:textId="77777777" w:rsidR="00342A2F" w:rsidRDefault="00342A2F" w:rsidP="00A420B2"/>
                          <w:p w14:paraId="4EDE706E" w14:textId="77777777" w:rsidR="00342A2F" w:rsidRDefault="00342A2F" w:rsidP="00A420B2"/>
                          <w:p w14:paraId="468C18C2" w14:textId="77777777" w:rsidR="00342A2F" w:rsidRDefault="00342A2F" w:rsidP="00A420B2"/>
                          <w:p w14:paraId="079E9A6E" w14:textId="77777777" w:rsidR="00342A2F" w:rsidRDefault="00342A2F" w:rsidP="00A420B2"/>
                          <w:p w14:paraId="6A971A2B" w14:textId="77777777" w:rsidR="00342A2F" w:rsidRDefault="00342A2F" w:rsidP="00A420B2"/>
                          <w:p w14:paraId="41D3C3E7" w14:textId="77777777" w:rsidR="00342A2F" w:rsidRDefault="00342A2F" w:rsidP="00A420B2"/>
                          <w:p w14:paraId="740F5E6A" w14:textId="77777777" w:rsidR="00342A2F" w:rsidRDefault="00342A2F" w:rsidP="00A420B2"/>
                          <w:p w14:paraId="0CA5FF1F" w14:textId="77777777" w:rsidR="00342A2F" w:rsidRDefault="00342A2F" w:rsidP="00A420B2"/>
                          <w:p w14:paraId="5739106B" w14:textId="77777777" w:rsidR="00342A2F" w:rsidRDefault="00342A2F" w:rsidP="00A420B2"/>
                          <w:p w14:paraId="4337AFA3" w14:textId="77777777" w:rsidR="00342A2F" w:rsidRDefault="00342A2F" w:rsidP="00A420B2"/>
                          <w:p w14:paraId="4A59E717" w14:textId="77777777" w:rsidR="00342A2F" w:rsidRDefault="00342A2F" w:rsidP="00A420B2"/>
                          <w:p w14:paraId="76034641" w14:textId="77777777" w:rsidR="00342A2F" w:rsidRDefault="00342A2F" w:rsidP="00A420B2"/>
                          <w:p w14:paraId="76AB10D7" w14:textId="77777777" w:rsidR="00342A2F" w:rsidRDefault="00342A2F" w:rsidP="00A420B2"/>
                          <w:p w14:paraId="1BB1F13B" w14:textId="77777777" w:rsidR="00342A2F" w:rsidRDefault="00342A2F" w:rsidP="00A420B2"/>
                          <w:p w14:paraId="14803848" w14:textId="77777777" w:rsidR="00342A2F" w:rsidRDefault="00342A2F" w:rsidP="00A420B2"/>
                          <w:p w14:paraId="15FBDF73" w14:textId="77777777" w:rsidR="00342A2F" w:rsidRDefault="00342A2F" w:rsidP="00A420B2"/>
                          <w:p w14:paraId="7AB80894" w14:textId="77777777" w:rsidR="00342A2F" w:rsidRDefault="00342A2F" w:rsidP="00A420B2"/>
                          <w:p w14:paraId="012E12C0" w14:textId="77777777" w:rsidR="00342A2F" w:rsidRDefault="00342A2F" w:rsidP="00A420B2"/>
                          <w:p w14:paraId="5F920253" w14:textId="77777777" w:rsidR="00342A2F" w:rsidRDefault="00342A2F" w:rsidP="00A420B2"/>
                          <w:p w14:paraId="7F701B4B" w14:textId="77777777" w:rsidR="00342A2F" w:rsidRDefault="00342A2F" w:rsidP="00A420B2"/>
                          <w:p w14:paraId="0AD3FC31" w14:textId="77777777" w:rsidR="00342A2F" w:rsidRDefault="00342A2F" w:rsidP="00A420B2"/>
                          <w:p w14:paraId="017EA5AB" w14:textId="77777777" w:rsidR="00342A2F" w:rsidRDefault="00342A2F" w:rsidP="00A420B2"/>
                          <w:p w14:paraId="72A637A2" w14:textId="77777777" w:rsidR="00342A2F" w:rsidRDefault="00342A2F" w:rsidP="00A420B2"/>
                          <w:p w14:paraId="6DB129A0" w14:textId="77777777" w:rsidR="00342A2F" w:rsidRDefault="00342A2F" w:rsidP="00A420B2"/>
                          <w:p w14:paraId="4096DA88" w14:textId="77777777" w:rsidR="00342A2F" w:rsidRDefault="00342A2F" w:rsidP="00A420B2"/>
                          <w:p w14:paraId="764A7389" w14:textId="77777777" w:rsidR="00342A2F" w:rsidRDefault="00342A2F" w:rsidP="00A420B2"/>
                          <w:p w14:paraId="213F50B3" w14:textId="77777777" w:rsidR="00342A2F" w:rsidRDefault="00342A2F" w:rsidP="00A420B2"/>
                          <w:p w14:paraId="1507954F" w14:textId="77777777" w:rsidR="00342A2F" w:rsidRDefault="00342A2F" w:rsidP="00A420B2"/>
                          <w:p w14:paraId="5EF7A69A" w14:textId="77777777" w:rsidR="00342A2F" w:rsidRDefault="00342A2F" w:rsidP="00A420B2"/>
                          <w:p w14:paraId="5DBF56E8" w14:textId="77777777" w:rsidR="00342A2F" w:rsidRDefault="00342A2F" w:rsidP="00A420B2"/>
                          <w:p w14:paraId="1075F0E1" w14:textId="77777777" w:rsidR="00342A2F" w:rsidRDefault="00342A2F" w:rsidP="00A420B2"/>
                          <w:p w14:paraId="17A69F1D" w14:textId="77777777" w:rsidR="00342A2F" w:rsidRDefault="00342A2F" w:rsidP="00A420B2"/>
                          <w:p w14:paraId="6E32D7ED" w14:textId="77777777" w:rsidR="00342A2F" w:rsidRDefault="00342A2F" w:rsidP="00A420B2"/>
                          <w:p w14:paraId="2F928860" w14:textId="77777777" w:rsidR="00342A2F" w:rsidRDefault="00342A2F" w:rsidP="00A420B2"/>
                          <w:p w14:paraId="2386864C" w14:textId="77777777" w:rsidR="00342A2F" w:rsidRDefault="00342A2F" w:rsidP="00A420B2"/>
                          <w:p w14:paraId="7ADAC6A8" w14:textId="77777777" w:rsidR="00342A2F" w:rsidRDefault="00342A2F" w:rsidP="00A420B2"/>
                          <w:p w14:paraId="36040BF3" w14:textId="77777777" w:rsidR="00342A2F" w:rsidRDefault="00342A2F" w:rsidP="00A420B2"/>
                          <w:p w14:paraId="544B38ED" w14:textId="77777777" w:rsidR="00342A2F" w:rsidRDefault="00342A2F" w:rsidP="00A420B2"/>
                          <w:p w14:paraId="64D3B928" w14:textId="77777777" w:rsidR="00342A2F" w:rsidRDefault="00342A2F" w:rsidP="00A420B2"/>
                          <w:p w14:paraId="2973244D" w14:textId="77777777" w:rsidR="00342A2F" w:rsidRDefault="00342A2F" w:rsidP="00A420B2"/>
                          <w:p w14:paraId="41445F9C" w14:textId="77777777" w:rsidR="00342A2F" w:rsidRDefault="00342A2F" w:rsidP="00A420B2"/>
                          <w:p w14:paraId="7714C201" w14:textId="77777777" w:rsidR="00342A2F" w:rsidRDefault="00342A2F" w:rsidP="00A420B2"/>
                          <w:p w14:paraId="72639480" w14:textId="77777777" w:rsidR="00342A2F" w:rsidRDefault="00342A2F" w:rsidP="00A420B2"/>
                          <w:p w14:paraId="7144E151" w14:textId="77777777" w:rsidR="00342A2F" w:rsidRDefault="00342A2F" w:rsidP="00A420B2"/>
                          <w:p w14:paraId="7A84D323" w14:textId="77777777" w:rsidR="00342A2F" w:rsidRDefault="00342A2F" w:rsidP="00A420B2"/>
                          <w:p w14:paraId="54A4E983" w14:textId="77777777" w:rsidR="00342A2F" w:rsidRDefault="00342A2F" w:rsidP="00A420B2"/>
                          <w:p w14:paraId="559F33E9" w14:textId="77777777" w:rsidR="00342A2F" w:rsidRDefault="00342A2F" w:rsidP="00A420B2"/>
                          <w:p w14:paraId="57974C02" w14:textId="77777777" w:rsidR="00342A2F" w:rsidRDefault="00342A2F" w:rsidP="00A420B2"/>
                          <w:p w14:paraId="624BC4D0" w14:textId="77777777" w:rsidR="00342A2F" w:rsidRDefault="00342A2F" w:rsidP="00A420B2"/>
                          <w:p w14:paraId="0FCA4279" w14:textId="77777777" w:rsidR="00342A2F" w:rsidRDefault="00342A2F" w:rsidP="00A420B2"/>
                          <w:p w14:paraId="5D64C671" w14:textId="77777777" w:rsidR="00342A2F" w:rsidRDefault="00342A2F" w:rsidP="00A420B2"/>
                          <w:p w14:paraId="7E1DB683" w14:textId="77777777" w:rsidR="00342A2F" w:rsidRDefault="00342A2F" w:rsidP="00A420B2"/>
                          <w:p w14:paraId="54EFBB25" w14:textId="77777777" w:rsidR="00342A2F" w:rsidRDefault="00342A2F" w:rsidP="00A420B2"/>
                          <w:p w14:paraId="0BEB6884" w14:textId="77777777" w:rsidR="00342A2F" w:rsidRDefault="00342A2F" w:rsidP="00A420B2"/>
                          <w:p w14:paraId="61153CE9" w14:textId="77777777" w:rsidR="00342A2F" w:rsidRDefault="00342A2F" w:rsidP="00A420B2"/>
                          <w:p w14:paraId="06CE8FE3" w14:textId="77777777" w:rsidR="00342A2F" w:rsidRDefault="00342A2F" w:rsidP="00A420B2"/>
                          <w:p w14:paraId="3D72B7C1" w14:textId="77777777" w:rsidR="00342A2F" w:rsidRDefault="00342A2F" w:rsidP="00A420B2"/>
                          <w:p w14:paraId="75003B1B" w14:textId="77777777" w:rsidR="00342A2F" w:rsidRDefault="00342A2F" w:rsidP="00A420B2"/>
                          <w:p w14:paraId="24E86C67" w14:textId="77777777" w:rsidR="00342A2F" w:rsidRDefault="00342A2F" w:rsidP="00A420B2"/>
                          <w:p w14:paraId="03936CFC" w14:textId="77777777" w:rsidR="00342A2F" w:rsidRDefault="00342A2F" w:rsidP="00A420B2"/>
                          <w:p w14:paraId="49C8B08D" w14:textId="77777777" w:rsidR="00342A2F" w:rsidRDefault="00342A2F" w:rsidP="00A420B2"/>
                          <w:p w14:paraId="3329E31F" w14:textId="77777777" w:rsidR="00342A2F" w:rsidRDefault="00342A2F" w:rsidP="00A420B2"/>
                          <w:p w14:paraId="68FAE431" w14:textId="77777777" w:rsidR="00342A2F" w:rsidRDefault="00342A2F" w:rsidP="00A420B2"/>
                          <w:p w14:paraId="7C111406" w14:textId="77777777" w:rsidR="00342A2F" w:rsidRDefault="00342A2F" w:rsidP="00A420B2"/>
                          <w:p w14:paraId="363A1D6C" w14:textId="77777777" w:rsidR="00342A2F" w:rsidRDefault="00342A2F" w:rsidP="00A420B2"/>
                          <w:p w14:paraId="6E8779CB" w14:textId="77777777" w:rsidR="00342A2F" w:rsidRDefault="00342A2F" w:rsidP="00A420B2"/>
                          <w:p w14:paraId="5E585E79" w14:textId="77777777" w:rsidR="00342A2F" w:rsidRDefault="00342A2F" w:rsidP="00A420B2"/>
                          <w:p w14:paraId="7F2D405D" w14:textId="77777777" w:rsidR="00342A2F" w:rsidRDefault="00342A2F" w:rsidP="00A420B2"/>
                          <w:p w14:paraId="060B2C05" w14:textId="77777777" w:rsidR="00342A2F" w:rsidRDefault="00342A2F" w:rsidP="00A420B2"/>
                          <w:p w14:paraId="75A47595" w14:textId="77777777" w:rsidR="00342A2F" w:rsidRDefault="00342A2F" w:rsidP="00A420B2"/>
                          <w:p w14:paraId="413FD70E" w14:textId="77777777" w:rsidR="00342A2F" w:rsidRDefault="00342A2F" w:rsidP="00A420B2"/>
                          <w:p w14:paraId="492A0CBA" w14:textId="77777777" w:rsidR="00342A2F" w:rsidRDefault="00342A2F" w:rsidP="00A420B2"/>
                          <w:p w14:paraId="6D3710D6" w14:textId="77777777" w:rsidR="00342A2F" w:rsidRDefault="00342A2F" w:rsidP="00A420B2"/>
                          <w:p w14:paraId="748DD6B4" w14:textId="77777777" w:rsidR="00342A2F" w:rsidRDefault="00342A2F" w:rsidP="00A420B2"/>
                          <w:p w14:paraId="0072A610" w14:textId="77777777" w:rsidR="00342A2F" w:rsidRDefault="00342A2F" w:rsidP="00A420B2"/>
                          <w:p w14:paraId="4959723A" w14:textId="77777777" w:rsidR="00342A2F" w:rsidRDefault="00342A2F" w:rsidP="00A420B2"/>
                          <w:p w14:paraId="078000AE" w14:textId="77777777" w:rsidR="00342A2F" w:rsidRDefault="00342A2F" w:rsidP="00A420B2"/>
                          <w:p w14:paraId="54A6B77A" w14:textId="77777777" w:rsidR="00342A2F" w:rsidRDefault="00342A2F" w:rsidP="00A420B2"/>
                          <w:p w14:paraId="1AD999DD" w14:textId="77777777" w:rsidR="00342A2F" w:rsidRDefault="00342A2F" w:rsidP="00A420B2"/>
                          <w:p w14:paraId="28F08542" w14:textId="77777777" w:rsidR="00342A2F" w:rsidRDefault="00342A2F" w:rsidP="00A420B2"/>
                          <w:p w14:paraId="2E3503E1" w14:textId="77777777" w:rsidR="00342A2F" w:rsidRDefault="00342A2F" w:rsidP="00A420B2"/>
                          <w:p w14:paraId="42E28C7B" w14:textId="77777777" w:rsidR="00342A2F" w:rsidRDefault="00342A2F" w:rsidP="00A420B2"/>
                          <w:p w14:paraId="083417F0" w14:textId="77777777" w:rsidR="00342A2F" w:rsidRDefault="00342A2F" w:rsidP="00A420B2"/>
                          <w:p w14:paraId="51871014" w14:textId="77777777" w:rsidR="00342A2F" w:rsidRDefault="00342A2F" w:rsidP="00A420B2"/>
                          <w:p w14:paraId="4580AA74" w14:textId="77777777" w:rsidR="00342A2F" w:rsidRDefault="00342A2F" w:rsidP="00A420B2"/>
                          <w:p w14:paraId="74180026" w14:textId="77777777" w:rsidR="00342A2F" w:rsidRDefault="00342A2F" w:rsidP="00A420B2"/>
                          <w:p w14:paraId="57CAB41B" w14:textId="77777777" w:rsidR="00342A2F" w:rsidRDefault="00342A2F" w:rsidP="00A420B2"/>
                          <w:p w14:paraId="166C44DB" w14:textId="77777777" w:rsidR="00342A2F" w:rsidRDefault="00342A2F" w:rsidP="00A420B2"/>
                          <w:p w14:paraId="529A3F41" w14:textId="77777777" w:rsidR="00342A2F" w:rsidRDefault="00342A2F" w:rsidP="00A420B2"/>
                          <w:p w14:paraId="02797536" w14:textId="77777777" w:rsidR="00342A2F" w:rsidRDefault="00342A2F" w:rsidP="00A420B2"/>
                          <w:p w14:paraId="08924EDE" w14:textId="77777777" w:rsidR="00342A2F" w:rsidRDefault="00342A2F" w:rsidP="00A420B2"/>
                          <w:p w14:paraId="6FE8619B" w14:textId="77777777" w:rsidR="00342A2F" w:rsidRDefault="00342A2F" w:rsidP="00A420B2"/>
                        </w:txbxContent>
                      </wps:txbx>
                      <wps:bodyPr wrap="square" lIns="22860" tIns="22860" rIns="22860" bIns="2286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5BB7E6" id="_x0000_s1033" type="#_x0000_t202" style="position:absolute;left:0;text-align:left;margin-left:356.1pt;margin-top:15.25pt;width:31.1pt;height:7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" filled="f" stroked="f" strokeweight=".25pt">
                <v:stroke dashstyle="dash"/>
                <v:textbox inset="1.8pt,1.8pt,1.8pt,1.8pt">
                  <w:txbxContent>
                    <w:p w14:paraId="7DFCFEF4" w14:textId="77777777" w:rsidR="00342A2F" w:rsidRDefault="00342A2F" w:rsidP="009F27F7">
                      <w:pPr>
                        <w:spacing w:line="240" w:lineRule="auto"/>
                        <w:jc w:val="center"/>
                        <w:rPr>
                          <w:rFonts w:ascii="微软雅黑" w:eastAsia="微软雅黑" w:hAnsi="微软雅黑" w:hint="eastAsia"/>
                          <w:color w:val="191919"/>
                          <w:sz w:val="15"/>
                          <w:szCs w:val="15"/>
                        </w:rPr>
                      </w:pPr>
                      <w:r>
                        <w:rPr>
                          <w:rFonts w:ascii="微软雅黑" w:eastAsia="微软雅黑" w:hAnsi="微软雅黑" w:hint="eastAsia"/>
                          <w:color w:val="191919"/>
                          <w:sz w:val="15"/>
                          <w:szCs w:val="15"/>
                        </w:rPr>
                        <w:t>反馈</w:t>
                      </w:r>
                    </w:p>
                    <w:p w14:paraId="0373614A" w14:textId="77777777" w:rsidR="00342A2F" w:rsidRDefault="00342A2F" w:rsidP="009F27F7">
                      <w:pPr>
                        <w:spacing w:line="240" w:lineRule="auto"/>
                        <w:jc w:val="center"/>
                        <w:rPr>
                          <w:rFonts w:ascii="微软雅黑" w:eastAsia="微软雅黑" w:hAnsi="微软雅黑" w:hint="eastAsia"/>
                          <w:color w:val="191919"/>
                          <w:sz w:val="15"/>
                          <w:szCs w:val="15"/>
                        </w:rPr>
                      </w:pPr>
                    </w:p>
                    <w:p w14:paraId="18E380F1" w14:textId="03A5381F" w:rsidR="00342A2F" w:rsidRPr="009F27F7" w:rsidRDefault="00342A2F" w:rsidP="009F27F7">
                      <w:pPr>
                        <w:spacing w:line="240" w:lineRule="auto"/>
                        <w:jc w:val="center"/>
                        <w:rPr>
                          <w:rFonts w:ascii="微软雅黑" w:eastAsia="微软雅黑" w:hAnsi="微软雅黑" w:hint="eastAsia"/>
                          <w:color w:val="191919"/>
                          <w:sz w:val="15"/>
                          <w:szCs w:val="15"/>
                        </w:rPr>
                      </w:pPr>
                      <w:r w:rsidRPr="009F27F7">
                        <w:rPr>
                          <w:rFonts w:ascii="微软雅黑" w:eastAsia="微软雅黑" w:hAnsi="微软雅黑" w:hint="eastAsia"/>
                          <w:color w:val="191919"/>
                          <w:sz w:val="15"/>
                          <w:szCs w:val="15"/>
                        </w:rPr>
                        <w:t>调整</w:t>
                      </w:r>
                    </w:p>
                    <w:p w14:paraId="0E3303F3" w14:textId="28376074" w:rsidR="00342A2F" w:rsidRDefault="00342A2F" w:rsidP="00F6505C">
                      <w:pPr>
                        <w:jc w:val="center"/>
                      </w:pPr>
                      <w:r w:rsidRPr="009F27F7">
                        <w:rPr>
                          <w:rFonts w:ascii="微软雅黑" w:eastAsia="微软雅黑" w:hAnsi="微软雅黑" w:hint="eastAsia"/>
                          <w:color w:val="191919"/>
                          <w:sz w:val="15"/>
                          <w:szCs w:val="15"/>
                        </w:rPr>
                        <w:t>方案</w:t>
                      </w:r>
                    </w:p>
                    <w:p w14:paraId="562B3A5F" w14:textId="77777777" w:rsidR="00342A2F" w:rsidRDefault="00342A2F" w:rsidP="00F6505C">
                      <w:pPr>
                        <w:jc w:val="center"/>
                      </w:pPr>
                    </w:p>
                    <w:p w14:paraId="536B3816" w14:textId="77777777" w:rsidR="00342A2F" w:rsidRDefault="00342A2F" w:rsidP="00F6505C">
                      <w:pPr>
                        <w:jc w:val="center"/>
                      </w:pPr>
                    </w:p>
                    <w:p w14:paraId="53537B35" w14:textId="77777777" w:rsidR="00342A2F" w:rsidRDefault="00342A2F" w:rsidP="00F6505C">
                      <w:pPr>
                        <w:jc w:val="center"/>
                      </w:pPr>
                    </w:p>
                    <w:p w14:paraId="44AA8A94" w14:textId="77777777" w:rsidR="00342A2F" w:rsidRDefault="00342A2F" w:rsidP="00F6505C">
                      <w:pPr>
                        <w:jc w:val="center"/>
                      </w:pPr>
                    </w:p>
                    <w:p w14:paraId="5D931FF0" w14:textId="77777777" w:rsidR="00342A2F" w:rsidRDefault="00342A2F" w:rsidP="00F6505C">
                      <w:pPr>
                        <w:jc w:val="center"/>
                      </w:pPr>
                    </w:p>
                    <w:p w14:paraId="703D21A9" w14:textId="77777777" w:rsidR="00342A2F" w:rsidRDefault="00342A2F" w:rsidP="00F6505C">
                      <w:pPr>
                        <w:jc w:val="center"/>
                      </w:pPr>
                    </w:p>
                    <w:p w14:paraId="74414AAD" w14:textId="77777777" w:rsidR="00342A2F" w:rsidRDefault="00342A2F" w:rsidP="00F6505C">
                      <w:pPr>
                        <w:jc w:val="center"/>
                      </w:pPr>
                    </w:p>
                    <w:p w14:paraId="07DAB979" w14:textId="77777777" w:rsidR="00342A2F" w:rsidRDefault="00342A2F" w:rsidP="00F6505C">
                      <w:pPr>
                        <w:jc w:val="center"/>
                      </w:pPr>
                    </w:p>
                    <w:p w14:paraId="6D0A1CB6" w14:textId="77777777" w:rsidR="00342A2F" w:rsidRDefault="00342A2F" w:rsidP="00F6505C">
                      <w:pPr>
                        <w:jc w:val="center"/>
                      </w:pPr>
                    </w:p>
                    <w:p w14:paraId="37FC7671" w14:textId="77777777" w:rsidR="00342A2F" w:rsidRDefault="00342A2F" w:rsidP="00F6505C">
                      <w:pPr>
                        <w:jc w:val="center"/>
                      </w:pPr>
                    </w:p>
                    <w:p w14:paraId="6B589E7F" w14:textId="77777777" w:rsidR="00342A2F" w:rsidRDefault="00342A2F" w:rsidP="00F6505C">
                      <w:pPr>
                        <w:jc w:val="center"/>
                      </w:pPr>
                    </w:p>
                    <w:p w14:paraId="41C558FC" w14:textId="77777777" w:rsidR="00342A2F" w:rsidRDefault="00342A2F" w:rsidP="00F6505C">
                      <w:pPr>
                        <w:jc w:val="center"/>
                      </w:pPr>
                    </w:p>
                    <w:p w14:paraId="4AF39649" w14:textId="77777777" w:rsidR="00342A2F" w:rsidRDefault="00342A2F" w:rsidP="00F6505C">
                      <w:pPr>
                        <w:jc w:val="center"/>
                      </w:pPr>
                    </w:p>
                    <w:p w14:paraId="7DD94715" w14:textId="77777777" w:rsidR="00342A2F" w:rsidRDefault="00342A2F" w:rsidP="00F6505C">
                      <w:pPr>
                        <w:jc w:val="center"/>
                      </w:pPr>
                    </w:p>
                    <w:p w14:paraId="1388E54C" w14:textId="77777777" w:rsidR="00342A2F" w:rsidRDefault="00342A2F" w:rsidP="00F6505C">
                      <w:pPr>
                        <w:jc w:val="center"/>
                      </w:pPr>
                    </w:p>
                    <w:p w14:paraId="05D1410C" w14:textId="77777777" w:rsidR="00342A2F" w:rsidRDefault="00342A2F" w:rsidP="00F6505C">
                      <w:pPr>
                        <w:jc w:val="center"/>
                      </w:pPr>
                    </w:p>
                    <w:p w14:paraId="47B911D2" w14:textId="77777777" w:rsidR="00342A2F" w:rsidRDefault="00342A2F" w:rsidP="00F6505C">
                      <w:pPr>
                        <w:jc w:val="center"/>
                      </w:pPr>
                    </w:p>
                    <w:p w14:paraId="21ED826D" w14:textId="77777777" w:rsidR="00342A2F" w:rsidRDefault="00342A2F" w:rsidP="00F6505C">
                      <w:pPr>
                        <w:jc w:val="center"/>
                      </w:pPr>
                    </w:p>
                    <w:p w14:paraId="2FB160F9" w14:textId="77777777" w:rsidR="00342A2F" w:rsidRDefault="00342A2F" w:rsidP="00F6505C">
                      <w:pPr>
                        <w:jc w:val="center"/>
                      </w:pPr>
                    </w:p>
                    <w:p w14:paraId="42E1EDF9" w14:textId="77777777" w:rsidR="00342A2F" w:rsidRDefault="00342A2F" w:rsidP="00F6505C">
                      <w:pPr>
                        <w:jc w:val="center"/>
                      </w:pPr>
                    </w:p>
                    <w:p w14:paraId="7073482A" w14:textId="77777777" w:rsidR="00342A2F" w:rsidRDefault="00342A2F" w:rsidP="00F6505C">
                      <w:pPr>
                        <w:jc w:val="center"/>
                      </w:pPr>
                    </w:p>
                    <w:p w14:paraId="11A463E1" w14:textId="77777777" w:rsidR="00342A2F" w:rsidRDefault="00342A2F" w:rsidP="00F6505C">
                      <w:pPr>
                        <w:jc w:val="center"/>
                      </w:pPr>
                    </w:p>
                    <w:p w14:paraId="6A986283" w14:textId="77777777" w:rsidR="00342A2F" w:rsidRDefault="00342A2F" w:rsidP="00F6505C">
                      <w:pPr>
                        <w:jc w:val="center"/>
                      </w:pPr>
                    </w:p>
                    <w:p w14:paraId="73082922" w14:textId="77777777" w:rsidR="00342A2F" w:rsidRDefault="00342A2F" w:rsidP="00F6505C">
                      <w:pPr>
                        <w:jc w:val="center"/>
                      </w:pPr>
                    </w:p>
                    <w:p w14:paraId="1B1EEC9F" w14:textId="77777777" w:rsidR="00342A2F" w:rsidRDefault="00342A2F" w:rsidP="00F6505C">
                      <w:pPr>
                        <w:jc w:val="center"/>
                      </w:pPr>
                    </w:p>
                    <w:p w14:paraId="0C685F90" w14:textId="77777777" w:rsidR="00342A2F" w:rsidRDefault="00342A2F" w:rsidP="00F6505C">
                      <w:pPr>
                        <w:jc w:val="center"/>
                      </w:pPr>
                    </w:p>
                    <w:p w14:paraId="1B26DBF3" w14:textId="77777777" w:rsidR="00342A2F" w:rsidRDefault="00342A2F" w:rsidP="00F6505C">
                      <w:pPr>
                        <w:jc w:val="center"/>
                      </w:pPr>
                    </w:p>
                    <w:p w14:paraId="3CD0BB71" w14:textId="77777777" w:rsidR="00342A2F" w:rsidRDefault="00342A2F" w:rsidP="00F6505C">
                      <w:pPr>
                        <w:jc w:val="center"/>
                      </w:pPr>
                    </w:p>
                    <w:p w14:paraId="2EB3A070" w14:textId="77777777" w:rsidR="00342A2F" w:rsidRDefault="00342A2F" w:rsidP="00F6505C">
                      <w:pPr>
                        <w:jc w:val="center"/>
                      </w:pPr>
                    </w:p>
                    <w:p w14:paraId="3C1EBFFB" w14:textId="77777777" w:rsidR="00342A2F" w:rsidRDefault="00342A2F" w:rsidP="00F6505C">
                      <w:pPr>
                        <w:jc w:val="center"/>
                      </w:pPr>
                    </w:p>
                    <w:p w14:paraId="02B7CB1E" w14:textId="77777777" w:rsidR="00342A2F" w:rsidRDefault="00342A2F" w:rsidP="00F6505C">
                      <w:pPr>
                        <w:jc w:val="center"/>
                      </w:pPr>
                    </w:p>
                    <w:p w14:paraId="5FF7E396" w14:textId="77777777" w:rsidR="00342A2F" w:rsidRDefault="00342A2F" w:rsidP="00F6505C">
                      <w:pPr>
                        <w:jc w:val="center"/>
                      </w:pPr>
                    </w:p>
                    <w:p w14:paraId="43E2D958" w14:textId="77777777" w:rsidR="00342A2F" w:rsidRDefault="00342A2F" w:rsidP="00F6505C">
                      <w:pPr>
                        <w:jc w:val="center"/>
                      </w:pPr>
                    </w:p>
                    <w:p w14:paraId="70B8EC5E" w14:textId="77777777" w:rsidR="00342A2F" w:rsidRDefault="00342A2F" w:rsidP="00F6505C">
                      <w:pPr>
                        <w:jc w:val="center"/>
                      </w:pPr>
                    </w:p>
                    <w:p w14:paraId="0150C578" w14:textId="77777777" w:rsidR="00342A2F" w:rsidRDefault="00342A2F" w:rsidP="00F6505C">
                      <w:pPr>
                        <w:jc w:val="center"/>
                      </w:pPr>
                    </w:p>
                    <w:p w14:paraId="12B42EB0" w14:textId="77777777" w:rsidR="00342A2F" w:rsidRDefault="00342A2F" w:rsidP="00F6505C">
                      <w:pPr>
                        <w:jc w:val="center"/>
                      </w:pPr>
                    </w:p>
                    <w:p w14:paraId="256FE238" w14:textId="77777777" w:rsidR="00342A2F" w:rsidRDefault="00342A2F" w:rsidP="00F6505C">
                      <w:pPr>
                        <w:jc w:val="center"/>
                      </w:pPr>
                    </w:p>
                    <w:p w14:paraId="504639E0" w14:textId="77777777" w:rsidR="00342A2F" w:rsidRDefault="00342A2F" w:rsidP="00F6505C">
                      <w:pPr>
                        <w:jc w:val="center"/>
                      </w:pPr>
                    </w:p>
                    <w:p w14:paraId="3127190F" w14:textId="77777777" w:rsidR="00342A2F" w:rsidRDefault="00342A2F" w:rsidP="00F6505C">
                      <w:pPr>
                        <w:jc w:val="center"/>
                      </w:pPr>
                    </w:p>
                    <w:p w14:paraId="43F92BF7" w14:textId="77777777" w:rsidR="00342A2F" w:rsidRDefault="00342A2F" w:rsidP="00F6505C">
                      <w:pPr>
                        <w:jc w:val="center"/>
                      </w:pPr>
                    </w:p>
                    <w:p w14:paraId="49188290" w14:textId="77777777" w:rsidR="00342A2F" w:rsidRDefault="00342A2F" w:rsidP="00F6505C">
                      <w:pPr>
                        <w:jc w:val="center"/>
                      </w:pPr>
                    </w:p>
                    <w:p w14:paraId="4C55B45D" w14:textId="77777777" w:rsidR="00342A2F" w:rsidRDefault="00342A2F" w:rsidP="00F6505C">
                      <w:pPr>
                        <w:jc w:val="center"/>
                      </w:pPr>
                    </w:p>
                    <w:p w14:paraId="0EF53CC3" w14:textId="77777777" w:rsidR="00342A2F" w:rsidRDefault="00342A2F" w:rsidP="00F6505C">
                      <w:pPr>
                        <w:jc w:val="center"/>
                      </w:pPr>
                    </w:p>
                    <w:p w14:paraId="7128CAAC" w14:textId="77777777" w:rsidR="00342A2F" w:rsidRDefault="00342A2F" w:rsidP="00F6505C">
                      <w:pPr>
                        <w:jc w:val="center"/>
                      </w:pPr>
                    </w:p>
                    <w:p w14:paraId="44F40D6A" w14:textId="77777777" w:rsidR="00342A2F" w:rsidRDefault="00342A2F" w:rsidP="00F6505C">
                      <w:pPr>
                        <w:jc w:val="center"/>
                      </w:pPr>
                    </w:p>
                    <w:p w14:paraId="61B368C2" w14:textId="77777777" w:rsidR="00342A2F" w:rsidRDefault="00342A2F" w:rsidP="00F6505C">
                      <w:pPr>
                        <w:jc w:val="center"/>
                      </w:pPr>
                    </w:p>
                    <w:p w14:paraId="3AC6BEBB" w14:textId="77777777" w:rsidR="00342A2F" w:rsidRDefault="00342A2F" w:rsidP="00F6505C">
                      <w:pPr>
                        <w:jc w:val="center"/>
                      </w:pPr>
                    </w:p>
                    <w:p w14:paraId="758FE71E" w14:textId="77777777" w:rsidR="00342A2F" w:rsidRDefault="00342A2F" w:rsidP="00F6505C">
                      <w:pPr>
                        <w:jc w:val="center"/>
                      </w:pPr>
                    </w:p>
                    <w:p w14:paraId="2CA26C46" w14:textId="77777777" w:rsidR="00342A2F" w:rsidRDefault="00342A2F" w:rsidP="00F6505C">
                      <w:pPr>
                        <w:jc w:val="center"/>
                      </w:pPr>
                    </w:p>
                    <w:p w14:paraId="6E20955D" w14:textId="77777777" w:rsidR="00342A2F" w:rsidRDefault="00342A2F" w:rsidP="00F6505C">
                      <w:pPr>
                        <w:jc w:val="center"/>
                      </w:pPr>
                    </w:p>
                    <w:p w14:paraId="730F0C1D" w14:textId="77777777" w:rsidR="00342A2F" w:rsidRDefault="00342A2F" w:rsidP="00F6505C">
                      <w:pPr>
                        <w:jc w:val="center"/>
                      </w:pPr>
                    </w:p>
                    <w:p w14:paraId="2350B424" w14:textId="77777777" w:rsidR="00342A2F" w:rsidRDefault="00342A2F" w:rsidP="00F6505C">
                      <w:pPr>
                        <w:jc w:val="center"/>
                      </w:pPr>
                    </w:p>
                    <w:p w14:paraId="6A1B8970" w14:textId="77777777" w:rsidR="00342A2F" w:rsidRDefault="00342A2F" w:rsidP="00F6505C">
                      <w:pPr>
                        <w:jc w:val="center"/>
                      </w:pPr>
                    </w:p>
                    <w:p w14:paraId="3D748F04" w14:textId="77777777" w:rsidR="00342A2F" w:rsidRDefault="00342A2F" w:rsidP="00F6505C">
                      <w:pPr>
                        <w:jc w:val="center"/>
                      </w:pPr>
                    </w:p>
                    <w:p w14:paraId="3B9F5390" w14:textId="77777777" w:rsidR="00342A2F" w:rsidRDefault="00342A2F" w:rsidP="00F6505C">
                      <w:pPr>
                        <w:jc w:val="center"/>
                      </w:pPr>
                    </w:p>
                    <w:p w14:paraId="6A557D3F" w14:textId="77777777" w:rsidR="00342A2F" w:rsidRDefault="00342A2F" w:rsidP="00F6505C">
                      <w:pPr>
                        <w:jc w:val="center"/>
                      </w:pPr>
                    </w:p>
                    <w:p w14:paraId="6CB2D418" w14:textId="77777777" w:rsidR="00342A2F" w:rsidRDefault="00342A2F" w:rsidP="00F6505C">
                      <w:pPr>
                        <w:jc w:val="center"/>
                      </w:pPr>
                    </w:p>
                    <w:p w14:paraId="237F8060" w14:textId="77777777" w:rsidR="00342A2F" w:rsidRDefault="00342A2F" w:rsidP="00F6505C">
                      <w:pPr>
                        <w:jc w:val="center"/>
                      </w:pPr>
                    </w:p>
                    <w:p w14:paraId="6D6CACD4" w14:textId="77777777" w:rsidR="00342A2F" w:rsidRDefault="00342A2F" w:rsidP="00F6505C">
                      <w:pPr>
                        <w:jc w:val="center"/>
                      </w:pPr>
                    </w:p>
                    <w:p w14:paraId="7D2F2591" w14:textId="77777777" w:rsidR="00342A2F" w:rsidRDefault="00342A2F" w:rsidP="00F6505C">
                      <w:pPr>
                        <w:jc w:val="center"/>
                      </w:pPr>
                    </w:p>
                    <w:p w14:paraId="14C122E4" w14:textId="77777777" w:rsidR="00342A2F" w:rsidRDefault="00342A2F" w:rsidP="00F6505C">
                      <w:pPr>
                        <w:jc w:val="center"/>
                      </w:pPr>
                    </w:p>
                    <w:p w14:paraId="50643801" w14:textId="77777777" w:rsidR="00342A2F" w:rsidRDefault="00342A2F" w:rsidP="00F6505C">
                      <w:pPr>
                        <w:jc w:val="center"/>
                      </w:pPr>
                    </w:p>
                    <w:p w14:paraId="2FC55A87" w14:textId="77777777" w:rsidR="00342A2F" w:rsidRDefault="00342A2F" w:rsidP="00F6505C">
                      <w:pPr>
                        <w:jc w:val="center"/>
                      </w:pPr>
                    </w:p>
                    <w:p w14:paraId="412EB08E" w14:textId="77777777" w:rsidR="00342A2F" w:rsidRDefault="00342A2F" w:rsidP="00F6505C">
                      <w:pPr>
                        <w:jc w:val="center"/>
                      </w:pPr>
                    </w:p>
                    <w:p w14:paraId="37380450" w14:textId="77777777" w:rsidR="00342A2F" w:rsidRDefault="00342A2F" w:rsidP="00F6505C">
                      <w:pPr>
                        <w:jc w:val="center"/>
                      </w:pPr>
                    </w:p>
                    <w:p w14:paraId="7B0A4AE6" w14:textId="77777777" w:rsidR="00342A2F" w:rsidRDefault="00342A2F" w:rsidP="00F6505C">
                      <w:pPr>
                        <w:jc w:val="center"/>
                      </w:pPr>
                    </w:p>
                    <w:p w14:paraId="54E85197" w14:textId="77777777" w:rsidR="00342A2F" w:rsidRDefault="00342A2F" w:rsidP="00F6505C">
                      <w:pPr>
                        <w:jc w:val="center"/>
                      </w:pPr>
                    </w:p>
                    <w:p w14:paraId="6F8EE764" w14:textId="77777777" w:rsidR="00342A2F" w:rsidRDefault="00342A2F" w:rsidP="00F6505C">
                      <w:pPr>
                        <w:jc w:val="center"/>
                      </w:pPr>
                    </w:p>
                    <w:p w14:paraId="584FE9DA" w14:textId="77777777" w:rsidR="00342A2F" w:rsidRDefault="00342A2F" w:rsidP="00F6505C">
                      <w:pPr>
                        <w:jc w:val="center"/>
                      </w:pPr>
                    </w:p>
                    <w:p w14:paraId="0CCB3A39" w14:textId="77777777" w:rsidR="00342A2F" w:rsidRDefault="00342A2F" w:rsidP="00F6505C">
                      <w:pPr>
                        <w:jc w:val="center"/>
                      </w:pPr>
                    </w:p>
                    <w:p w14:paraId="6B855101" w14:textId="77777777" w:rsidR="00342A2F" w:rsidRDefault="00342A2F" w:rsidP="00F6505C">
                      <w:pPr>
                        <w:jc w:val="center"/>
                      </w:pPr>
                    </w:p>
                    <w:p w14:paraId="74818B52" w14:textId="77777777" w:rsidR="00342A2F" w:rsidRDefault="00342A2F" w:rsidP="00F6505C">
                      <w:pPr>
                        <w:jc w:val="center"/>
                      </w:pPr>
                    </w:p>
                    <w:p w14:paraId="28CAC1A6" w14:textId="77777777" w:rsidR="00342A2F" w:rsidRDefault="00342A2F" w:rsidP="00F6505C">
                      <w:pPr>
                        <w:jc w:val="center"/>
                      </w:pPr>
                    </w:p>
                    <w:p w14:paraId="0573D6B3" w14:textId="77777777" w:rsidR="00342A2F" w:rsidRDefault="00342A2F" w:rsidP="00F6505C">
                      <w:pPr>
                        <w:jc w:val="center"/>
                      </w:pPr>
                    </w:p>
                    <w:p w14:paraId="480038E4" w14:textId="77777777" w:rsidR="00342A2F" w:rsidRDefault="00342A2F" w:rsidP="00F6505C">
                      <w:pPr>
                        <w:jc w:val="center"/>
                      </w:pPr>
                    </w:p>
                    <w:p w14:paraId="4B934E95" w14:textId="77777777" w:rsidR="00342A2F" w:rsidRDefault="00342A2F" w:rsidP="00F6505C">
                      <w:pPr>
                        <w:jc w:val="center"/>
                      </w:pPr>
                    </w:p>
                    <w:p w14:paraId="6D3A761B" w14:textId="77777777" w:rsidR="00342A2F" w:rsidRDefault="00342A2F" w:rsidP="00F6505C">
                      <w:pPr>
                        <w:jc w:val="center"/>
                      </w:pPr>
                    </w:p>
                    <w:p w14:paraId="76D1CAB0" w14:textId="77777777" w:rsidR="00342A2F" w:rsidRDefault="00342A2F" w:rsidP="00F6505C">
                      <w:pPr>
                        <w:jc w:val="center"/>
                      </w:pPr>
                    </w:p>
                    <w:p w14:paraId="6959BCE5" w14:textId="77777777" w:rsidR="00342A2F" w:rsidRDefault="00342A2F" w:rsidP="00F6505C">
                      <w:pPr>
                        <w:jc w:val="center"/>
                      </w:pPr>
                    </w:p>
                    <w:p w14:paraId="32B079E1" w14:textId="77777777" w:rsidR="00342A2F" w:rsidRDefault="00342A2F" w:rsidP="00F6505C">
                      <w:pPr>
                        <w:jc w:val="center"/>
                      </w:pPr>
                    </w:p>
                    <w:p w14:paraId="37407AAA" w14:textId="77777777" w:rsidR="00342A2F" w:rsidRDefault="00342A2F" w:rsidP="00F6505C">
                      <w:pPr>
                        <w:jc w:val="center"/>
                      </w:pPr>
                    </w:p>
                    <w:p w14:paraId="3FAEA200" w14:textId="77777777" w:rsidR="00342A2F" w:rsidRDefault="00342A2F" w:rsidP="00F6505C">
                      <w:pPr>
                        <w:jc w:val="center"/>
                      </w:pPr>
                    </w:p>
                    <w:p w14:paraId="2989B677" w14:textId="77777777" w:rsidR="00342A2F" w:rsidRDefault="00342A2F" w:rsidP="00F6505C">
                      <w:pPr>
                        <w:jc w:val="center"/>
                      </w:pPr>
                    </w:p>
                    <w:p w14:paraId="2329AC41" w14:textId="77777777" w:rsidR="00342A2F" w:rsidRDefault="00342A2F" w:rsidP="00F6505C">
                      <w:pPr>
                        <w:jc w:val="center"/>
                      </w:pPr>
                    </w:p>
                    <w:p w14:paraId="10C1F5DC" w14:textId="77777777" w:rsidR="00342A2F" w:rsidRDefault="00342A2F" w:rsidP="00F6505C">
                      <w:pPr>
                        <w:jc w:val="center"/>
                      </w:pPr>
                    </w:p>
                    <w:p w14:paraId="7C01ADE5" w14:textId="77777777" w:rsidR="00342A2F" w:rsidRDefault="00342A2F" w:rsidP="00F6505C">
                      <w:pPr>
                        <w:jc w:val="center"/>
                      </w:pPr>
                    </w:p>
                    <w:p w14:paraId="67791423" w14:textId="77777777" w:rsidR="00342A2F" w:rsidRDefault="00342A2F" w:rsidP="00F6505C">
                      <w:pPr>
                        <w:jc w:val="center"/>
                      </w:pPr>
                    </w:p>
                    <w:p w14:paraId="2B067CED" w14:textId="77777777" w:rsidR="00342A2F" w:rsidRDefault="00342A2F" w:rsidP="00F6505C">
                      <w:pPr>
                        <w:jc w:val="center"/>
                      </w:pPr>
                    </w:p>
                    <w:p w14:paraId="32F34D64" w14:textId="77777777" w:rsidR="00342A2F" w:rsidRDefault="00342A2F" w:rsidP="00F6505C">
                      <w:pPr>
                        <w:jc w:val="center"/>
                      </w:pPr>
                    </w:p>
                    <w:p w14:paraId="3AECBF22" w14:textId="77777777" w:rsidR="00342A2F" w:rsidRDefault="00342A2F" w:rsidP="00F6505C">
                      <w:pPr>
                        <w:jc w:val="center"/>
                      </w:pPr>
                    </w:p>
                    <w:p w14:paraId="276D51F8" w14:textId="77777777" w:rsidR="00342A2F" w:rsidRDefault="00342A2F" w:rsidP="00F6505C">
                      <w:pPr>
                        <w:jc w:val="center"/>
                      </w:pPr>
                    </w:p>
                    <w:p w14:paraId="27EE7009" w14:textId="77777777" w:rsidR="00342A2F" w:rsidRDefault="00342A2F" w:rsidP="00F6505C">
                      <w:pPr>
                        <w:jc w:val="center"/>
                      </w:pPr>
                    </w:p>
                    <w:p w14:paraId="014CD40D" w14:textId="77777777" w:rsidR="00342A2F" w:rsidRDefault="00342A2F" w:rsidP="00F6505C">
                      <w:pPr>
                        <w:jc w:val="center"/>
                      </w:pPr>
                    </w:p>
                    <w:p w14:paraId="7B6FB4D6" w14:textId="77777777" w:rsidR="00342A2F" w:rsidRDefault="00342A2F" w:rsidP="00F6505C">
                      <w:pPr>
                        <w:jc w:val="center"/>
                      </w:pPr>
                    </w:p>
                    <w:p w14:paraId="077965D7" w14:textId="77777777" w:rsidR="00342A2F" w:rsidRDefault="00342A2F" w:rsidP="00F6505C">
                      <w:pPr>
                        <w:jc w:val="center"/>
                      </w:pPr>
                    </w:p>
                    <w:p w14:paraId="57449DEE" w14:textId="77777777" w:rsidR="00342A2F" w:rsidRDefault="00342A2F" w:rsidP="00F6505C">
                      <w:pPr>
                        <w:jc w:val="center"/>
                      </w:pPr>
                    </w:p>
                    <w:p w14:paraId="7E6B8F78" w14:textId="77777777" w:rsidR="00342A2F" w:rsidRDefault="00342A2F" w:rsidP="00F6505C">
                      <w:pPr>
                        <w:jc w:val="center"/>
                      </w:pPr>
                    </w:p>
                    <w:p w14:paraId="7F6BF0E4" w14:textId="77777777" w:rsidR="00342A2F" w:rsidRDefault="00342A2F" w:rsidP="00F6505C">
                      <w:pPr>
                        <w:jc w:val="center"/>
                      </w:pPr>
                    </w:p>
                    <w:p w14:paraId="6B05563C" w14:textId="77777777" w:rsidR="00342A2F" w:rsidRDefault="00342A2F" w:rsidP="00F6505C">
                      <w:pPr>
                        <w:jc w:val="center"/>
                      </w:pPr>
                    </w:p>
                    <w:p w14:paraId="46CA1BEE" w14:textId="77777777" w:rsidR="00342A2F" w:rsidRDefault="00342A2F" w:rsidP="00F6505C">
                      <w:pPr>
                        <w:jc w:val="center"/>
                      </w:pPr>
                    </w:p>
                    <w:p w14:paraId="529E5519" w14:textId="77777777" w:rsidR="00342A2F" w:rsidRDefault="00342A2F" w:rsidP="00F6505C">
                      <w:pPr>
                        <w:jc w:val="center"/>
                      </w:pPr>
                    </w:p>
                    <w:p w14:paraId="1F337F8B" w14:textId="77777777" w:rsidR="00342A2F" w:rsidRDefault="00342A2F" w:rsidP="00F6505C">
                      <w:pPr>
                        <w:jc w:val="center"/>
                      </w:pPr>
                    </w:p>
                    <w:p w14:paraId="15B0BAB6" w14:textId="77777777" w:rsidR="00342A2F" w:rsidRDefault="00342A2F" w:rsidP="00F6505C">
                      <w:pPr>
                        <w:jc w:val="center"/>
                      </w:pPr>
                    </w:p>
                    <w:p w14:paraId="37F788F9" w14:textId="77777777" w:rsidR="00342A2F" w:rsidRDefault="00342A2F" w:rsidP="00F6505C">
                      <w:pPr>
                        <w:jc w:val="center"/>
                      </w:pPr>
                    </w:p>
                    <w:p w14:paraId="2E4E7C6B" w14:textId="77777777" w:rsidR="00342A2F" w:rsidRDefault="00342A2F" w:rsidP="00F6505C">
                      <w:pPr>
                        <w:jc w:val="center"/>
                      </w:pPr>
                    </w:p>
                    <w:p w14:paraId="1407E50C" w14:textId="77777777" w:rsidR="00342A2F" w:rsidRDefault="00342A2F" w:rsidP="00F6505C">
                      <w:pPr>
                        <w:jc w:val="center"/>
                      </w:pPr>
                    </w:p>
                    <w:p w14:paraId="0DEABE7A" w14:textId="77777777" w:rsidR="00342A2F" w:rsidRDefault="00342A2F" w:rsidP="00F6505C">
                      <w:pPr>
                        <w:jc w:val="center"/>
                      </w:pPr>
                    </w:p>
                    <w:p w14:paraId="0199FBE1" w14:textId="77777777" w:rsidR="00342A2F" w:rsidRDefault="00342A2F" w:rsidP="00F6505C">
                      <w:pPr>
                        <w:jc w:val="center"/>
                      </w:pPr>
                    </w:p>
                    <w:p w14:paraId="0B60AB00" w14:textId="77777777" w:rsidR="00342A2F" w:rsidRDefault="00342A2F" w:rsidP="00F6505C">
                      <w:pPr>
                        <w:jc w:val="center"/>
                      </w:pPr>
                    </w:p>
                    <w:p w14:paraId="168CE4B0" w14:textId="77777777" w:rsidR="00342A2F" w:rsidRDefault="00342A2F" w:rsidP="00F6505C">
                      <w:pPr>
                        <w:jc w:val="center"/>
                      </w:pPr>
                    </w:p>
                    <w:p w14:paraId="362DF012" w14:textId="77777777" w:rsidR="00342A2F" w:rsidRDefault="00342A2F" w:rsidP="00F6505C">
                      <w:pPr>
                        <w:jc w:val="center"/>
                      </w:pPr>
                    </w:p>
                    <w:p w14:paraId="1B5FA03F" w14:textId="77777777" w:rsidR="00342A2F" w:rsidRDefault="00342A2F" w:rsidP="00F6505C">
                      <w:pPr>
                        <w:jc w:val="center"/>
                      </w:pPr>
                    </w:p>
                    <w:p w14:paraId="3E93476F" w14:textId="77777777" w:rsidR="00342A2F" w:rsidRDefault="00342A2F" w:rsidP="00F6505C">
                      <w:pPr>
                        <w:jc w:val="center"/>
                      </w:pPr>
                    </w:p>
                    <w:p w14:paraId="33285028" w14:textId="77777777" w:rsidR="00342A2F" w:rsidRDefault="00342A2F" w:rsidP="00F6505C">
                      <w:pPr>
                        <w:jc w:val="center"/>
                      </w:pPr>
                    </w:p>
                    <w:p w14:paraId="2C97D869" w14:textId="77777777" w:rsidR="00342A2F" w:rsidRDefault="00342A2F" w:rsidP="00F6505C">
                      <w:pPr>
                        <w:jc w:val="center"/>
                      </w:pPr>
                    </w:p>
                    <w:p w14:paraId="585611BB" w14:textId="77777777" w:rsidR="00342A2F" w:rsidRDefault="00342A2F" w:rsidP="00F6505C">
                      <w:pPr>
                        <w:jc w:val="center"/>
                      </w:pPr>
                    </w:p>
                    <w:p w14:paraId="78F307C0" w14:textId="77777777" w:rsidR="00342A2F" w:rsidRDefault="00342A2F" w:rsidP="00F6505C">
                      <w:pPr>
                        <w:jc w:val="center"/>
                      </w:pPr>
                    </w:p>
                    <w:p w14:paraId="1E7D4245" w14:textId="77777777" w:rsidR="00342A2F" w:rsidRDefault="00342A2F" w:rsidP="00F6505C">
                      <w:pPr>
                        <w:jc w:val="center"/>
                      </w:pPr>
                    </w:p>
                    <w:p w14:paraId="46640BBC" w14:textId="77777777" w:rsidR="00342A2F" w:rsidRDefault="00342A2F" w:rsidP="00F6505C">
                      <w:pPr>
                        <w:jc w:val="center"/>
                      </w:pPr>
                    </w:p>
                    <w:p w14:paraId="07230DC2" w14:textId="77777777" w:rsidR="00342A2F" w:rsidRDefault="00342A2F" w:rsidP="00F6505C">
                      <w:pPr>
                        <w:jc w:val="center"/>
                      </w:pPr>
                    </w:p>
                    <w:p w14:paraId="66D37283" w14:textId="77777777" w:rsidR="00342A2F" w:rsidRDefault="00342A2F" w:rsidP="00F6505C">
                      <w:pPr>
                        <w:jc w:val="center"/>
                      </w:pPr>
                    </w:p>
                    <w:p w14:paraId="58DCFDC8" w14:textId="77777777" w:rsidR="00342A2F" w:rsidRDefault="00342A2F" w:rsidP="00F6505C">
                      <w:pPr>
                        <w:jc w:val="center"/>
                      </w:pPr>
                    </w:p>
                    <w:p w14:paraId="3100B49A" w14:textId="77777777" w:rsidR="00342A2F" w:rsidRDefault="00342A2F" w:rsidP="00F6505C">
                      <w:pPr>
                        <w:jc w:val="center"/>
                      </w:pPr>
                    </w:p>
                    <w:p w14:paraId="031D54B6" w14:textId="77777777" w:rsidR="00342A2F" w:rsidRDefault="00342A2F" w:rsidP="00F6505C">
                      <w:pPr>
                        <w:jc w:val="center"/>
                      </w:pPr>
                    </w:p>
                    <w:p w14:paraId="174778A7" w14:textId="77777777" w:rsidR="00342A2F" w:rsidRDefault="00342A2F" w:rsidP="00F6505C">
                      <w:pPr>
                        <w:jc w:val="center"/>
                      </w:pPr>
                    </w:p>
                    <w:p w14:paraId="2BEC4A6E" w14:textId="77777777" w:rsidR="00342A2F" w:rsidRDefault="00342A2F" w:rsidP="00F6505C">
                      <w:pPr>
                        <w:jc w:val="center"/>
                      </w:pPr>
                    </w:p>
                    <w:p w14:paraId="22F02B70" w14:textId="77777777" w:rsidR="00342A2F" w:rsidRDefault="00342A2F" w:rsidP="00F6505C">
                      <w:pPr>
                        <w:jc w:val="center"/>
                      </w:pPr>
                    </w:p>
                    <w:p w14:paraId="72BF3A7B" w14:textId="77777777" w:rsidR="00342A2F" w:rsidRDefault="00342A2F" w:rsidP="00F6505C">
                      <w:pPr>
                        <w:jc w:val="center"/>
                      </w:pPr>
                    </w:p>
                    <w:p w14:paraId="2D3375DF" w14:textId="77777777" w:rsidR="00342A2F" w:rsidRDefault="00342A2F" w:rsidP="00F6505C">
                      <w:pPr>
                        <w:jc w:val="center"/>
                      </w:pPr>
                    </w:p>
                    <w:p w14:paraId="2A3DC926" w14:textId="77777777" w:rsidR="00342A2F" w:rsidRDefault="00342A2F" w:rsidP="00F6505C">
                      <w:pPr>
                        <w:jc w:val="center"/>
                      </w:pPr>
                    </w:p>
                    <w:p w14:paraId="1F5A882E" w14:textId="77777777" w:rsidR="00342A2F" w:rsidRDefault="00342A2F" w:rsidP="00F6505C">
                      <w:pPr>
                        <w:jc w:val="center"/>
                      </w:pPr>
                    </w:p>
                    <w:p w14:paraId="6F270A39" w14:textId="77777777" w:rsidR="00342A2F" w:rsidRDefault="00342A2F" w:rsidP="00F6505C">
                      <w:pPr>
                        <w:jc w:val="center"/>
                      </w:pPr>
                    </w:p>
                    <w:p w14:paraId="47C031C8" w14:textId="77777777" w:rsidR="00342A2F" w:rsidRDefault="00342A2F" w:rsidP="00F6505C">
                      <w:pPr>
                        <w:jc w:val="center"/>
                      </w:pPr>
                    </w:p>
                    <w:p w14:paraId="33428FE9" w14:textId="77777777" w:rsidR="00342A2F" w:rsidRDefault="00342A2F" w:rsidP="00F6505C">
                      <w:pPr>
                        <w:jc w:val="center"/>
                      </w:pPr>
                    </w:p>
                    <w:p w14:paraId="1B97B7B6" w14:textId="77777777" w:rsidR="00342A2F" w:rsidRDefault="00342A2F" w:rsidP="00F6505C">
                      <w:pPr>
                        <w:jc w:val="center"/>
                      </w:pPr>
                    </w:p>
                    <w:p w14:paraId="266F8155" w14:textId="77777777" w:rsidR="00342A2F" w:rsidRDefault="00342A2F" w:rsidP="00F6505C">
                      <w:pPr>
                        <w:jc w:val="center"/>
                      </w:pPr>
                    </w:p>
                    <w:p w14:paraId="1EC166E8" w14:textId="77777777" w:rsidR="00342A2F" w:rsidRDefault="00342A2F" w:rsidP="00F6505C">
                      <w:pPr>
                        <w:jc w:val="center"/>
                      </w:pPr>
                    </w:p>
                    <w:p w14:paraId="7C95A1A0" w14:textId="77777777" w:rsidR="00342A2F" w:rsidRDefault="00342A2F" w:rsidP="00F6505C">
                      <w:pPr>
                        <w:jc w:val="center"/>
                      </w:pPr>
                    </w:p>
                    <w:p w14:paraId="1366850B" w14:textId="77777777" w:rsidR="00342A2F" w:rsidRDefault="00342A2F" w:rsidP="00F6505C">
                      <w:pPr>
                        <w:jc w:val="center"/>
                      </w:pPr>
                    </w:p>
                    <w:p w14:paraId="5F0AABAB" w14:textId="77777777" w:rsidR="00342A2F" w:rsidRDefault="00342A2F" w:rsidP="00F6505C">
                      <w:pPr>
                        <w:jc w:val="center"/>
                      </w:pPr>
                    </w:p>
                    <w:p w14:paraId="3768B38F" w14:textId="77777777" w:rsidR="00342A2F" w:rsidRDefault="00342A2F" w:rsidP="00F6505C">
                      <w:pPr>
                        <w:jc w:val="center"/>
                      </w:pPr>
                    </w:p>
                    <w:p w14:paraId="46BD5921" w14:textId="77777777" w:rsidR="00342A2F" w:rsidRDefault="00342A2F" w:rsidP="00F6505C">
                      <w:pPr>
                        <w:jc w:val="center"/>
                      </w:pPr>
                    </w:p>
                    <w:p w14:paraId="69111B35" w14:textId="77777777" w:rsidR="00342A2F" w:rsidRDefault="00342A2F" w:rsidP="00F6505C">
                      <w:pPr>
                        <w:jc w:val="center"/>
                      </w:pPr>
                    </w:p>
                    <w:p w14:paraId="504DA063" w14:textId="77777777" w:rsidR="00342A2F" w:rsidRDefault="00342A2F" w:rsidP="00F6505C">
                      <w:pPr>
                        <w:jc w:val="center"/>
                      </w:pPr>
                    </w:p>
                    <w:p w14:paraId="4D0ED187" w14:textId="77777777" w:rsidR="00342A2F" w:rsidRDefault="00342A2F" w:rsidP="00F6505C">
                      <w:pPr>
                        <w:jc w:val="center"/>
                      </w:pPr>
                    </w:p>
                    <w:p w14:paraId="4C890088" w14:textId="77777777" w:rsidR="00342A2F" w:rsidRDefault="00342A2F" w:rsidP="00F6505C">
                      <w:pPr>
                        <w:jc w:val="center"/>
                      </w:pPr>
                    </w:p>
                    <w:p w14:paraId="3EE64F1A" w14:textId="77777777" w:rsidR="00342A2F" w:rsidRDefault="00342A2F" w:rsidP="00F6505C">
                      <w:pPr>
                        <w:jc w:val="center"/>
                      </w:pPr>
                    </w:p>
                    <w:p w14:paraId="24756F4A" w14:textId="77777777" w:rsidR="00342A2F" w:rsidRDefault="00342A2F" w:rsidP="00F6505C">
                      <w:pPr>
                        <w:jc w:val="center"/>
                      </w:pPr>
                    </w:p>
                    <w:p w14:paraId="483B315D" w14:textId="77777777" w:rsidR="00342A2F" w:rsidRDefault="00342A2F" w:rsidP="00F6505C">
                      <w:pPr>
                        <w:jc w:val="center"/>
                      </w:pPr>
                    </w:p>
                    <w:p w14:paraId="21E1A191" w14:textId="77777777" w:rsidR="00342A2F" w:rsidRDefault="00342A2F" w:rsidP="00F6505C">
                      <w:pPr>
                        <w:jc w:val="center"/>
                      </w:pPr>
                    </w:p>
                    <w:p w14:paraId="67FFF6EA" w14:textId="77777777" w:rsidR="00342A2F" w:rsidRDefault="00342A2F" w:rsidP="00F6505C">
                      <w:pPr>
                        <w:jc w:val="center"/>
                      </w:pPr>
                    </w:p>
                    <w:p w14:paraId="61B05489" w14:textId="77777777" w:rsidR="00342A2F" w:rsidRDefault="00342A2F" w:rsidP="00F6505C">
                      <w:pPr>
                        <w:jc w:val="center"/>
                      </w:pPr>
                    </w:p>
                    <w:p w14:paraId="44A7EA54" w14:textId="77777777" w:rsidR="00342A2F" w:rsidRDefault="00342A2F" w:rsidP="00F6505C">
                      <w:pPr>
                        <w:jc w:val="center"/>
                      </w:pPr>
                    </w:p>
                    <w:p w14:paraId="78D57B31" w14:textId="77777777" w:rsidR="00342A2F" w:rsidRDefault="00342A2F" w:rsidP="00A420B2"/>
                    <w:p w14:paraId="30E40F79" w14:textId="77777777" w:rsidR="00342A2F" w:rsidRDefault="00342A2F" w:rsidP="00A420B2"/>
                    <w:p w14:paraId="3832546C" w14:textId="77777777" w:rsidR="00342A2F" w:rsidRDefault="00342A2F" w:rsidP="00A420B2"/>
                    <w:p w14:paraId="7DDD874D" w14:textId="77777777" w:rsidR="00342A2F" w:rsidRDefault="00342A2F" w:rsidP="00A420B2"/>
                    <w:p w14:paraId="369C8D88" w14:textId="77777777" w:rsidR="00342A2F" w:rsidRDefault="00342A2F" w:rsidP="00A420B2"/>
                    <w:p w14:paraId="2EEE7E49" w14:textId="77777777" w:rsidR="00342A2F" w:rsidRDefault="00342A2F" w:rsidP="00A420B2"/>
                    <w:p w14:paraId="0E6F953B" w14:textId="77777777" w:rsidR="00342A2F" w:rsidRDefault="00342A2F" w:rsidP="00A420B2"/>
                    <w:p w14:paraId="69BCC2AF" w14:textId="77777777" w:rsidR="00342A2F" w:rsidRDefault="00342A2F" w:rsidP="00A420B2"/>
                    <w:p w14:paraId="0985B401" w14:textId="77777777" w:rsidR="00342A2F" w:rsidRDefault="00342A2F" w:rsidP="00A420B2"/>
                    <w:p w14:paraId="69574A93" w14:textId="77777777" w:rsidR="00342A2F" w:rsidRDefault="00342A2F" w:rsidP="00A420B2"/>
                    <w:p w14:paraId="54D4DCCA" w14:textId="77777777" w:rsidR="00342A2F" w:rsidRDefault="00342A2F" w:rsidP="00A420B2"/>
                    <w:p w14:paraId="05272719" w14:textId="77777777" w:rsidR="00342A2F" w:rsidRDefault="00342A2F" w:rsidP="00A420B2"/>
                    <w:p w14:paraId="4A13AB45" w14:textId="77777777" w:rsidR="00342A2F" w:rsidRDefault="00342A2F" w:rsidP="00A420B2"/>
                    <w:p w14:paraId="6F9E50F4" w14:textId="77777777" w:rsidR="00342A2F" w:rsidRDefault="00342A2F" w:rsidP="00A420B2"/>
                    <w:p w14:paraId="27948725" w14:textId="77777777" w:rsidR="00342A2F" w:rsidRDefault="00342A2F" w:rsidP="00A420B2"/>
                    <w:p w14:paraId="08115C81" w14:textId="77777777" w:rsidR="00342A2F" w:rsidRDefault="00342A2F" w:rsidP="00A420B2"/>
                    <w:p w14:paraId="1D166DF9" w14:textId="77777777" w:rsidR="00342A2F" w:rsidRDefault="00342A2F" w:rsidP="00A420B2"/>
                    <w:p w14:paraId="0085AA46" w14:textId="77777777" w:rsidR="00342A2F" w:rsidRDefault="00342A2F" w:rsidP="00A420B2"/>
                    <w:p w14:paraId="22E1F77A" w14:textId="77777777" w:rsidR="00342A2F" w:rsidRDefault="00342A2F" w:rsidP="00A420B2"/>
                    <w:p w14:paraId="51DFD811" w14:textId="77777777" w:rsidR="00342A2F" w:rsidRDefault="00342A2F" w:rsidP="00A420B2"/>
                    <w:p w14:paraId="1370D3DD" w14:textId="77777777" w:rsidR="00342A2F" w:rsidRDefault="00342A2F" w:rsidP="00A420B2"/>
                    <w:p w14:paraId="6A7C929C" w14:textId="77777777" w:rsidR="00342A2F" w:rsidRDefault="00342A2F" w:rsidP="00A420B2"/>
                    <w:p w14:paraId="481155E5" w14:textId="77777777" w:rsidR="00342A2F" w:rsidRDefault="00342A2F" w:rsidP="00A420B2"/>
                    <w:p w14:paraId="5C190942" w14:textId="77777777" w:rsidR="00342A2F" w:rsidRDefault="00342A2F" w:rsidP="00A420B2"/>
                    <w:p w14:paraId="4785055D" w14:textId="77777777" w:rsidR="00342A2F" w:rsidRDefault="00342A2F" w:rsidP="00A420B2"/>
                    <w:p w14:paraId="552B9933" w14:textId="77777777" w:rsidR="00342A2F" w:rsidRDefault="00342A2F" w:rsidP="00A420B2"/>
                    <w:p w14:paraId="04A12042" w14:textId="77777777" w:rsidR="00342A2F" w:rsidRDefault="00342A2F" w:rsidP="00A420B2"/>
                    <w:p w14:paraId="345F3894" w14:textId="77777777" w:rsidR="00342A2F" w:rsidRDefault="00342A2F" w:rsidP="00A420B2"/>
                    <w:p w14:paraId="440A4CDF" w14:textId="77777777" w:rsidR="00342A2F" w:rsidRDefault="00342A2F" w:rsidP="00A420B2"/>
                    <w:p w14:paraId="5A33EF50" w14:textId="77777777" w:rsidR="00342A2F" w:rsidRDefault="00342A2F" w:rsidP="00A420B2"/>
                    <w:p w14:paraId="1570A3E9" w14:textId="77777777" w:rsidR="00342A2F" w:rsidRDefault="00342A2F" w:rsidP="00A420B2"/>
                    <w:p w14:paraId="1D4CDEF0" w14:textId="77777777" w:rsidR="00342A2F" w:rsidRDefault="00342A2F" w:rsidP="00A420B2"/>
                    <w:p w14:paraId="291166FE" w14:textId="77777777" w:rsidR="00342A2F" w:rsidRDefault="00342A2F" w:rsidP="00A420B2"/>
                    <w:p w14:paraId="1BA8F4E5" w14:textId="77777777" w:rsidR="00342A2F" w:rsidRDefault="00342A2F" w:rsidP="00A420B2"/>
                    <w:p w14:paraId="3BC7A7C5" w14:textId="77777777" w:rsidR="00342A2F" w:rsidRDefault="00342A2F" w:rsidP="00A420B2"/>
                    <w:p w14:paraId="757BFB58" w14:textId="77777777" w:rsidR="00342A2F" w:rsidRDefault="00342A2F" w:rsidP="00A420B2"/>
                    <w:p w14:paraId="30664373" w14:textId="77777777" w:rsidR="00342A2F" w:rsidRDefault="00342A2F" w:rsidP="00A420B2"/>
                    <w:p w14:paraId="5E365C95" w14:textId="77777777" w:rsidR="00342A2F" w:rsidRDefault="00342A2F" w:rsidP="00A420B2"/>
                    <w:p w14:paraId="668A96BE" w14:textId="77777777" w:rsidR="00342A2F" w:rsidRDefault="00342A2F" w:rsidP="00A420B2"/>
                    <w:p w14:paraId="6DC5F653" w14:textId="77777777" w:rsidR="00342A2F" w:rsidRDefault="00342A2F" w:rsidP="00A420B2"/>
                    <w:p w14:paraId="5E87BF4B" w14:textId="77777777" w:rsidR="00342A2F" w:rsidRDefault="00342A2F" w:rsidP="00A420B2"/>
                    <w:p w14:paraId="18C284E1" w14:textId="77777777" w:rsidR="00342A2F" w:rsidRDefault="00342A2F" w:rsidP="00A420B2"/>
                    <w:p w14:paraId="79705D0A" w14:textId="77777777" w:rsidR="00342A2F" w:rsidRDefault="00342A2F" w:rsidP="00A420B2"/>
                    <w:p w14:paraId="66AE3667" w14:textId="77777777" w:rsidR="00342A2F" w:rsidRDefault="00342A2F" w:rsidP="00A420B2"/>
                    <w:p w14:paraId="4469EB4E" w14:textId="77777777" w:rsidR="00342A2F" w:rsidRDefault="00342A2F" w:rsidP="00A420B2"/>
                    <w:p w14:paraId="2E74D9AB" w14:textId="77777777" w:rsidR="00342A2F" w:rsidRDefault="00342A2F" w:rsidP="00A420B2"/>
                    <w:p w14:paraId="53CF2FCA" w14:textId="77777777" w:rsidR="00342A2F" w:rsidRDefault="00342A2F" w:rsidP="00A420B2"/>
                    <w:p w14:paraId="4E693AD7" w14:textId="77777777" w:rsidR="00342A2F" w:rsidRDefault="00342A2F" w:rsidP="00A420B2"/>
                    <w:p w14:paraId="36031782" w14:textId="77777777" w:rsidR="00342A2F" w:rsidRDefault="00342A2F" w:rsidP="00A420B2"/>
                    <w:p w14:paraId="2FA9A20E" w14:textId="77777777" w:rsidR="00342A2F" w:rsidRDefault="00342A2F" w:rsidP="00A420B2"/>
                    <w:p w14:paraId="19BAC609" w14:textId="77777777" w:rsidR="00342A2F" w:rsidRDefault="00342A2F" w:rsidP="00A420B2"/>
                    <w:p w14:paraId="2D4BFDAB" w14:textId="77777777" w:rsidR="00342A2F" w:rsidRDefault="00342A2F" w:rsidP="00A420B2"/>
                    <w:p w14:paraId="574F5E04" w14:textId="77777777" w:rsidR="00342A2F" w:rsidRDefault="00342A2F" w:rsidP="00A420B2"/>
                    <w:p w14:paraId="1AD69194" w14:textId="77777777" w:rsidR="00342A2F" w:rsidRDefault="00342A2F" w:rsidP="00A420B2"/>
                    <w:p w14:paraId="349B913D" w14:textId="77777777" w:rsidR="00342A2F" w:rsidRDefault="00342A2F" w:rsidP="00A420B2"/>
                    <w:p w14:paraId="4F1FAD06" w14:textId="77777777" w:rsidR="00342A2F" w:rsidRDefault="00342A2F" w:rsidP="00A420B2"/>
                    <w:p w14:paraId="0D3D8D2F" w14:textId="77777777" w:rsidR="00342A2F" w:rsidRDefault="00342A2F" w:rsidP="00A420B2"/>
                    <w:p w14:paraId="0D5DFAED" w14:textId="77777777" w:rsidR="00342A2F" w:rsidRDefault="00342A2F" w:rsidP="00A420B2"/>
                    <w:p w14:paraId="69700813" w14:textId="77777777" w:rsidR="00342A2F" w:rsidRDefault="00342A2F" w:rsidP="00A420B2"/>
                    <w:p w14:paraId="09F2A0AA" w14:textId="77777777" w:rsidR="00342A2F" w:rsidRDefault="00342A2F" w:rsidP="00A420B2"/>
                    <w:p w14:paraId="3C0A527B" w14:textId="77777777" w:rsidR="00342A2F" w:rsidRDefault="00342A2F" w:rsidP="00A420B2"/>
                    <w:p w14:paraId="730AFF6A" w14:textId="77777777" w:rsidR="00342A2F" w:rsidRDefault="00342A2F" w:rsidP="00A420B2"/>
                    <w:p w14:paraId="07F57155" w14:textId="77777777" w:rsidR="00342A2F" w:rsidRDefault="00342A2F" w:rsidP="00A420B2"/>
                    <w:p w14:paraId="6E098C0A" w14:textId="77777777" w:rsidR="00342A2F" w:rsidRDefault="00342A2F" w:rsidP="00A420B2"/>
                    <w:p w14:paraId="7F4E4461" w14:textId="77777777" w:rsidR="00342A2F" w:rsidRDefault="00342A2F" w:rsidP="00A420B2"/>
                    <w:p w14:paraId="78A23B0A" w14:textId="77777777" w:rsidR="00342A2F" w:rsidRDefault="00342A2F" w:rsidP="00A420B2"/>
                    <w:p w14:paraId="02BFEDF1" w14:textId="77777777" w:rsidR="00342A2F" w:rsidRDefault="00342A2F" w:rsidP="00A420B2"/>
                    <w:p w14:paraId="1817DB0B" w14:textId="77777777" w:rsidR="00342A2F" w:rsidRDefault="00342A2F" w:rsidP="00A420B2"/>
                    <w:p w14:paraId="663AFA15" w14:textId="77777777" w:rsidR="00342A2F" w:rsidRDefault="00342A2F" w:rsidP="00A420B2"/>
                    <w:p w14:paraId="7F98D43D" w14:textId="77777777" w:rsidR="00342A2F" w:rsidRDefault="00342A2F" w:rsidP="00A420B2"/>
                    <w:p w14:paraId="2513157C" w14:textId="77777777" w:rsidR="00342A2F" w:rsidRDefault="00342A2F" w:rsidP="00A420B2"/>
                    <w:p w14:paraId="682BEA1F" w14:textId="77777777" w:rsidR="00342A2F" w:rsidRDefault="00342A2F" w:rsidP="00A420B2"/>
                    <w:p w14:paraId="77C18A50" w14:textId="77777777" w:rsidR="00342A2F" w:rsidRDefault="00342A2F" w:rsidP="00A420B2"/>
                    <w:p w14:paraId="56E42436" w14:textId="77777777" w:rsidR="00342A2F" w:rsidRDefault="00342A2F" w:rsidP="00A420B2"/>
                    <w:p w14:paraId="094DFCEB" w14:textId="77777777" w:rsidR="00342A2F" w:rsidRDefault="00342A2F" w:rsidP="00A420B2"/>
                    <w:p w14:paraId="0FEC79EC" w14:textId="77777777" w:rsidR="00342A2F" w:rsidRDefault="00342A2F" w:rsidP="00A420B2"/>
                    <w:p w14:paraId="7E0E0F33" w14:textId="77777777" w:rsidR="00342A2F" w:rsidRDefault="00342A2F" w:rsidP="00A420B2"/>
                    <w:p w14:paraId="7C6A07C4" w14:textId="77777777" w:rsidR="00342A2F" w:rsidRDefault="00342A2F" w:rsidP="00A420B2"/>
                    <w:p w14:paraId="0AB8EE4E" w14:textId="77777777" w:rsidR="00342A2F" w:rsidRDefault="00342A2F" w:rsidP="00A420B2"/>
                    <w:p w14:paraId="739AE2CD" w14:textId="77777777" w:rsidR="00342A2F" w:rsidRDefault="00342A2F" w:rsidP="00A420B2"/>
                    <w:p w14:paraId="17FBC2B8" w14:textId="77777777" w:rsidR="00342A2F" w:rsidRDefault="00342A2F" w:rsidP="00A420B2"/>
                    <w:p w14:paraId="3069C438" w14:textId="77777777" w:rsidR="00342A2F" w:rsidRDefault="00342A2F" w:rsidP="00A420B2"/>
                    <w:p w14:paraId="649954BC" w14:textId="77777777" w:rsidR="00342A2F" w:rsidRDefault="00342A2F" w:rsidP="00A420B2"/>
                    <w:p w14:paraId="69549992" w14:textId="77777777" w:rsidR="00342A2F" w:rsidRDefault="00342A2F" w:rsidP="00A420B2"/>
                    <w:p w14:paraId="6D9457BE" w14:textId="77777777" w:rsidR="00342A2F" w:rsidRDefault="00342A2F" w:rsidP="00A420B2"/>
                    <w:p w14:paraId="6EF70ED4" w14:textId="77777777" w:rsidR="00342A2F" w:rsidRDefault="00342A2F" w:rsidP="00A420B2"/>
                    <w:p w14:paraId="1700D022" w14:textId="77777777" w:rsidR="00342A2F" w:rsidRDefault="00342A2F" w:rsidP="00A420B2"/>
                    <w:p w14:paraId="153D583C" w14:textId="77777777" w:rsidR="00342A2F" w:rsidRDefault="00342A2F" w:rsidP="00A420B2"/>
                    <w:p w14:paraId="6D6EABE5" w14:textId="77777777" w:rsidR="00342A2F" w:rsidRDefault="00342A2F" w:rsidP="00A420B2"/>
                    <w:p w14:paraId="49C54F93" w14:textId="77777777" w:rsidR="00342A2F" w:rsidRDefault="00342A2F" w:rsidP="00A420B2"/>
                    <w:p w14:paraId="318A9D16" w14:textId="77777777" w:rsidR="00342A2F" w:rsidRDefault="00342A2F" w:rsidP="00A420B2"/>
                    <w:p w14:paraId="2DB910F0" w14:textId="77777777" w:rsidR="00342A2F" w:rsidRDefault="00342A2F" w:rsidP="00A420B2"/>
                    <w:p w14:paraId="2FCB86A7" w14:textId="77777777" w:rsidR="00342A2F" w:rsidRDefault="00342A2F" w:rsidP="00A420B2"/>
                    <w:p w14:paraId="2DF988BD" w14:textId="77777777" w:rsidR="00342A2F" w:rsidRDefault="00342A2F" w:rsidP="00A420B2"/>
                    <w:p w14:paraId="58FF8CDB" w14:textId="77777777" w:rsidR="00342A2F" w:rsidRDefault="00342A2F" w:rsidP="00A420B2"/>
                    <w:p w14:paraId="5ECB915D" w14:textId="77777777" w:rsidR="00342A2F" w:rsidRDefault="00342A2F" w:rsidP="00A420B2"/>
                    <w:p w14:paraId="42947487" w14:textId="77777777" w:rsidR="00342A2F" w:rsidRDefault="00342A2F" w:rsidP="00A420B2"/>
                    <w:p w14:paraId="54472D6B" w14:textId="77777777" w:rsidR="00342A2F" w:rsidRDefault="00342A2F" w:rsidP="00A420B2"/>
                    <w:p w14:paraId="49A63B8F" w14:textId="77777777" w:rsidR="00342A2F" w:rsidRDefault="00342A2F" w:rsidP="00A420B2"/>
                    <w:p w14:paraId="0947C70D" w14:textId="77777777" w:rsidR="00342A2F" w:rsidRDefault="00342A2F" w:rsidP="00A420B2"/>
                    <w:p w14:paraId="21ABF8FE" w14:textId="77777777" w:rsidR="00342A2F" w:rsidRDefault="00342A2F" w:rsidP="00A420B2"/>
                    <w:p w14:paraId="5D7BF5BF" w14:textId="77777777" w:rsidR="00342A2F" w:rsidRDefault="00342A2F" w:rsidP="00A420B2"/>
                    <w:p w14:paraId="778F998B" w14:textId="77777777" w:rsidR="00342A2F" w:rsidRDefault="00342A2F" w:rsidP="00A420B2"/>
                    <w:p w14:paraId="5B025EAF" w14:textId="77777777" w:rsidR="00342A2F" w:rsidRDefault="00342A2F" w:rsidP="00A420B2"/>
                    <w:p w14:paraId="04F73CB7" w14:textId="77777777" w:rsidR="00342A2F" w:rsidRDefault="00342A2F" w:rsidP="00A420B2"/>
                    <w:p w14:paraId="1BE0E37E" w14:textId="77777777" w:rsidR="00342A2F" w:rsidRDefault="00342A2F" w:rsidP="00A420B2"/>
                    <w:p w14:paraId="1D84164B" w14:textId="77777777" w:rsidR="00342A2F" w:rsidRDefault="00342A2F" w:rsidP="00A420B2"/>
                    <w:p w14:paraId="6F57F397" w14:textId="77777777" w:rsidR="00342A2F" w:rsidRDefault="00342A2F" w:rsidP="00A420B2"/>
                    <w:p w14:paraId="1C28D87A" w14:textId="77777777" w:rsidR="00342A2F" w:rsidRDefault="00342A2F" w:rsidP="00A420B2"/>
                    <w:p w14:paraId="66057418" w14:textId="77777777" w:rsidR="00342A2F" w:rsidRDefault="00342A2F" w:rsidP="00A420B2"/>
                    <w:p w14:paraId="7A43AA43" w14:textId="77777777" w:rsidR="00342A2F" w:rsidRDefault="00342A2F" w:rsidP="00A420B2"/>
                    <w:p w14:paraId="10E7BB9D" w14:textId="77777777" w:rsidR="00342A2F" w:rsidRDefault="00342A2F" w:rsidP="00A420B2"/>
                    <w:p w14:paraId="25151F79" w14:textId="77777777" w:rsidR="00342A2F" w:rsidRDefault="00342A2F" w:rsidP="00A420B2"/>
                    <w:p w14:paraId="36652998" w14:textId="77777777" w:rsidR="00342A2F" w:rsidRDefault="00342A2F" w:rsidP="00A420B2"/>
                    <w:p w14:paraId="61F96E61" w14:textId="77777777" w:rsidR="00342A2F" w:rsidRDefault="00342A2F" w:rsidP="00A420B2"/>
                    <w:p w14:paraId="390C67FD" w14:textId="77777777" w:rsidR="00342A2F" w:rsidRDefault="00342A2F" w:rsidP="00A420B2"/>
                    <w:p w14:paraId="2BFE2C34" w14:textId="77777777" w:rsidR="00342A2F" w:rsidRDefault="00342A2F" w:rsidP="00A420B2"/>
                    <w:p w14:paraId="50F291D1" w14:textId="77777777" w:rsidR="00342A2F" w:rsidRDefault="00342A2F" w:rsidP="00A420B2"/>
                    <w:p w14:paraId="04D0F158" w14:textId="77777777" w:rsidR="00342A2F" w:rsidRDefault="00342A2F" w:rsidP="00A420B2"/>
                    <w:p w14:paraId="5EC77E74" w14:textId="77777777" w:rsidR="00342A2F" w:rsidRDefault="00342A2F" w:rsidP="00A420B2"/>
                    <w:p w14:paraId="264B1EE7" w14:textId="77777777" w:rsidR="00342A2F" w:rsidRDefault="00342A2F" w:rsidP="00A420B2"/>
                    <w:p w14:paraId="2AED59F0" w14:textId="77777777" w:rsidR="00342A2F" w:rsidRDefault="00342A2F" w:rsidP="00A420B2"/>
                    <w:p w14:paraId="6EA013BE" w14:textId="77777777" w:rsidR="00342A2F" w:rsidRDefault="00342A2F" w:rsidP="00A420B2"/>
                    <w:p w14:paraId="0E224BC6" w14:textId="77777777" w:rsidR="00342A2F" w:rsidRDefault="00342A2F" w:rsidP="00A420B2"/>
                    <w:p w14:paraId="54C1A632" w14:textId="77777777" w:rsidR="00342A2F" w:rsidRDefault="00342A2F" w:rsidP="00A420B2"/>
                    <w:p w14:paraId="2411C001" w14:textId="77777777" w:rsidR="00342A2F" w:rsidRDefault="00342A2F" w:rsidP="00A420B2"/>
                    <w:p w14:paraId="57FFB928" w14:textId="77777777" w:rsidR="00342A2F" w:rsidRDefault="00342A2F" w:rsidP="00A420B2"/>
                    <w:p w14:paraId="086F28B9" w14:textId="77777777" w:rsidR="00342A2F" w:rsidRDefault="00342A2F" w:rsidP="00A420B2"/>
                    <w:p w14:paraId="2B79F7FB" w14:textId="77777777" w:rsidR="00342A2F" w:rsidRDefault="00342A2F" w:rsidP="00A420B2"/>
                    <w:p w14:paraId="012B298F" w14:textId="77777777" w:rsidR="00342A2F" w:rsidRDefault="00342A2F" w:rsidP="00A420B2"/>
                    <w:p w14:paraId="6FE61076" w14:textId="77777777" w:rsidR="00342A2F" w:rsidRDefault="00342A2F" w:rsidP="00A420B2"/>
                    <w:p w14:paraId="681283F0" w14:textId="77777777" w:rsidR="00342A2F" w:rsidRDefault="00342A2F" w:rsidP="00A420B2"/>
                    <w:p w14:paraId="295C8A58" w14:textId="77777777" w:rsidR="00342A2F" w:rsidRDefault="00342A2F" w:rsidP="00A420B2"/>
                    <w:p w14:paraId="5E342AFB" w14:textId="77777777" w:rsidR="00342A2F" w:rsidRDefault="00342A2F" w:rsidP="00A420B2"/>
                    <w:p w14:paraId="1261D74C" w14:textId="77777777" w:rsidR="00342A2F" w:rsidRDefault="00342A2F" w:rsidP="00A420B2"/>
                    <w:p w14:paraId="4E8D389A" w14:textId="77777777" w:rsidR="00342A2F" w:rsidRDefault="00342A2F" w:rsidP="00A420B2"/>
                    <w:p w14:paraId="1AC15C6A" w14:textId="77777777" w:rsidR="00342A2F" w:rsidRDefault="00342A2F" w:rsidP="00A420B2"/>
                    <w:p w14:paraId="07031AA4" w14:textId="77777777" w:rsidR="00342A2F" w:rsidRDefault="00342A2F" w:rsidP="00A420B2"/>
                    <w:p w14:paraId="1D21A7AC" w14:textId="77777777" w:rsidR="00342A2F" w:rsidRDefault="00342A2F" w:rsidP="00A420B2"/>
                    <w:p w14:paraId="2F2A3DC3" w14:textId="77777777" w:rsidR="00342A2F" w:rsidRDefault="00342A2F" w:rsidP="00A420B2"/>
                    <w:p w14:paraId="0290383C" w14:textId="77777777" w:rsidR="00342A2F" w:rsidRDefault="00342A2F" w:rsidP="00A420B2"/>
                    <w:p w14:paraId="71CA19D4" w14:textId="77777777" w:rsidR="00342A2F" w:rsidRDefault="00342A2F" w:rsidP="00A420B2"/>
                    <w:p w14:paraId="714DD785" w14:textId="77777777" w:rsidR="00342A2F" w:rsidRDefault="00342A2F" w:rsidP="00A420B2"/>
                    <w:p w14:paraId="525203AC" w14:textId="77777777" w:rsidR="00342A2F" w:rsidRDefault="00342A2F" w:rsidP="00A420B2"/>
                    <w:p w14:paraId="2F63CF27" w14:textId="77777777" w:rsidR="00342A2F" w:rsidRDefault="00342A2F" w:rsidP="00A420B2"/>
                    <w:p w14:paraId="230ED3B3" w14:textId="77777777" w:rsidR="00342A2F" w:rsidRDefault="00342A2F" w:rsidP="00A420B2"/>
                    <w:p w14:paraId="0ADC4D47" w14:textId="77777777" w:rsidR="00342A2F" w:rsidRDefault="00342A2F" w:rsidP="00A420B2"/>
                    <w:p w14:paraId="408D48B4" w14:textId="77777777" w:rsidR="00342A2F" w:rsidRDefault="00342A2F" w:rsidP="00A420B2"/>
                    <w:p w14:paraId="072AE5CE" w14:textId="77777777" w:rsidR="00342A2F" w:rsidRDefault="00342A2F" w:rsidP="00A420B2"/>
                    <w:p w14:paraId="13BEBD18" w14:textId="77777777" w:rsidR="00342A2F" w:rsidRDefault="00342A2F" w:rsidP="00A420B2"/>
                    <w:p w14:paraId="17691079" w14:textId="77777777" w:rsidR="00342A2F" w:rsidRDefault="00342A2F" w:rsidP="00A420B2"/>
                    <w:p w14:paraId="34A9A1C3" w14:textId="77777777" w:rsidR="00342A2F" w:rsidRDefault="00342A2F" w:rsidP="00A420B2"/>
                    <w:p w14:paraId="6AAF8B55" w14:textId="77777777" w:rsidR="00342A2F" w:rsidRDefault="00342A2F" w:rsidP="00A420B2"/>
                    <w:p w14:paraId="6B811F62" w14:textId="77777777" w:rsidR="00342A2F" w:rsidRDefault="00342A2F" w:rsidP="00A420B2"/>
                    <w:p w14:paraId="539DD4D5" w14:textId="77777777" w:rsidR="00342A2F" w:rsidRDefault="00342A2F" w:rsidP="00A420B2"/>
                    <w:p w14:paraId="68FACE50" w14:textId="77777777" w:rsidR="00342A2F" w:rsidRDefault="00342A2F" w:rsidP="00A420B2"/>
                    <w:p w14:paraId="78C9B238" w14:textId="77777777" w:rsidR="00342A2F" w:rsidRDefault="00342A2F" w:rsidP="00A420B2"/>
                    <w:p w14:paraId="6CC70268" w14:textId="77777777" w:rsidR="00342A2F" w:rsidRDefault="00342A2F" w:rsidP="00A420B2"/>
                    <w:p w14:paraId="29B4378F" w14:textId="77777777" w:rsidR="00342A2F" w:rsidRDefault="00342A2F" w:rsidP="00A420B2"/>
                    <w:p w14:paraId="01C43275" w14:textId="77777777" w:rsidR="00342A2F" w:rsidRDefault="00342A2F" w:rsidP="00A420B2"/>
                    <w:p w14:paraId="5ED06D3F" w14:textId="77777777" w:rsidR="00342A2F" w:rsidRDefault="00342A2F" w:rsidP="00A420B2"/>
                    <w:p w14:paraId="7CFBF34F" w14:textId="77777777" w:rsidR="00342A2F" w:rsidRDefault="00342A2F" w:rsidP="00A420B2"/>
                    <w:p w14:paraId="68B22458" w14:textId="77777777" w:rsidR="00342A2F" w:rsidRDefault="00342A2F" w:rsidP="00A420B2"/>
                    <w:p w14:paraId="15292D8C" w14:textId="77777777" w:rsidR="00342A2F" w:rsidRDefault="00342A2F" w:rsidP="00A420B2"/>
                    <w:p w14:paraId="67C504B6" w14:textId="77777777" w:rsidR="00342A2F" w:rsidRDefault="00342A2F" w:rsidP="00A420B2"/>
                    <w:p w14:paraId="0C52A472" w14:textId="77777777" w:rsidR="00342A2F" w:rsidRDefault="00342A2F" w:rsidP="00A420B2"/>
                    <w:p w14:paraId="597B5339" w14:textId="77777777" w:rsidR="00342A2F" w:rsidRDefault="00342A2F" w:rsidP="00A420B2"/>
                    <w:p w14:paraId="6B34992E" w14:textId="77777777" w:rsidR="00342A2F" w:rsidRDefault="00342A2F" w:rsidP="00A420B2"/>
                    <w:p w14:paraId="5BE573FE" w14:textId="77777777" w:rsidR="00342A2F" w:rsidRDefault="00342A2F" w:rsidP="00A420B2"/>
                    <w:p w14:paraId="0C9FC1E6" w14:textId="77777777" w:rsidR="00342A2F" w:rsidRDefault="00342A2F" w:rsidP="00A420B2"/>
                    <w:p w14:paraId="67DE5A3C" w14:textId="77777777" w:rsidR="00342A2F" w:rsidRDefault="00342A2F" w:rsidP="00A420B2"/>
                    <w:p w14:paraId="5838AD27" w14:textId="77777777" w:rsidR="00342A2F" w:rsidRDefault="00342A2F" w:rsidP="00A420B2"/>
                    <w:p w14:paraId="11578697" w14:textId="77777777" w:rsidR="00342A2F" w:rsidRDefault="00342A2F" w:rsidP="00A420B2"/>
                    <w:p w14:paraId="65D30507" w14:textId="77777777" w:rsidR="00342A2F" w:rsidRDefault="00342A2F" w:rsidP="00A420B2"/>
                    <w:p w14:paraId="6B74C3E5" w14:textId="77777777" w:rsidR="00342A2F" w:rsidRDefault="00342A2F" w:rsidP="00A420B2"/>
                    <w:p w14:paraId="798C06AC" w14:textId="77777777" w:rsidR="00342A2F" w:rsidRDefault="00342A2F" w:rsidP="00A420B2"/>
                    <w:p w14:paraId="0BE8F6A3" w14:textId="77777777" w:rsidR="00342A2F" w:rsidRDefault="00342A2F" w:rsidP="00A420B2"/>
                    <w:p w14:paraId="034A9253" w14:textId="77777777" w:rsidR="00342A2F" w:rsidRDefault="00342A2F" w:rsidP="00A420B2"/>
                    <w:p w14:paraId="5EDC3C16" w14:textId="77777777" w:rsidR="00342A2F" w:rsidRDefault="00342A2F" w:rsidP="00A420B2"/>
                    <w:p w14:paraId="41FA1234" w14:textId="77777777" w:rsidR="00342A2F" w:rsidRDefault="00342A2F" w:rsidP="00A420B2"/>
                    <w:p w14:paraId="31992930" w14:textId="77777777" w:rsidR="00342A2F" w:rsidRDefault="00342A2F" w:rsidP="00A420B2"/>
                    <w:p w14:paraId="5BCDD72D" w14:textId="77777777" w:rsidR="00342A2F" w:rsidRDefault="00342A2F" w:rsidP="00A420B2"/>
                    <w:p w14:paraId="02C4B0CB" w14:textId="77777777" w:rsidR="00342A2F" w:rsidRDefault="00342A2F" w:rsidP="00A420B2"/>
                    <w:p w14:paraId="4EBF0E3F" w14:textId="77777777" w:rsidR="00342A2F" w:rsidRDefault="00342A2F" w:rsidP="00A420B2"/>
                    <w:p w14:paraId="12927111" w14:textId="77777777" w:rsidR="00342A2F" w:rsidRDefault="00342A2F" w:rsidP="00A420B2"/>
                    <w:p w14:paraId="17084C0E" w14:textId="77777777" w:rsidR="00342A2F" w:rsidRDefault="00342A2F" w:rsidP="00A420B2"/>
                    <w:p w14:paraId="345A7560" w14:textId="77777777" w:rsidR="00342A2F" w:rsidRDefault="00342A2F" w:rsidP="00A420B2"/>
                    <w:p w14:paraId="0D55B7DF" w14:textId="77777777" w:rsidR="00342A2F" w:rsidRDefault="00342A2F" w:rsidP="00A420B2"/>
                    <w:p w14:paraId="2C7BB13E" w14:textId="77777777" w:rsidR="00342A2F" w:rsidRDefault="00342A2F" w:rsidP="00A420B2"/>
                    <w:p w14:paraId="204B5917" w14:textId="77777777" w:rsidR="00342A2F" w:rsidRDefault="00342A2F" w:rsidP="00A420B2"/>
                    <w:p w14:paraId="05A5785D" w14:textId="77777777" w:rsidR="00342A2F" w:rsidRDefault="00342A2F" w:rsidP="00A420B2"/>
                    <w:p w14:paraId="38073352" w14:textId="77777777" w:rsidR="00342A2F" w:rsidRDefault="00342A2F" w:rsidP="00A420B2"/>
                    <w:p w14:paraId="074898B9" w14:textId="77777777" w:rsidR="00342A2F" w:rsidRDefault="00342A2F" w:rsidP="00A420B2"/>
                    <w:p w14:paraId="0717B313" w14:textId="77777777" w:rsidR="00342A2F" w:rsidRDefault="00342A2F" w:rsidP="00A420B2"/>
                    <w:p w14:paraId="333D866B" w14:textId="77777777" w:rsidR="00342A2F" w:rsidRDefault="00342A2F" w:rsidP="00A420B2"/>
                    <w:p w14:paraId="5A5A7848" w14:textId="77777777" w:rsidR="00342A2F" w:rsidRDefault="00342A2F" w:rsidP="00A420B2"/>
                    <w:p w14:paraId="5BC551F3" w14:textId="77777777" w:rsidR="00342A2F" w:rsidRDefault="00342A2F" w:rsidP="00A420B2"/>
                    <w:p w14:paraId="3BE5B16B" w14:textId="77777777" w:rsidR="00342A2F" w:rsidRDefault="00342A2F" w:rsidP="00A420B2"/>
                    <w:p w14:paraId="75D41D0D" w14:textId="77777777" w:rsidR="00342A2F" w:rsidRDefault="00342A2F" w:rsidP="00A420B2"/>
                    <w:p w14:paraId="656B6AFD" w14:textId="77777777" w:rsidR="00342A2F" w:rsidRDefault="00342A2F" w:rsidP="00A420B2"/>
                    <w:p w14:paraId="64F46212" w14:textId="77777777" w:rsidR="00342A2F" w:rsidRDefault="00342A2F" w:rsidP="00A420B2"/>
                    <w:p w14:paraId="0E63378A" w14:textId="77777777" w:rsidR="00342A2F" w:rsidRDefault="00342A2F" w:rsidP="00A420B2"/>
                    <w:p w14:paraId="0F566B4C" w14:textId="77777777" w:rsidR="00342A2F" w:rsidRDefault="00342A2F" w:rsidP="00A420B2"/>
                    <w:p w14:paraId="015F0500" w14:textId="77777777" w:rsidR="00342A2F" w:rsidRDefault="00342A2F" w:rsidP="00A420B2"/>
                    <w:p w14:paraId="354F81EE" w14:textId="77777777" w:rsidR="00342A2F" w:rsidRDefault="00342A2F" w:rsidP="00A420B2"/>
                    <w:p w14:paraId="46385264" w14:textId="77777777" w:rsidR="00342A2F" w:rsidRDefault="00342A2F" w:rsidP="00A420B2"/>
                    <w:p w14:paraId="79BD9DE1" w14:textId="77777777" w:rsidR="00342A2F" w:rsidRDefault="00342A2F" w:rsidP="00A420B2"/>
                    <w:p w14:paraId="7A5EB746" w14:textId="77777777" w:rsidR="00342A2F" w:rsidRDefault="00342A2F" w:rsidP="00A420B2"/>
                    <w:p w14:paraId="1EA9E00F" w14:textId="77777777" w:rsidR="00342A2F" w:rsidRDefault="00342A2F" w:rsidP="00A420B2"/>
                    <w:p w14:paraId="76055B04" w14:textId="77777777" w:rsidR="00342A2F" w:rsidRDefault="00342A2F" w:rsidP="00A420B2"/>
                    <w:p w14:paraId="468191CD" w14:textId="77777777" w:rsidR="00342A2F" w:rsidRDefault="00342A2F" w:rsidP="00A420B2"/>
                    <w:p w14:paraId="73C34E4B" w14:textId="77777777" w:rsidR="00342A2F" w:rsidRDefault="00342A2F" w:rsidP="00A420B2"/>
                    <w:p w14:paraId="269F97DF" w14:textId="77777777" w:rsidR="00342A2F" w:rsidRDefault="00342A2F" w:rsidP="00A420B2"/>
                    <w:p w14:paraId="53920CF8" w14:textId="77777777" w:rsidR="00342A2F" w:rsidRDefault="00342A2F" w:rsidP="00A420B2"/>
                    <w:p w14:paraId="25086076" w14:textId="77777777" w:rsidR="00342A2F" w:rsidRDefault="00342A2F" w:rsidP="00A420B2"/>
                    <w:p w14:paraId="4D694497" w14:textId="77777777" w:rsidR="00342A2F" w:rsidRDefault="00342A2F" w:rsidP="00A420B2"/>
                    <w:p w14:paraId="5A7937C2" w14:textId="77777777" w:rsidR="00342A2F" w:rsidRDefault="00342A2F" w:rsidP="00A420B2"/>
                    <w:p w14:paraId="775D04AF" w14:textId="77777777" w:rsidR="00342A2F" w:rsidRDefault="00342A2F" w:rsidP="00A420B2"/>
                    <w:p w14:paraId="4689AD67" w14:textId="77777777" w:rsidR="00342A2F" w:rsidRDefault="00342A2F" w:rsidP="00A420B2"/>
                    <w:p w14:paraId="2ACE1DC3" w14:textId="77777777" w:rsidR="00342A2F" w:rsidRDefault="00342A2F" w:rsidP="00A420B2"/>
                    <w:p w14:paraId="40589769" w14:textId="77777777" w:rsidR="00342A2F" w:rsidRDefault="00342A2F" w:rsidP="00A420B2"/>
                    <w:p w14:paraId="21B55B42" w14:textId="77777777" w:rsidR="00342A2F" w:rsidRDefault="00342A2F" w:rsidP="00A420B2"/>
                    <w:p w14:paraId="457AAAB9" w14:textId="77777777" w:rsidR="00342A2F" w:rsidRDefault="00342A2F" w:rsidP="00A420B2"/>
                    <w:p w14:paraId="0DF45A72" w14:textId="77777777" w:rsidR="00342A2F" w:rsidRDefault="00342A2F" w:rsidP="00A420B2"/>
                    <w:p w14:paraId="723E75B8" w14:textId="77777777" w:rsidR="00342A2F" w:rsidRDefault="00342A2F" w:rsidP="00A420B2"/>
                    <w:p w14:paraId="6136F76C" w14:textId="77777777" w:rsidR="00342A2F" w:rsidRDefault="00342A2F" w:rsidP="00A420B2"/>
                    <w:p w14:paraId="14BED383" w14:textId="77777777" w:rsidR="00342A2F" w:rsidRDefault="00342A2F" w:rsidP="00A420B2"/>
                    <w:p w14:paraId="77C503EE" w14:textId="77777777" w:rsidR="00342A2F" w:rsidRDefault="00342A2F" w:rsidP="00A420B2"/>
                    <w:p w14:paraId="5C34BC44" w14:textId="77777777" w:rsidR="00342A2F" w:rsidRDefault="00342A2F" w:rsidP="00A420B2"/>
                    <w:p w14:paraId="6E2771D0" w14:textId="77777777" w:rsidR="00342A2F" w:rsidRDefault="00342A2F" w:rsidP="00A420B2"/>
                    <w:p w14:paraId="7A463517" w14:textId="77777777" w:rsidR="00342A2F" w:rsidRDefault="00342A2F" w:rsidP="00A420B2"/>
                    <w:p w14:paraId="726FAF5C" w14:textId="77777777" w:rsidR="00342A2F" w:rsidRDefault="00342A2F" w:rsidP="00A420B2"/>
                    <w:p w14:paraId="41A74DF0" w14:textId="77777777" w:rsidR="00342A2F" w:rsidRDefault="00342A2F" w:rsidP="00A420B2"/>
                    <w:p w14:paraId="4A65D138" w14:textId="77777777" w:rsidR="00342A2F" w:rsidRDefault="00342A2F" w:rsidP="00A420B2"/>
                    <w:p w14:paraId="3F1833CD" w14:textId="77777777" w:rsidR="00342A2F" w:rsidRDefault="00342A2F" w:rsidP="00A420B2"/>
                    <w:p w14:paraId="1E880CE0" w14:textId="77777777" w:rsidR="00342A2F" w:rsidRDefault="00342A2F" w:rsidP="00A420B2"/>
                    <w:p w14:paraId="6462B933" w14:textId="77777777" w:rsidR="00342A2F" w:rsidRDefault="00342A2F" w:rsidP="00A420B2"/>
                    <w:p w14:paraId="3A67D2D6" w14:textId="77777777" w:rsidR="00342A2F" w:rsidRDefault="00342A2F" w:rsidP="00A420B2"/>
                    <w:p w14:paraId="3C103881" w14:textId="77777777" w:rsidR="00342A2F" w:rsidRDefault="00342A2F" w:rsidP="00A420B2"/>
                    <w:p w14:paraId="555481C2" w14:textId="77777777" w:rsidR="00342A2F" w:rsidRDefault="00342A2F" w:rsidP="00A420B2"/>
                    <w:p w14:paraId="2602C19A" w14:textId="77777777" w:rsidR="00342A2F" w:rsidRDefault="00342A2F" w:rsidP="00A420B2"/>
                    <w:p w14:paraId="52C9E76B" w14:textId="77777777" w:rsidR="00342A2F" w:rsidRDefault="00342A2F" w:rsidP="00A420B2"/>
                    <w:p w14:paraId="26BFCFBC" w14:textId="77777777" w:rsidR="00342A2F" w:rsidRDefault="00342A2F" w:rsidP="00A420B2"/>
                    <w:p w14:paraId="27912D4D" w14:textId="77777777" w:rsidR="00342A2F" w:rsidRDefault="00342A2F" w:rsidP="00A420B2"/>
                    <w:p w14:paraId="078399D3" w14:textId="77777777" w:rsidR="00342A2F" w:rsidRDefault="00342A2F" w:rsidP="00A420B2"/>
                    <w:p w14:paraId="5EB0E5A1" w14:textId="77777777" w:rsidR="00342A2F" w:rsidRDefault="00342A2F" w:rsidP="00A420B2"/>
                    <w:p w14:paraId="4366313F" w14:textId="77777777" w:rsidR="00342A2F" w:rsidRDefault="00342A2F" w:rsidP="00A420B2"/>
                    <w:p w14:paraId="427C1CF9" w14:textId="77777777" w:rsidR="00342A2F" w:rsidRDefault="00342A2F" w:rsidP="00A420B2"/>
                    <w:p w14:paraId="2E704331" w14:textId="77777777" w:rsidR="00342A2F" w:rsidRDefault="00342A2F" w:rsidP="00A420B2"/>
                    <w:p w14:paraId="23CE7443" w14:textId="77777777" w:rsidR="00342A2F" w:rsidRDefault="00342A2F" w:rsidP="00A420B2"/>
                    <w:p w14:paraId="424EF06D" w14:textId="77777777" w:rsidR="00342A2F" w:rsidRDefault="00342A2F" w:rsidP="00A420B2"/>
                    <w:p w14:paraId="696A6760" w14:textId="77777777" w:rsidR="00342A2F" w:rsidRDefault="00342A2F" w:rsidP="00A420B2"/>
                    <w:p w14:paraId="320CCFA7" w14:textId="77777777" w:rsidR="00342A2F" w:rsidRDefault="00342A2F" w:rsidP="00A420B2"/>
                    <w:p w14:paraId="30870439" w14:textId="77777777" w:rsidR="00342A2F" w:rsidRDefault="00342A2F" w:rsidP="00A420B2"/>
                    <w:p w14:paraId="46B9CE48" w14:textId="77777777" w:rsidR="00342A2F" w:rsidRDefault="00342A2F" w:rsidP="00A420B2"/>
                    <w:p w14:paraId="612B763F" w14:textId="77777777" w:rsidR="00342A2F" w:rsidRDefault="00342A2F" w:rsidP="00A420B2"/>
                    <w:p w14:paraId="5B6443C6" w14:textId="77777777" w:rsidR="00342A2F" w:rsidRDefault="00342A2F" w:rsidP="00A420B2"/>
                    <w:p w14:paraId="3088EA8F" w14:textId="77777777" w:rsidR="00342A2F" w:rsidRDefault="00342A2F" w:rsidP="00A420B2"/>
                    <w:p w14:paraId="0F9B2B72" w14:textId="77777777" w:rsidR="00342A2F" w:rsidRDefault="00342A2F" w:rsidP="00A420B2"/>
                    <w:p w14:paraId="4EDE706E" w14:textId="77777777" w:rsidR="00342A2F" w:rsidRDefault="00342A2F" w:rsidP="00A420B2"/>
                    <w:p w14:paraId="468C18C2" w14:textId="77777777" w:rsidR="00342A2F" w:rsidRDefault="00342A2F" w:rsidP="00A420B2"/>
                    <w:p w14:paraId="079E9A6E" w14:textId="77777777" w:rsidR="00342A2F" w:rsidRDefault="00342A2F" w:rsidP="00A420B2"/>
                    <w:p w14:paraId="6A971A2B" w14:textId="77777777" w:rsidR="00342A2F" w:rsidRDefault="00342A2F" w:rsidP="00A420B2"/>
                    <w:p w14:paraId="41D3C3E7" w14:textId="77777777" w:rsidR="00342A2F" w:rsidRDefault="00342A2F" w:rsidP="00A420B2"/>
                    <w:p w14:paraId="740F5E6A" w14:textId="77777777" w:rsidR="00342A2F" w:rsidRDefault="00342A2F" w:rsidP="00A420B2"/>
                    <w:p w14:paraId="0CA5FF1F" w14:textId="77777777" w:rsidR="00342A2F" w:rsidRDefault="00342A2F" w:rsidP="00A420B2"/>
                    <w:p w14:paraId="5739106B" w14:textId="77777777" w:rsidR="00342A2F" w:rsidRDefault="00342A2F" w:rsidP="00A420B2"/>
                    <w:p w14:paraId="4337AFA3" w14:textId="77777777" w:rsidR="00342A2F" w:rsidRDefault="00342A2F" w:rsidP="00A420B2"/>
                    <w:p w14:paraId="4A59E717" w14:textId="77777777" w:rsidR="00342A2F" w:rsidRDefault="00342A2F" w:rsidP="00A420B2"/>
                    <w:p w14:paraId="76034641" w14:textId="77777777" w:rsidR="00342A2F" w:rsidRDefault="00342A2F" w:rsidP="00A420B2"/>
                    <w:p w14:paraId="76AB10D7" w14:textId="77777777" w:rsidR="00342A2F" w:rsidRDefault="00342A2F" w:rsidP="00A420B2"/>
                    <w:p w14:paraId="1BB1F13B" w14:textId="77777777" w:rsidR="00342A2F" w:rsidRDefault="00342A2F" w:rsidP="00A420B2"/>
                    <w:p w14:paraId="14803848" w14:textId="77777777" w:rsidR="00342A2F" w:rsidRDefault="00342A2F" w:rsidP="00A420B2"/>
                    <w:p w14:paraId="15FBDF73" w14:textId="77777777" w:rsidR="00342A2F" w:rsidRDefault="00342A2F" w:rsidP="00A420B2"/>
                    <w:p w14:paraId="7AB80894" w14:textId="77777777" w:rsidR="00342A2F" w:rsidRDefault="00342A2F" w:rsidP="00A420B2"/>
                    <w:p w14:paraId="012E12C0" w14:textId="77777777" w:rsidR="00342A2F" w:rsidRDefault="00342A2F" w:rsidP="00A420B2"/>
                    <w:p w14:paraId="5F920253" w14:textId="77777777" w:rsidR="00342A2F" w:rsidRDefault="00342A2F" w:rsidP="00A420B2"/>
                    <w:p w14:paraId="7F701B4B" w14:textId="77777777" w:rsidR="00342A2F" w:rsidRDefault="00342A2F" w:rsidP="00A420B2"/>
                    <w:p w14:paraId="0AD3FC31" w14:textId="77777777" w:rsidR="00342A2F" w:rsidRDefault="00342A2F" w:rsidP="00A420B2"/>
                    <w:p w14:paraId="017EA5AB" w14:textId="77777777" w:rsidR="00342A2F" w:rsidRDefault="00342A2F" w:rsidP="00A420B2"/>
                    <w:p w14:paraId="72A637A2" w14:textId="77777777" w:rsidR="00342A2F" w:rsidRDefault="00342A2F" w:rsidP="00A420B2"/>
                    <w:p w14:paraId="6DB129A0" w14:textId="77777777" w:rsidR="00342A2F" w:rsidRDefault="00342A2F" w:rsidP="00A420B2"/>
                    <w:p w14:paraId="4096DA88" w14:textId="77777777" w:rsidR="00342A2F" w:rsidRDefault="00342A2F" w:rsidP="00A420B2"/>
                    <w:p w14:paraId="764A7389" w14:textId="77777777" w:rsidR="00342A2F" w:rsidRDefault="00342A2F" w:rsidP="00A420B2"/>
                    <w:p w14:paraId="213F50B3" w14:textId="77777777" w:rsidR="00342A2F" w:rsidRDefault="00342A2F" w:rsidP="00A420B2"/>
                    <w:p w14:paraId="1507954F" w14:textId="77777777" w:rsidR="00342A2F" w:rsidRDefault="00342A2F" w:rsidP="00A420B2"/>
                    <w:p w14:paraId="5EF7A69A" w14:textId="77777777" w:rsidR="00342A2F" w:rsidRDefault="00342A2F" w:rsidP="00A420B2"/>
                    <w:p w14:paraId="5DBF56E8" w14:textId="77777777" w:rsidR="00342A2F" w:rsidRDefault="00342A2F" w:rsidP="00A420B2"/>
                    <w:p w14:paraId="1075F0E1" w14:textId="77777777" w:rsidR="00342A2F" w:rsidRDefault="00342A2F" w:rsidP="00A420B2"/>
                    <w:p w14:paraId="17A69F1D" w14:textId="77777777" w:rsidR="00342A2F" w:rsidRDefault="00342A2F" w:rsidP="00A420B2"/>
                    <w:p w14:paraId="6E32D7ED" w14:textId="77777777" w:rsidR="00342A2F" w:rsidRDefault="00342A2F" w:rsidP="00A420B2"/>
                    <w:p w14:paraId="2F928860" w14:textId="77777777" w:rsidR="00342A2F" w:rsidRDefault="00342A2F" w:rsidP="00A420B2"/>
                    <w:p w14:paraId="2386864C" w14:textId="77777777" w:rsidR="00342A2F" w:rsidRDefault="00342A2F" w:rsidP="00A420B2"/>
                    <w:p w14:paraId="7ADAC6A8" w14:textId="77777777" w:rsidR="00342A2F" w:rsidRDefault="00342A2F" w:rsidP="00A420B2"/>
                    <w:p w14:paraId="36040BF3" w14:textId="77777777" w:rsidR="00342A2F" w:rsidRDefault="00342A2F" w:rsidP="00A420B2"/>
                    <w:p w14:paraId="544B38ED" w14:textId="77777777" w:rsidR="00342A2F" w:rsidRDefault="00342A2F" w:rsidP="00A420B2"/>
                    <w:p w14:paraId="64D3B928" w14:textId="77777777" w:rsidR="00342A2F" w:rsidRDefault="00342A2F" w:rsidP="00A420B2"/>
                    <w:p w14:paraId="2973244D" w14:textId="77777777" w:rsidR="00342A2F" w:rsidRDefault="00342A2F" w:rsidP="00A420B2"/>
                    <w:p w14:paraId="41445F9C" w14:textId="77777777" w:rsidR="00342A2F" w:rsidRDefault="00342A2F" w:rsidP="00A420B2"/>
                    <w:p w14:paraId="7714C201" w14:textId="77777777" w:rsidR="00342A2F" w:rsidRDefault="00342A2F" w:rsidP="00A420B2"/>
                    <w:p w14:paraId="72639480" w14:textId="77777777" w:rsidR="00342A2F" w:rsidRDefault="00342A2F" w:rsidP="00A420B2"/>
                    <w:p w14:paraId="7144E151" w14:textId="77777777" w:rsidR="00342A2F" w:rsidRDefault="00342A2F" w:rsidP="00A420B2"/>
                    <w:p w14:paraId="7A84D323" w14:textId="77777777" w:rsidR="00342A2F" w:rsidRDefault="00342A2F" w:rsidP="00A420B2"/>
                    <w:p w14:paraId="54A4E983" w14:textId="77777777" w:rsidR="00342A2F" w:rsidRDefault="00342A2F" w:rsidP="00A420B2"/>
                    <w:p w14:paraId="559F33E9" w14:textId="77777777" w:rsidR="00342A2F" w:rsidRDefault="00342A2F" w:rsidP="00A420B2"/>
                    <w:p w14:paraId="57974C02" w14:textId="77777777" w:rsidR="00342A2F" w:rsidRDefault="00342A2F" w:rsidP="00A420B2"/>
                    <w:p w14:paraId="624BC4D0" w14:textId="77777777" w:rsidR="00342A2F" w:rsidRDefault="00342A2F" w:rsidP="00A420B2"/>
                    <w:p w14:paraId="0FCA4279" w14:textId="77777777" w:rsidR="00342A2F" w:rsidRDefault="00342A2F" w:rsidP="00A420B2"/>
                    <w:p w14:paraId="5D64C671" w14:textId="77777777" w:rsidR="00342A2F" w:rsidRDefault="00342A2F" w:rsidP="00A420B2"/>
                    <w:p w14:paraId="7E1DB683" w14:textId="77777777" w:rsidR="00342A2F" w:rsidRDefault="00342A2F" w:rsidP="00A420B2"/>
                    <w:p w14:paraId="54EFBB25" w14:textId="77777777" w:rsidR="00342A2F" w:rsidRDefault="00342A2F" w:rsidP="00A420B2"/>
                    <w:p w14:paraId="0BEB6884" w14:textId="77777777" w:rsidR="00342A2F" w:rsidRDefault="00342A2F" w:rsidP="00A420B2"/>
                    <w:p w14:paraId="61153CE9" w14:textId="77777777" w:rsidR="00342A2F" w:rsidRDefault="00342A2F" w:rsidP="00A420B2"/>
                    <w:p w14:paraId="06CE8FE3" w14:textId="77777777" w:rsidR="00342A2F" w:rsidRDefault="00342A2F" w:rsidP="00A420B2"/>
                    <w:p w14:paraId="3D72B7C1" w14:textId="77777777" w:rsidR="00342A2F" w:rsidRDefault="00342A2F" w:rsidP="00A420B2"/>
                    <w:p w14:paraId="75003B1B" w14:textId="77777777" w:rsidR="00342A2F" w:rsidRDefault="00342A2F" w:rsidP="00A420B2"/>
                    <w:p w14:paraId="24E86C67" w14:textId="77777777" w:rsidR="00342A2F" w:rsidRDefault="00342A2F" w:rsidP="00A420B2"/>
                    <w:p w14:paraId="03936CFC" w14:textId="77777777" w:rsidR="00342A2F" w:rsidRDefault="00342A2F" w:rsidP="00A420B2"/>
                    <w:p w14:paraId="49C8B08D" w14:textId="77777777" w:rsidR="00342A2F" w:rsidRDefault="00342A2F" w:rsidP="00A420B2"/>
                    <w:p w14:paraId="3329E31F" w14:textId="77777777" w:rsidR="00342A2F" w:rsidRDefault="00342A2F" w:rsidP="00A420B2"/>
                    <w:p w14:paraId="68FAE431" w14:textId="77777777" w:rsidR="00342A2F" w:rsidRDefault="00342A2F" w:rsidP="00A420B2"/>
                    <w:p w14:paraId="7C111406" w14:textId="77777777" w:rsidR="00342A2F" w:rsidRDefault="00342A2F" w:rsidP="00A420B2"/>
                    <w:p w14:paraId="363A1D6C" w14:textId="77777777" w:rsidR="00342A2F" w:rsidRDefault="00342A2F" w:rsidP="00A420B2"/>
                    <w:p w14:paraId="6E8779CB" w14:textId="77777777" w:rsidR="00342A2F" w:rsidRDefault="00342A2F" w:rsidP="00A420B2"/>
                    <w:p w14:paraId="5E585E79" w14:textId="77777777" w:rsidR="00342A2F" w:rsidRDefault="00342A2F" w:rsidP="00A420B2"/>
                    <w:p w14:paraId="7F2D405D" w14:textId="77777777" w:rsidR="00342A2F" w:rsidRDefault="00342A2F" w:rsidP="00A420B2"/>
                    <w:p w14:paraId="060B2C05" w14:textId="77777777" w:rsidR="00342A2F" w:rsidRDefault="00342A2F" w:rsidP="00A420B2"/>
                    <w:p w14:paraId="75A47595" w14:textId="77777777" w:rsidR="00342A2F" w:rsidRDefault="00342A2F" w:rsidP="00A420B2"/>
                    <w:p w14:paraId="413FD70E" w14:textId="77777777" w:rsidR="00342A2F" w:rsidRDefault="00342A2F" w:rsidP="00A420B2"/>
                    <w:p w14:paraId="492A0CBA" w14:textId="77777777" w:rsidR="00342A2F" w:rsidRDefault="00342A2F" w:rsidP="00A420B2"/>
                    <w:p w14:paraId="6D3710D6" w14:textId="77777777" w:rsidR="00342A2F" w:rsidRDefault="00342A2F" w:rsidP="00A420B2"/>
                    <w:p w14:paraId="748DD6B4" w14:textId="77777777" w:rsidR="00342A2F" w:rsidRDefault="00342A2F" w:rsidP="00A420B2"/>
                    <w:p w14:paraId="0072A610" w14:textId="77777777" w:rsidR="00342A2F" w:rsidRDefault="00342A2F" w:rsidP="00A420B2"/>
                    <w:p w14:paraId="4959723A" w14:textId="77777777" w:rsidR="00342A2F" w:rsidRDefault="00342A2F" w:rsidP="00A420B2"/>
                    <w:p w14:paraId="078000AE" w14:textId="77777777" w:rsidR="00342A2F" w:rsidRDefault="00342A2F" w:rsidP="00A420B2"/>
                    <w:p w14:paraId="54A6B77A" w14:textId="77777777" w:rsidR="00342A2F" w:rsidRDefault="00342A2F" w:rsidP="00A420B2"/>
                    <w:p w14:paraId="1AD999DD" w14:textId="77777777" w:rsidR="00342A2F" w:rsidRDefault="00342A2F" w:rsidP="00A420B2"/>
                    <w:p w14:paraId="28F08542" w14:textId="77777777" w:rsidR="00342A2F" w:rsidRDefault="00342A2F" w:rsidP="00A420B2"/>
                    <w:p w14:paraId="2E3503E1" w14:textId="77777777" w:rsidR="00342A2F" w:rsidRDefault="00342A2F" w:rsidP="00A420B2"/>
                    <w:p w14:paraId="42E28C7B" w14:textId="77777777" w:rsidR="00342A2F" w:rsidRDefault="00342A2F" w:rsidP="00A420B2"/>
                    <w:p w14:paraId="083417F0" w14:textId="77777777" w:rsidR="00342A2F" w:rsidRDefault="00342A2F" w:rsidP="00A420B2"/>
                    <w:p w14:paraId="51871014" w14:textId="77777777" w:rsidR="00342A2F" w:rsidRDefault="00342A2F" w:rsidP="00A420B2"/>
                    <w:p w14:paraId="4580AA74" w14:textId="77777777" w:rsidR="00342A2F" w:rsidRDefault="00342A2F" w:rsidP="00A420B2"/>
                    <w:p w14:paraId="74180026" w14:textId="77777777" w:rsidR="00342A2F" w:rsidRDefault="00342A2F" w:rsidP="00A420B2"/>
                    <w:p w14:paraId="57CAB41B" w14:textId="77777777" w:rsidR="00342A2F" w:rsidRDefault="00342A2F" w:rsidP="00A420B2"/>
                    <w:p w14:paraId="166C44DB" w14:textId="77777777" w:rsidR="00342A2F" w:rsidRDefault="00342A2F" w:rsidP="00A420B2"/>
                    <w:p w14:paraId="529A3F41" w14:textId="77777777" w:rsidR="00342A2F" w:rsidRDefault="00342A2F" w:rsidP="00A420B2"/>
                    <w:p w14:paraId="02797536" w14:textId="77777777" w:rsidR="00342A2F" w:rsidRDefault="00342A2F" w:rsidP="00A420B2"/>
                    <w:p w14:paraId="08924EDE" w14:textId="77777777" w:rsidR="00342A2F" w:rsidRDefault="00342A2F" w:rsidP="00A420B2"/>
                    <w:p w14:paraId="6FE8619B" w14:textId="77777777" w:rsidR="00342A2F" w:rsidRDefault="00342A2F" w:rsidP="00A420B2"/>
                  </w:txbxContent>
                </v:textbox>
              </v:shape>
            </w:pict>
          </mc:Fallback>
        </mc:AlternateContent>
      </w:r>
      <w:r w:rsidR="00316B83">
        <w:rPr>
          <w:rFonts w:ascii="宋体" w:hAnsi="宋体"/>
          <w:noProof/>
          <w:color w:val="000000"/>
        </w:rPr>
        <mc:AlternateContent>
          <mc:Choice Requires="wps">
            <w:drawing>
              <wp:anchor distT="0" distB="0" distL="114300" distR="114300" simplePos="0" relativeHeight="251676160" behindDoc="0" locked="0" layoutInCell="1" allowOverlap="1" wp14:anchorId="5C0B3A52" wp14:editId="75B4857E">
                <wp:simplePos x="0" y="0"/>
                <wp:positionH relativeFrom="column">
                  <wp:posOffset>1902736</wp:posOffset>
                </wp:positionH>
                <wp:positionV relativeFrom="paragraph">
                  <wp:posOffset>224251</wp:posOffset>
                </wp:positionV>
                <wp:extent cx="1169670" cy="453224"/>
                <wp:effectExtent l="0" t="76200" r="0" b="23495"/>
                <wp:wrapNone/>
                <wp:docPr id="22" name="肘形连接符 22"/>
                <wp:cNvGraphicFramePr/>
                <a:graphic xmlns:a="http://schemas.openxmlformats.org/drawingml/2006/main">
                  <a:graphicData uri="http://schemas.microsoft.com/office/word/2010/wordprocessingShape">
                    <wps:wsp>
                      <wps:cNvCnPr/>
                      <wps:spPr bwMode="auto">
                        <a:xfrm flipV="1">
                          <a:off x="0" y="0"/>
                          <a:ext cx="1169670" cy="453224"/>
                        </a:xfrm>
                        <a:prstGeom prst="bentConnector3">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A562FAF"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2" o:spid="_x0000_s1026" type="#_x0000_t34" style="position:absolute;left:0;text-align:left;margin-left:149.8pt;margin-top:17.65pt;width:92.1pt;height:35.7pt;flip:y;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">
                <v:stroke endarrow="block" joinstyle="round"/>
              </v:shape>
            </w:pict>
          </mc:Fallback>
        </mc:AlternateContent>
      </w:r>
    </w:p>
    <w:p w14:paraId="7E6CABFE" w14:textId="3218AC21" w:rsidR="00A420B2" w:rsidRDefault="00E12940" w:rsidP="00A420B2">
      <w:pPr>
        <w:rPr>
          <w:rFonts w:ascii="宋体" w:hAnsi="宋体"/>
          <w:color w:val="000000"/>
        </w:rPr>
      </w:pPr>
      <w:r>
        <w:rPr>
          <w:rFonts w:ascii="宋体" w:hAnsi="宋体"/>
          <w:noProof/>
          <w:color w:val="000000"/>
        </w:rPr>
        <mc:AlternateContent>
          <mc:Choice Requires="wps">
            <w:drawing>
              <wp:anchor distT="0" distB="0" distL="114300" distR="114300" simplePos="0" relativeHeight="251659776" behindDoc="0" locked="0" layoutInCell="1" allowOverlap="1" wp14:anchorId="58FF3A2B" wp14:editId="744AB49B">
                <wp:simplePos x="0" y="0"/>
                <wp:positionH relativeFrom="column">
                  <wp:posOffset>4451019</wp:posOffset>
                </wp:positionH>
                <wp:positionV relativeFrom="paragraph">
                  <wp:posOffset>147320</wp:posOffset>
                </wp:positionV>
                <wp:extent cx="540000" cy="45085"/>
                <wp:effectExtent l="38100" t="76200" r="0" b="50165"/>
                <wp:wrapNone/>
                <wp:docPr id="81" name="ConnectLine"/>
                <wp:cNvGraphicFramePr/>
                <a:graphic xmlns:a="http://schemas.openxmlformats.org/drawingml/2006/main">
                  <a:graphicData uri="http://schemas.microsoft.com/office/word/2010/wordprocessingShape">
                    <wps:wsp>
                      <wps:cNvSpPr/>
                      <wps:spPr>
                        <a:xfrm flipH="1">
                          <a:off x="0" y="0"/>
                          <a:ext cx="540000" cy="45085"/>
                        </a:xfrm>
                        <a:custGeom>
                          <a:avLst/>
                          <a:gdLst/>
                          <a:ahLst/>
                          <a:cxnLst/>
                          <a:rect l="l" t="t" r="r" b="b"/>
                          <a:pathLst>
                            <a:path w="414000" h="6000" fill="none">
                              <a:moveTo>
                                <a:pt x="0" y="0"/>
                              </a:moveTo>
                              <a:lnTo>
                                <a:pt x="414000" y="0"/>
                              </a:lnTo>
                            </a:path>
                          </a:pathLst>
                        </a:custGeom>
                        <a:noFill/>
                        <a:ln w="6000" cap="flat">
                          <a:solidFill>
                            <a:srgbClr val="191919"/>
                          </a:solidFill>
                          <a:prstDash val="dash"/>
                          <a:tailEnd type="triangle" w="med" len="me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B6A297" id="ConnectLine" o:spid="_x0000_s1026" style="position:absolute;left:0;text-align:left;margin-left:350.45pt;margin-top:11.6pt;width:42.5pt;height:3.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4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" path="m,nfl414000,e" filled="f" strokecolor="#191919" strokeweight=".16667mm">
                <v:stroke dashstyle="dash" endarrow="block"/>
                <v:path arrowok="t"/>
              </v:shape>
            </w:pict>
          </mc:Fallback>
        </mc:AlternateContent>
      </w:r>
    </w:p>
    <w:p w14:paraId="2A0F2117" w14:textId="69C09CC9" w:rsidR="00A420B2" w:rsidRDefault="00F53851" w:rsidP="00A420B2">
      <w:pPr>
        <w:rPr>
          <w:rFonts w:ascii="宋体" w:hAnsi="宋体"/>
          <w:color w:val="000000"/>
        </w:rPr>
      </w:pPr>
      <w:r>
        <w:rPr>
          <w:rFonts w:ascii="宋体" w:hAnsi="宋体"/>
          <w:noProof/>
          <w:color w:val="000000"/>
        </w:rPr>
        <mc:AlternateContent>
          <mc:Choice Requires="wpg">
            <w:drawing>
              <wp:anchor distT="0" distB="0" distL="114300" distR="114300" simplePos="0" relativeHeight="251645440" behindDoc="0" locked="0" layoutInCell="1" allowOverlap="1" wp14:anchorId="14200DDD" wp14:editId="692B081C">
                <wp:simplePos x="0" y="0"/>
                <wp:positionH relativeFrom="column">
                  <wp:posOffset>69215</wp:posOffset>
                </wp:positionH>
                <wp:positionV relativeFrom="paragraph">
                  <wp:posOffset>170815</wp:posOffset>
                </wp:positionV>
                <wp:extent cx="1362075" cy="1640205"/>
                <wp:effectExtent l="0" t="0" r="85725" b="0"/>
                <wp:wrapNone/>
                <wp:docPr id="16" name="组合 16"/>
                <wp:cNvGraphicFramePr/>
                <a:graphic xmlns:a="http://schemas.openxmlformats.org/drawingml/2006/main">
                  <a:graphicData uri="http://schemas.microsoft.com/office/word/2010/wordprocessingGroup">
                    <wpg:wgp>
                      <wpg:cNvGrpSpPr/>
                      <wpg:grpSpPr>
                        <a:xfrm>
                          <a:off x="0" y="0"/>
                          <a:ext cx="1362075" cy="1640205"/>
                          <a:chOff x="361950" y="0"/>
                          <a:chExt cx="1363226" cy="1641107"/>
                        </a:xfrm>
                      </wpg:grpSpPr>
                      <wpg:grpSp>
                        <wpg:cNvPr id="29" name="Group 14"/>
                        <wpg:cNvGrpSpPr/>
                        <wpg:grpSpPr>
                          <a:xfrm>
                            <a:off x="361950" y="0"/>
                            <a:ext cx="895350" cy="1641107"/>
                            <a:chOff x="2016000" y="1627125"/>
                            <a:chExt cx="600000" cy="1100125"/>
                          </a:xfrm>
                        </wpg:grpSpPr>
                        <wps:wsp>
                          <wps:cNvPr id="32" name="判定"/>
                          <wps:cNvSpPr/>
                          <wps:spPr>
                            <a:xfrm>
                              <a:off x="2016000" y="1627125"/>
                              <a:ext cx="600000" cy="393750"/>
                            </a:xfrm>
                            <a:custGeom>
                              <a:avLst/>
                              <a:gdLst>
                                <a:gd name="connsiteX0" fmla="*/ 0 w 600000"/>
                                <a:gd name="connsiteY0" fmla="*/ 196875 h 393750"/>
                                <a:gd name="connsiteX1" fmla="*/ 300000 w 600000"/>
                                <a:gd name="connsiteY1" fmla="*/ 0 h 393750"/>
                                <a:gd name="connsiteX2" fmla="*/ 600000 w 600000"/>
                                <a:gd name="connsiteY2" fmla="*/ 196875 h 393750"/>
                                <a:gd name="connsiteX3" fmla="*/ 300000 w 600000"/>
                                <a:gd name="connsiteY3" fmla="*/ 393750 h 393750"/>
                              </a:gdLst>
                              <a:ahLst/>
                              <a:cxnLst>
                                <a:cxn ang="10800000">
                                  <a:pos x="connsiteX0" y="connsiteY0"/>
                                </a:cxn>
                                <a:cxn ang="16200000">
                                  <a:pos x="connsiteX1" y="connsiteY1"/>
                                </a:cxn>
                                <a:cxn ang="0">
                                  <a:pos x="connsiteX2" y="connsiteY2"/>
                                </a:cxn>
                                <a:cxn ang="5400000">
                                  <a:pos x="connsiteX3" y="connsiteY3"/>
                                </a:cxn>
                              </a:cxnLst>
                              <a:rect l="l" t="t" r="r" b="b"/>
                              <a:pathLst>
                                <a:path w="600000" h="393750" stroke="0">
                                  <a:moveTo>
                                    <a:pt x="300000" y="393750"/>
                                  </a:moveTo>
                                  <a:lnTo>
                                    <a:pt x="600000" y="196875"/>
                                  </a:lnTo>
                                  <a:lnTo>
                                    <a:pt x="300000" y="0"/>
                                  </a:lnTo>
                                  <a:lnTo>
                                    <a:pt x="0" y="196875"/>
                                  </a:lnTo>
                                  <a:lnTo>
                                    <a:pt x="300000" y="393750"/>
                                  </a:lnTo>
                                  <a:close/>
                                </a:path>
                                <a:path w="600000" h="393750" fill="none">
                                  <a:moveTo>
                                    <a:pt x="300000" y="393750"/>
                                  </a:moveTo>
                                  <a:lnTo>
                                    <a:pt x="600000" y="196875"/>
                                  </a:lnTo>
                                  <a:lnTo>
                                    <a:pt x="300000" y="0"/>
                                  </a:lnTo>
                                  <a:lnTo>
                                    <a:pt x="0" y="196875"/>
                                  </a:lnTo>
                                  <a:lnTo>
                                    <a:pt x="300000" y="393750"/>
                                  </a:lnTo>
                                  <a:close/>
                                </a:path>
                              </a:pathLst>
                            </a:custGeom>
                            <a:solidFill>
                              <a:srgbClr val="FFFFFF"/>
                            </a:solidFill>
                            <a:ln w="6000" cap="flat">
                              <a:solidFill>
                                <a:srgbClr val="101843"/>
                              </a:solidFill>
                            </a:ln>
                          </wps:spPr>
                          <wps:bodyPr/>
                        </wps:wsp>
                        <wps:wsp>
                          <wps:cNvPr id="33" name="Text 15"/>
                          <wps:cNvSpPr txBox="1"/>
                          <wps:spPr>
                            <a:xfrm>
                              <a:off x="2090637" y="2426998"/>
                              <a:ext cx="408193" cy="300252"/>
                            </a:xfrm>
                            <a:prstGeom prst="rect">
                              <a:avLst/>
                            </a:prstGeom>
                            <a:noFill/>
                          </wps:spPr>
                          <wps:txbx>
                            <w:txbxContent>
                              <w:p w14:paraId="1CAE5929" w14:textId="77777777" w:rsidR="00342A2F" w:rsidRDefault="00342A2F" w:rsidP="00A420B2">
                                <w:pPr>
                                  <w:snapToGrid w:val="0"/>
                                  <w:spacing w:line="200" w:lineRule="auto"/>
                                  <w:jc w:val="center"/>
                                  <w:rPr>
                                    <w:rFonts w:ascii="微软雅黑" w:eastAsia="微软雅黑" w:hAnsi="微软雅黑"/>
                                    <w:color w:val="000000"/>
                                    <w:sz w:val="15"/>
                                    <w:szCs w:val="15"/>
                                  </w:rPr>
                                </w:pPr>
                                <w:r>
                                  <w:rPr>
                                    <w:rFonts w:ascii="微软雅黑" w:eastAsia="微软雅黑" w:hAnsi="微软雅黑" w:hint="eastAsia"/>
                                    <w:color w:val="000000"/>
                                    <w:sz w:val="15"/>
                                    <w:szCs w:val="15"/>
                                  </w:rPr>
                                  <w:t>有</w:t>
                                </w:r>
                                <w:r>
                                  <w:rPr>
                                    <w:rFonts w:ascii="微软雅黑" w:eastAsia="微软雅黑" w:hAnsi="微软雅黑"/>
                                    <w:color w:val="000000"/>
                                    <w:sz w:val="15"/>
                                    <w:szCs w:val="15"/>
                                  </w:rPr>
                                  <w:t>参考食品</w:t>
                                </w:r>
                              </w:p>
                              <w:p w14:paraId="679F3C5B" w14:textId="048CDD6A" w:rsidR="00342A2F" w:rsidRDefault="00342A2F" w:rsidP="00A420B2">
                                <w:pPr>
                                  <w:snapToGrid w:val="0"/>
                                  <w:spacing w:line="200" w:lineRule="auto"/>
                                  <w:jc w:val="center"/>
                                  <w:rPr>
                                    <w:rFonts w:ascii="微软雅黑" w:eastAsia="微软雅黑" w:hAnsi="微软雅黑"/>
                                    <w:color w:val="000000"/>
                                    <w:sz w:val="15"/>
                                    <w:szCs w:val="15"/>
                                  </w:rPr>
                                </w:pPr>
                              </w:p>
                              <w:p w14:paraId="62DB4D51" w14:textId="77777777" w:rsidR="00342A2F" w:rsidRDefault="00342A2F" w:rsidP="00A420B2"/>
                              <w:p w14:paraId="12320999" w14:textId="77777777" w:rsidR="00342A2F" w:rsidRDefault="00342A2F" w:rsidP="00A420B2"/>
                              <w:p w14:paraId="24A6FF03" w14:textId="77777777" w:rsidR="00342A2F" w:rsidRDefault="00342A2F" w:rsidP="00A420B2"/>
                              <w:p w14:paraId="3591D40E" w14:textId="77777777" w:rsidR="00342A2F" w:rsidRDefault="00342A2F" w:rsidP="00A420B2"/>
                              <w:p w14:paraId="3680FF3E" w14:textId="77777777" w:rsidR="00342A2F" w:rsidRDefault="00342A2F" w:rsidP="00A420B2"/>
                              <w:p w14:paraId="0DCCC56B" w14:textId="77777777" w:rsidR="00342A2F" w:rsidRDefault="00342A2F" w:rsidP="00A420B2"/>
                              <w:p w14:paraId="03BE4FD3" w14:textId="77777777" w:rsidR="00342A2F" w:rsidRDefault="00342A2F" w:rsidP="00A420B2"/>
                              <w:p w14:paraId="3708FCBD" w14:textId="77777777" w:rsidR="00342A2F" w:rsidRDefault="00342A2F" w:rsidP="00A420B2"/>
                              <w:p w14:paraId="6ED4A324" w14:textId="77777777" w:rsidR="00342A2F" w:rsidRDefault="00342A2F" w:rsidP="00A420B2"/>
                              <w:p w14:paraId="6E839D07" w14:textId="77777777" w:rsidR="00342A2F" w:rsidRDefault="00342A2F" w:rsidP="00A420B2"/>
                              <w:p w14:paraId="4A2C069C" w14:textId="77777777" w:rsidR="00342A2F" w:rsidRDefault="00342A2F" w:rsidP="00A420B2"/>
                              <w:p w14:paraId="16066C43" w14:textId="77777777" w:rsidR="00342A2F" w:rsidRDefault="00342A2F" w:rsidP="00A420B2"/>
                              <w:p w14:paraId="0F73F4CC" w14:textId="77777777" w:rsidR="00342A2F" w:rsidRDefault="00342A2F" w:rsidP="00A420B2"/>
                              <w:p w14:paraId="6E830143" w14:textId="77777777" w:rsidR="00342A2F" w:rsidRDefault="00342A2F" w:rsidP="00A420B2"/>
                              <w:p w14:paraId="32D4484C" w14:textId="77777777" w:rsidR="00342A2F" w:rsidRDefault="00342A2F" w:rsidP="00A420B2"/>
                              <w:p w14:paraId="14E66740" w14:textId="77777777" w:rsidR="00342A2F" w:rsidRDefault="00342A2F" w:rsidP="00A420B2"/>
                              <w:p w14:paraId="6613BB58" w14:textId="77777777" w:rsidR="00342A2F" w:rsidRDefault="00342A2F" w:rsidP="00A420B2"/>
                              <w:p w14:paraId="1E07088C" w14:textId="77777777" w:rsidR="00342A2F" w:rsidRDefault="00342A2F" w:rsidP="00A420B2"/>
                              <w:p w14:paraId="0EDF93B7" w14:textId="77777777" w:rsidR="00342A2F" w:rsidRDefault="00342A2F" w:rsidP="00A420B2"/>
                              <w:p w14:paraId="32329771" w14:textId="77777777" w:rsidR="00342A2F" w:rsidRDefault="00342A2F" w:rsidP="00A420B2"/>
                              <w:p w14:paraId="59E89A39" w14:textId="77777777" w:rsidR="00342A2F" w:rsidRDefault="00342A2F" w:rsidP="00A420B2"/>
                              <w:p w14:paraId="4B71642F" w14:textId="77777777" w:rsidR="00342A2F" w:rsidRDefault="00342A2F" w:rsidP="00A420B2"/>
                              <w:p w14:paraId="581D32FE" w14:textId="77777777" w:rsidR="00342A2F" w:rsidRDefault="00342A2F" w:rsidP="00A420B2"/>
                              <w:p w14:paraId="733A24E5" w14:textId="77777777" w:rsidR="00342A2F" w:rsidRDefault="00342A2F" w:rsidP="00A420B2"/>
                              <w:p w14:paraId="18A6513E" w14:textId="77777777" w:rsidR="00342A2F" w:rsidRDefault="00342A2F" w:rsidP="00A420B2"/>
                              <w:p w14:paraId="3F87684D" w14:textId="77777777" w:rsidR="00342A2F" w:rsidRDefault="00342A2F" w:rsidP="00A420B2"/>
                              <w:p w14:paraId="48B93554" w14:textId="77777777" w:rsidR="00342A2F" w:rsidRDefault="00342A2F" w:rsidP="00A420B2"/>
                              <w:p w14:paraId="043FABD0" w14:textId="77777777" w:rsidR="00342A2F" w:rsidRDefault="00342A2F" w:rsidP="00A420B2"/>
                              <w:p w14:paraId="19AF0B4E" w14:textId="77777777" w:rsidR="00342A2F" w:rsidRDefault="00342A2F" w:rsidP="00A420B2"/>
                              <w:p w14:paraId="6B516069" w14:textId="77777777" w:rsidR="00342A2F" w:rsidRDefault="00342A2F" w:rsidP="00A420B2"/>
                              <w:p w14:paraId="2BEC9B60" w14:textId="77777777" w:rsidR="00342A2F" w:rsidRDefault="00342A2F" w:rsidP="00A420B2"/>
                              <w:p w14:paraId="2F1175D6" w14:textId="77777777" w:rsidR="00342A2F" w:rsidRDefault="00342A2F" w:rsidP="00A420B2"/>
                              <w:p w14:paraId="4BE262EA" w14:textId="77777777" w:rsidR="00342A2F" w:rsidRDefault="00342A2F" w:rsidP="00A420B2"/>
                              <w:p w14:paraId="46F9927C" w14:textId="77777777" w:rsidR="00342A2F" w:rsidRDefault="00342A2F" w:rsidP="00A420B2"/>
                              <w:p w14:paraId="6F7572F7" w14:textId="77777777" w:rsidR="00342A2F" w:rsidRDefault="00342A2F" w:rsidP="00A420B2"/>
                              <w:p w14:paraId="07C8585B" w14:textId="77777777" w:rsidR="00342A2F" w:rsidRDefault="00342A2F" w:rsidP="00A420B2"/>
                              <w:p w14:paraId="2BF260D2" w14:textId="77777777" w:rsidR="00342A2F" w:rsidRDefault="00342A2F" w:rsidP="00A420B2"/>
                              <w:p w14:paraId="0C790FE4" w14:textId="77777777" w:rsidR="00342A2F" w:rsidRDefault="00342A2F" w:rsidP="00A420B2"/>
                              <w:p w14:paraId="1B6348C4" w14:textId="77777777" w:rsidR="00342A2F" w:rsidRDefault="00342A2F" w:rsidP="00A420B2"/>
                              <w:p w14:paraId="4AEB3DC0" w14:textId="77777777" w:rsidR="00342A2F" w:rsidRDefault="00342A2F" w:rsidP="00A420B2"/>
                              <w:p w14:paraId="3DACD195" w14:textId="77777777" w:rsidR="00342A2F" w:rsidRDefault="00342A2F" w:rsidP="00A420B2"/>
                              <w:p w14:paraId="29F10B03" w14:textId="77777777" w:rsidR="00342A2F" w:rsidRDefault="00342A2F" w:rsidP="00A420B2"/>
                              <w:p w14:paraId="1F402950" w14:textId="77777777" w:rsidR="00342A2F" w:rsidRDefault="00342A2F" w:rsidP="00A420B2"/>
                              <w:p w14:paraId="7B7DB6E1" w14:textId="77777777" w:rsidR="00342A2F" w:rsidRDefault="00342A2F" w:rsidP="00A420B2"/>
                              <w:p w14:paraId="20DDC742" w14:textId="77777777" w:rsidR="00342A2F" w:rsidRDefault="00342A2F" w:rsidP="00A420B2"/>
                              <w:p w14:paraId="7731E9A4" w14:textId="77777777" w:rsidR="00342A2F" w:rsidRDefault="00342A2F" w:rsidP="00A420B2"/>
                              <w:p w14:paraId="50DD4166" w14:textId="77777777" w:rsidR="00342A2F" w:rsidRDefault="00342A2F" w:rsidP="00A420B2"/>
                              <w:p w14:paraId="5322B39B" w14:textId="77777777" w:rsidR="00342A2F" w:rsidRDefault="00342A2F" w:rsidP="00A420B2"/>
                              <w:p w14:paraId="75511B12" w14:textId="77777777" w:rsidR="00342A2F" w:rsidRDefault="00342A2F" w:rsidP="00A420B2"/>
                              <w:p w14:paraId="4388729B" w14:textId="77777777" w:rsidR="00342A2F" w:rsidRDefault="00342A2F" w:rsidP="00A420B2"/>
                              <w:p w14:paraId="64A181E4" w14:textId="77777777" w:rsidR="00342A2F" w:rsidRDefault="00342A2F" w:rsidP="00A420B2"/>
                              <w:p w14:paraId="23010303" w14:textId="77777777" w:rsidR="00342A2F" w:rsidRDefault="00342A2F" w:rsidP="00A420B2"/>
                              <w:p w14:paraId="78DD553D" w14:textId="77777777" w:rsidR="00342A2F" w:rsidRDefault="00342A2F" w:rsidP="00A420B2"/>
                              <w:p w14:paraId="5E1C0C7B" w14:textId="77777777" w:rsidR="00342A2F" w:rsidRDefault="00342A2F" w:rsidP="00A420B2"/>
                              <w:p w14:paraId="7517A651" w14:textId="77777777" w:rsidR="00342A2F" w:rsidRDefault="00342A2F" w:rsidP="00A420B2"/>
                              <w:p w14:paraId="27547740" w14:textId="77777777" w:rsidR="00342A2F" w:rsidRDefault="00342A2F" w:rsidP="00A420B2"/>
                              <w:p w14:paraId="6E6F959C" w14:textId="77777777" w:rsidR="00342A2F" w:rsidRDefault="00342A2F" w:rsidP="00A420B2"/>
                              <w:p w14:paraId="49CB66D3" w14:textId="77777777" w:rsidR="00342A2F" w:rsidRDefault="00342A2F" w:rsidP="00A420B2"/>
                              <w:p w14:paraId="1B348EE3" w14:textId="77777777" w:rsidR="00342A2F" w:rsidRDefault="00342A2F" w:rsidP="00A420B2"/>
                              <w:p w14:paraId="4A5A52F6" w14:textId="77777777" w:rsidR="00342A2F" w:rsidRDefault="00342A2F" w:rsidP="00A420B2"/>
                              <w:p w14:paraId="062D7F90" w14:textId="77777777" w:rsidR="00342A2F" w:rsidRDefault="00342A2F" w:rsidP="00A420B2"/>
                              <w:p w14:paraId="1A8362C6" w14:textId="77777777" w:rsidR="00342A2F" w:rsidRDefault="00342A2F" w:rsidP="00A420B2"/>
                              <w:p w14:paraId="3D7106E5" w14:textId="77777777" w:rsidR="00342A2F" w:rsidRDefault="00342A2F" w:rsidP="00A420B2"/>
                              <w:p w14:paraId="3422452D" w14:textId="77777777" w:rsidR="00342A2F" w:rsidRDefault="00342A2F" w:rsidP="00A420B2"/>
                              <w:p w14:paraId="21C49BDA" w14:textId="77777777" w:rsidR="00342A2F" w:rsidRDefault="00342A2F" w:rsidP="00A420B2"/>
                              <w:p w14:paraId="0E9BBF22" w14:textId="77777777" w:rsidR="00342A2F" w:rsidRDefault="00342A2F" w:rsidP="00A420B2"/>
                              <w:p w14:paraId="08003307" w14:textId="77777777" w:rsidR="00342A2F" w:rsidRDefault="00342A2F" w:rsidP="00A420B2"/>
                              <w:p w14:paraId="0AB24573" w14:textId="77777777" w:rsidR="00342A2F" w:rsidRDefault="00342A2F" w:rsidP="00A420B2"/>
                              <w:p w14:paraId="741EFF34" w14:textId="77777777" w:rsidR="00342A2F" w:rsidRDefault="00342A2F" w:rsidP="00A420B2"/>
                              <w:p w14:paraId="64315118" w14:textId="77777777" w:rsidR="00342A2F" w:rsidRDefault="00342A2F" w:rsidP="00A420B2"/>
                              <w:p w14:paraId="5300F270" w14:textId="77777777" w:rsidR="00342A2F" w:rsidRDefault="00342A2F" w:rsidP="00A420B2"/>
                              <w:p w14:paraId="6661A207" w14:textId="77777777" w:rsidR="00342A2F" w:rsidRDefault="00342A2F" w:rsidP="00A420B2"/>
                              <w:p w14:paraId="4A91E399" w14:textId="77777777" w:rsidR="00342A2F" w:rsidRDefault="00342A2F" w:rsidP="00A420B2"/>
                              <w:p w14:paraId="59D5447D" w14:textId="77777777" w:rsidR="00342A2F" w:rsidRDefault="00342A2F" w:rsidP="00A420B2"/>
                              <w:p w14:paraId="65B15C6E" w14:textId="77777777" w:rsidR="00342A2F" w:rsidRDefault="00342A2F" w:rsidP="00A420B2"/>
                              <w:p w14:paraId="6033CCD0" w14:textId="77777777" w:rsidR="00342A2F" w:rsidRDefault="00342A2F" w:rsidP="00A420B2"/>
                              <w:p w14:paraId="3E453422" w14:textId="77777777" w:rsidR="00342A2F" w:rsidRDefault="00342A2F" w:rsidP="00A420B2"/>
                              <w:p w14:paraId="7FEDDDC1" w14:textId="77777777" w:rsidR="00342A2F" w:rsidRDefault="00342A2F" w:rsidP="00A420B2"/>
                              <w:p w14:paraId="63613A69" w14:textId="77777777" w:rsidR="00342A2F" w:rsidRDefault="00342A2F" w:rsidP="00A420B2"/>
                              <w:p w14:paraId="240AAD61" w14:textId="77777777" w:rsidR="00342A2F" w:rsidRDefault="00342A2F" w:rsidP="00A420B2"/>
                              <w:p w14:paraId="48AA36E8" w14:textId="77777777" w:rsidR="00342A2F" w:rsidRDefault="00342A2F" w:rsidP="00A420B2"/>
                              <w:p w14:paraId="450945DC" w14:textId="77777777" w:rsidR="00342A2F" w:rsidRDefault="00342A2F" w:rsidP="00A420B2"/>
                              <w:p w14:paraId="0FC9F220" w14:textId="77777777" w:rsidR="00342A2F" w:rsidRDefault="00342A2F" w:rsidP="00A420B2"/>
                              <w:p w14:paraId="515A6A00" w14:textId="77777777" w:rsidR="00342A2F" w:rsidRDefault="00342A2F" w:rsidP="00A420B2"/>
                              <w:p w14:paraId="14A15A91" w14:textId="77777777" w:rsidR="00342A2F" w:rsidRDefault="00342A2F" w:rsidP="00A420B2"/>
                              <w:p w14:paraId="0D1C3AFB" w14:textId="77777777" w:rsidR="00342A2F" w:rsidRDefault="00342A2F" w:rsidP="00A420B2"/>
                              <w:p w14:paraId="0F0F5B8B" w14:textId="77777777" w:rsidR="00342A2F" w:rsidRDefault="00342A2F" w:rsidP="00A420B2"/>
                              <w:p w14:paraId="5B37AB5A" w14:textId="77777777" w:rsidR="00342A2F" w:rsidRDefault="00342A2F" w:rsidP="00A420B2"/>
                              <w:p w14:paraId="01B57CF5" w14:textId="77777777" w:rsidR="00342A2F" w:rsidRDefault="00342A2F" w:rsidP="00A420B2"/>
                              <w:p w14:paraId="2A876DA4" w14:textId="77777777" w:rsidR="00342A2F" w:rsidRDefault="00342A2F" w:rsidP="00A420B2"/>
                              <w:p w14:paraId="2885ED9F" w14:textId="77777777" w:rsidR="00342A2F" w:rsidRDefault="00342A2F" w:rsidP="00A420B2"/>
                              <w:p w14:paraId="34F9AA5B" w14:textId="77777777" w:rsidR="00342A2F" w:rsidRDefault="00342A2F" w:rsidP="00A420B2"/>
                              <w:p w14:paraId="6909245F" w14:textId="77777777" w:rsidR="00342A2F" w:rsidRDefault="00342A2F" w:rsidP="00A420B2"/>
                              <w:p w14:paraId="1EC53D03" w14:textId="77777777" w:rsidR="00342A2F" w:rsidRDefault="00342A2F" w:rsidP="00A420B2"/>
                              <w:p w14:paraId="0FC2502B" w14:textId="77777777" w:rsidR="00342A2F" w:rsidRDefault="00342A2F" w:rsidP="00A420B2"/>
                              <w:p w14:paraId="2C8A3E51" w14:textId="77777777" w:rsidR="00342A2F" w:rsidRDefault="00342A2F" w:rsidP="00A420B2"/>
                              <w:p w14:paraId="4E8561D9" w14:textId="77777777" w:rsidR="00342A2F" w:rsidRDefault="00342A2F" w:rsidP="00A420B2"/>
                              <w:p w14:paraId="6E07930D" w14:textId="77777777" w:rsidR="00342A2F" w:rsidRDefault="00342A2F" w:rsidP="00A420B2"/>
                              <w:p w14:paraId="33A15608" w14:textId="77777777" w:rsidR="00342A2F" w:rsidRDefault="00342A2F" w:rsidP="00A420B2"/>
                              <w:p w14:paraId="4F6E3192" w14:textId="77777777" w:rsidR="00342A2F" w:rsidRDefault="00342A2F" w:rsidP="00A420B2"/>
                              <w:p w14:paraId="51707E83" w14:textId="77777777" w:rsidR="00342A2F" w:rsidRDefault="00342A2F" w:rsidP="00A420B2"/>
                              <w:p w14:paraId="63B24493" w14:textId="77777777" w:rsidR="00342A2F" w:rsidRDefault="00342A2F" w:rsidP="00A420B2"/>
                              <w:p w14:paraId="48FDA533" w14:textId="77777777" w:rsidR="00342A2F" w:rsidRDefault="00342A2F" w:rsidP="00A420B2"/>
                              <w:p w14:paraId="45B781A6" w14:textId="77777777" w:rsidR="00342A2F" w:rsidRDefault="00342A2F" w:rsidP="00A420B2"/>
                              <w:p w14:paraId="2BF59B44" w14:textId="77777777" w:rsidR="00342A2F" w:rsidRDefault="00342A2F" w:rsidP="00A420B2"/>
                              <w:p w14:paraId="08525101" w14:textId="77777777" w:rsidR="00342A2F" w:rsidRDefault="00342A2F" w:rsidP="00A420B2"/>
                              <w:p w14:paraId="58FA49E9" w14:textId="77777777" w:rsidR="00342A2F" w:rsidRDefault="00342A2F" w:rsidP="00A420B2"/>
                              <w:p w14:paraId="14F2527A" w14:textId="77777777" w:rsidR="00342A2F" w:rsidRDefault="00342A2F" w:rsidP="00A420B2"/>
                              <w:p w14:paraId="2F52DC33" w14:textId="77777777" w:rsidR="00342A2F" w:rsidRDefault="00342A2F" w:rsidP="00A420B2"/>
                              <w:p w14:paraId="18D66E1E" w14:textId="77777777" w:rsidR="00342A2F" w:rsidRDefault="00342A2F" w:rsidP="00A420B2"/>
                              <w:p w14:paraId="754B235A" w14:textId="77777777" w:rsidR="00342A2F" w:rsidRDefault="00342A2F" w:rsidP="00A420B2"/>
                              <w:p w14:paraId="5E982536" w14:textId="77777777" w:rsidR="00342A2F" w:rsidRDefault="00342A2F" w:rsidP="00A420B2"/>
                              <w:p w14:paraId="0DD869A7" w14:textId="77777777" w:rsidR="00342A2F" w:rsidRDefault="00342A2F" w:rsidP="00A420B2"/>
                              <w:p w14:paraId="4259E7C3" w14:textId="77777777" w:rsidR="00342A2F" w:rsidRDefault="00342A2F" w:rsidP="00A420B2"/>
                              <w:p w14:paraId="0E1CF13F" w14:textId="77777777" w:rsidR="00342A2F" w:rsidRDefault="00342A2F" w:rsidP="00A420B2"/>
                              <w:p w14:paraId="075FA35B" w14:textId="77777777" w:rsidR="00342A2F" w:rsidRDefault="00342A2F" w:rsidP="00A420B2"/>
                              <w:p w14:paraId="7B0A86A3" w14:textId="77777777" w:rsidR="00342A2F" w:rsidRDefault="00342A2F" w:rsidP="00A420B2"/>
                              <w:p w14:paraId="5DDC1E56" w14:textId="77777777" w:rsidR="00342A2F" w:rsidRDefault="00342A2F" w:rsidP="00A420B2"/>
                              <w:p w14:paraId="6084C4A6" w14:textId="77777777" w:rsidR="00342A2F" w:rsidRDefault="00342A2F" w:rsidP="00A420B2"/>
                              <w:p w14:paraId="6078F45C" w14:textId="77777777" w:rsidR="00342A2F" w:rsidRDefault="00342A2F" w:rsidP="00A420B2"/>
                              <w:p w14:paraId="1B436862" w14:textId="77777777" w:rsidR="00342A2F" w:rsidRDefault="00342A2F" w:rsidP="00A420B2"/>
                              <w:p w14:paraId="04082DDB" w14:textId="77777777" w:rsidR="00342A2F" w:rsidRDefault="00342A2F" w:rsidP="00A420B2"/>
                              <w:p w14:paraId="48D3CB27" w14:textId="77777777" w:rsidR="00342A2F" w:rsidRDefault="00342A2F" w:rsidP="00A420B2"/>
                              <w:p w14:paraId="00257189" w14:textId="77777777" w:rsidR="00342A2F" w:rsidRDefault="00342A2F" w:rsidP="00A420B2"/>
                              <w:p w14:paraId="37814A7E" w14:textId="77777777" w:rsidR="00342A2F" w:rsidRDefault="00342A2F" w:rsidP="00A420B2"/>
                              <w:p w14:paraId="7613A6AD" w14:textId="77777777" w:rsidR="00342A2F" w:rsidRDefault="00342A2F" w:rsidP="00A420B2"/>
                              <w:p w14:paraId="6AEE4071" w14:textId="77777777" w:rsidR="00342A2F" w:rsidRDefault="00342A2F" w:rsidP="00A420B2"/>
                              <w:p w14:paraId="512B2A28" w14:textId="77777777" w:rsidR="00342A2F" w:rsidRDefault="00342A2F" w:rsidP="00A420B2"/>
                              <w:p w14:paraId="7FFD2B27" w14:textId="77777777" w:rsidR="00342A2F" w:rsidRDefault="00342A2F" w:rsidP="00A420B2"/>
                              <w:p w14:paraId="2E6D6337" w14:textId="77777777" w:rsidR="00342A2F" w:rsidRDefault="00342A2F" w:rsidP="00A420B2"/>
                              <w:p w14:paraId="35840C1F" w14:textId="77777777" w:rsidR="00342A2F" w:rsidRDefault="00342A2F" w:rsidP="00A420B2"/>
                              <w:p w14:paraId="25D1E49E" w14:textId="77777777" w:rsidR="00342A2F" w:rsidRDefault="00342A2F" w:rsidP="00A420B2"/>
                              <w:p w14:paraId="003C55B2" w14:textId="77777777" w:rsidR="00342A2F" w:rsidRDefault="00342A2F" w:rsidP="00A420B2"/>
                              <w:p w14:paraId="25B04E67" w14:textId="77777777" w:rsidR="00342A2F" w:rsidRDefault="00342A2F" w:rsidP="00A420B2"/>
                              <w:p w14:paraId="77BC9CDC" w14:textId="77777777" w:rsidR="00342A2F" w:rsidRDefault="00342A2F" w:rsidP="00A420B2"/>
                              <w:p w14:paraId="19DA8B2D" w14:textId="77777777" w:rsidR="00342A2F" w:rsidRDefault="00342A2F" w:rsidP="00A420B2"/>
                              <w:p w14:paraId="7019FC82" w14:textId="77777777" w:rsidR="00342A2F" w:rsidRDefault="00342A2F" w:rsidP="00A420B2"/>
                              <w:p w14:paraId="2FF90C27" w14:textId="77777777" w:rsidR="00342A2F" w:rsidRDefault="00342A2F" w:rsidP="00A420B2"/>
                              <w:p w14:paraId="0053F0A4" w14:textId="77777777" w:rsidR="00342A2F" w:rsidRDefault="00342A2F" w:rsidP="00A420B2"/>
                              <w:p w14:paraId="2F436718" w14:textId="77777777" w:rsidR="00342A2F" w:rsidRDefault="00342A2F" w:rsidP="00A420B2"/>
                              <w:p w14:paraId="47D6E14E" w14:textId="77777777" w:rsidR="00342A2F" w:rsidRDefault="00342A2F" w:rsidP="00A420B2"/>
                              <w:p w14:paraId="198E508B" w14:textId="77777777" w:rsidR="00342A2F" w:rsidRDefault="00342A2F" w:rsidP="00A420B2"/>
                              <w:p w14:paraId="03B4AADC" w14:textId="77777777" w:rsidR="00342A2F" w:rsidRDefault="00342A2F" w:rsidP="00A420B2"/>
                              <w:p w14:paraId="450B5C8A" w14:textId="77777777" w:rsidR="00342A2F" w:rsidRDefault="00342A2F" w:rsidP="00A420B2"/>
                              <w:p w14:paraId="5FE9F0D3" w14:textId="77777777" w:rsidR="00342A2F" w:rsidRDefault="00342A2F" w:rsidP="00A420B2"/>
                              <w:p w14:paraId="2CC8AE90" w14:textId="77777777" w:rsidR="00342A2F" w:rsidRDefault="00342A2F" w:rsidP="00A420B2"/>
                              <w:p w14:paraId="29DD90F9" w14:textId="77777777" w:rsidR="00342A2F" w:rsidRDefault="00342A2F" w:rsidP="00A420B2"/>
                              <w:p w14:paraId="340F5EF3" w14:textId="77777777" w:rsidR="00342A2F" w:rsidRDefault="00342A2F" w:rsidP="00A420B2"/>
                              <w:p w14:paraId="4CBA567C" w14:textId="77777777" w:rsidR="00342A2F" w:rsidRDefault="00342A2F" w:rsidP="00A420B2"/>
                              <w:p w14:paraId="2394B475" w14:textId="77777777" w:rsidR="00342A2F" w:rsidRDefault="00342A2F" w:rsidP="00A420B2"/>
                              <w:p w14:paraId="1ADBA514" w14:textId="77777777" w:rsidR="00342A2F" w:rsidRDefault="00342A2F" w:rsidP="00A420B2"/>
                              <w:p w14:paraId="7758A90F" w14:textId="77777777" w:rsidR="00342A2F" w:rsidRDefault="00342A2F" w:rsidP="00A420B2"/>
                              <w:p w14:paraId="1F5A9884" w14:textId="77777777" w:rsidR="00342A2F" w:rsidRDefault="00342A2F" w:rsidP="00A420B2"/>
                              <w:p w14:paraId="7199C15D" w14:textId="77777777" w:rsidR="00342A2F" w:rsidRDefault="00342A2F" w:rsidP="00A420B2"/>
                              <w:p w14:paraId="329BFC94" w14:textId="77777777" w:rsidR="00342A2F" w:rsidRDefault="00342A2F" w:rsidP="00A420B2"/>
                              <w:p w14:paraId="253593E8" w14:textId="77777777" w:rsidR="00342A2F" w:rsidRDefault="00342A2F" w:rsidP="00A420B2"/>
                              <w:p w14:paraId="1377F277" w14:textId="77777777" w:rsidR="00342A2F" w:rsidRDefault="00342A2F" w:rsidP="00A420B2"/>
                              <w:p w14:paraId="7B9D8822" w14:textId="77777777" w:rsidR="00342A2F" w:rsidRDefault="00342A2F" w:rsidP="00A420B2"/>
                              <w:p w14:paraId="657C7670" w14:textId="77777777" w:rsidR="00342A2F" w:rsidRDefault="00342A2F" w:rsidP="00A420B2"/>
                              <w:p w14:paraId="72D88AB7" w14:textId="77777777" w:rsidR="00342A2F" w:rsidRDefault="00342A2F" w:rsidP="00A420B2"/>
                              <w:p w14:paraId="784E7B20" w14:textId="77777777" w:rsidR="00342A2F" w:rsidRDefault="00342A2F" w:rsidP="00A420B2"/>
                              <w:p w14:paraId="75D66326" w14:textId="77777777" w:rsidR="00342A2F" w:rsidRDefault="00342A2F" w:rsidP="00A420B2"/>
                              <w:p w14:paraId="3CA691A1" w14:textId="77777777" w:rsidR="00342A2F" w:rsidRDefault="00342A2F" w:rsidP="00A420B2"/>
                              <w:p w14:paraId="5D2DABD2" w14:textId="77777777" w:rsidR="00342A2F" w:rsidRDefault="00342A2F" w:rsidP="00A420B2"/>
                              <w:p w14:paraId="3C258B6E" w14:textId="77777777" w:rsidR="00342A2F" w:rsidRDefault="00342A2F" w:rsidP="00A420B2"/>
                              <w:p w14:paraId="0762C345" w14:textId="77777777" w:rsidR="00342A2F" w:rsidRDefault="00342A2F" w:rsidP="00A420B2"/>
                              <w:p w14:paraId="72E9EC67" w14:textId="77777777" w:rsidR="00342A2F" w:rsidRDefault="00342A2F" w:rsidP="00A420B2"/>
                              <w:p w14:paraId="131F306B" w14:textId="77777777" w:rsidR="00342A2F" w:rsidRDefault="00342A2F" w:rsidP="00A420B2"/>
                              <w:p w14:paraId="2E913C3C" w14:textId="77777777" w:rsidR="00342A2F" w:rsidRDefault="00342A2F" w:rsidP="00A420B2"/>
                              <w:p w14:paraId="14C08897" w14:textId="77777777" w:rsidR="00342A2F" w:rsidRDefault="00342A2F" w:rsidP="00A420B2"/>
                              <w:p w14:paraId="3944C493" w14:textId="77777777" w:rsidR="00342A2F" w:rsidRDefault="00342A2F" w:rsidP="00A420B2"/>
                              <w:p w14:paraId="1E360C54" w14:textId="77777777" w:rsidR="00342A2F" w:rsidRDefault="00342A2F" w:rsidP="00A420B2"/>
                              <w:p w14:paraId="1A83AC96" w14:textId="77777777" w:rsidR="00342A2F" w:rsidRDefault="00342A2F" w:rsidP="00A420B2"/>
                              <w:p w14:paraId="4880C790" w14:textId="77777777" w:rsidR="00342A2F" w:rsidRDefault="00342A2F" w:rsidP="00A420B2"/>
                              <w:p w14:paraId="0F74CDAF" w14:textId="77777777" w:rsidR="00342A2F" w:rsidRDefault="00342A2F" w:rsidP="00A420B2"/>
                              <w:p w14:paraId="0F037B68" w14:textId="77777777" w:rsidR="00342A2F" w:rsidRDefault="00342A2F" w:rsidP="00A420B2"/>
                              <w:p w14:paraId="13A20D8A" w14:textId="77777777" w:rsidR="00342A2F" w:rsidRDefault="00342A2F" w:rsidP="00A420B2"/>
                              <w:p w14:paraId="4AEE28EB" w14:textId="77777777" w:rsidR="00342A2F" w:rsidRDefault="00342A2F" w:rsidP="00A420B2"/>
                              <w:p w14:paraId="2DA4ABA5" w14:textId="77777777" w:rsidR="00342A2F" w:rsidRDefault="00342A2F" w:rsidP="00A420B2"/>
                              <w:p w14:paraId="21599E7A" w14:textId="77777777" w:rsidR="00342A2F" w:rsidRDefault="00342A2F" w:rsidP="00A420B2"/>
                              <w:p w14:paraId="06217761" w14:textId="77777777" w:rsidR="00342A2F" w:rsidRDefault="00342A2F" w:rsidP="00A420B2"/>
                              <w:p w14:paraId="4CED7B89" w14:textId="77777777" w:rsidR="00342A2F" w:rsidRDefault="00342A2F" w:rsidP="00A420B2"/>
                              <w:p w14:paraId="4DA9128E" w14:textId="77777777" w:rsidR="00342A2F" w:rsidRDefault="00342A2F" w:rsidP="00A420B2"/>
                              <w:p w14:paraId="6A39BEFB" w14:textId="77777777" w:rsidR="00342A2F" w:rsidRDefault="00342A2F" w:rsidP="00A420B2"/>
                              <w:p w14:paraId="44608484" w14:textId="77777777" w:rsidR="00342A2F" w:rsidRDefault="00342A2F" w:rsidP="00A420B2"/>
                              <w:p w14:paraId="45C893EB" w14:textId="77777777" w:rsidR="00342A2F" w:rsidRDefault="00342A2F" w:rsidP="00A420B2"/>
                              <w:p w14:paraId="3ADF81A7" w14:textId="77777777" w:rsidR="00342A2F" w:rsidRDefault="00342A2F" w:rsidP="00A420B2"/>
                              <w:p w14:paraId="2B7DB0FF" w14:textId="77777777" w:rsidR="00342A2F" w:rsidRDefault="00342A2F" w:rsidP="00A420B2"/>
                              <w:p w14:paraId="0FFBEB80" w14:textId="77777777" w:rsidR="00342A2F" w:rsidRDefault="00342A2F" w:rsidP="00A420B2"/>
                              <w:p w14:paraId="4E863E34" w14:textId="77777777" w:rsidR="00342A2F" w:rsidRDefault="00342A2F" w:rsidP="00A420B2"/>
                              <w:p w14:paraId="0F0D2D48" w14:textId="77777777" w:rsidR="00342A2F" w:rsidRDefault="00342A2F" w:rsidP="00A420B2"/>
                              <w:p w14:paraId="078ED536" w14:textId="77777777" w:rsidR="00342A2F" w:rsidRDefault="00342A2F" w:rsidP="00A420B2"/>
                              <w:p w14:paraId="0D9638FC" w14:textId="77777777" w:rsidR="00342A2F" w:rsidRDefault="00342A2F" w:rsidP="00A420B2"/>
                              <w:p w14:paraId="5714D025" w14:textId="77777777" w:rsidR="00342A2F" w:rsidRDefault="00342A2F" w:rsidP="00A420B2"/>
                              <w:p w14:paraId="548208E9" w14:textId="77777777" w:rsidR="00342A2F" w:rsidRDefault="00342A2F" w:rsidP="00A420B2"/>
                              <w:p w14:paraId="1B9CBAF2" w14:textId="77777777" w:rsidR="00342A2F" w:rsidRDefault="00342A2F" w:rsidP="00A420B2"/>
                              <w:p w14:paraId="66BCA9C2" w14:textId="77777777" w:rsidR="00342A2F" w:rsidRDefault="00342A2F" w:rsidP="00A420B2"/>
                              <w:p w14:paraId="6EC95B21" w14:textId="77777777" w:rsidR="00342A2F" w:rsidRDefault="00342A2F" w:rsidP="00A420B2"/>
                              <w:p w14:paraId="3DB9F128" w14:textId="77777777" w:rsidR="00342A2F" w:rsidRDefault="00342A2F" w:rsidP="00A420B2"/>
                              <w:p w14:paraId="2165623A" w14:textId="77777777" w:rsidR="00342A2F" w:rsidRDefault="00342A2F" w:rsidP="00A420B2"/>
                              <w:p w14:paraId="4976049D" w14:textId="77777777" w:rsidR="00342A2F" w:rsidRDefault="00342A2F" w:rsidP="00A420B2"/>
                              <w:p w14:paraId="4F9BE80E" w14:textId="77777777" w:rsidR="00342A2F" w:rsidRDefault="00342A2F" w:rsidP="00A420B2"/>
                              <w:p w14:paraId="2B2245F1" w14:textId="77777777" w:rsidR="00342A2F" w:rsidRDefault="00342A2F" w:rsidP="00A420B2"/>
                              <w:p w14:paraId="5CE1F4C2" w14:textId="77777777" w:rsidR="00342A2F" w:rsidRDefault="00342A2F" w:rsidP="00A420B2"/>
                              <w:p w14:paraId="637797E2" w14:textId="77777777" w:rsidR="00342A2F" w:rsidRDefault="00342A2F" w:rsidP="00A420B2"/>
                              <w:p w14:paraId="7E0A9808" w14:textId="77777777" w:rsidR="00342A2F" w:rsidRDefault="00342A2F" w:rsidP="00A420B2"/>
                              <w:p w14:paraId="7777706D" w14:textId="77777777" w:rsidR="00342A2F" w:rsidRDefault="00342A2F" w:rsidP="00A420B2"/>
                              <w:p w14:paraId="3C20F9D0" w14:textId="77777777" w:rsidR="00342A2F" w:rsidRDefault="00342A2F" w:rsidP="00A420B2"/>
                              <w:p w14:paraId="581C6FE9" w14:textId="77777777" w:rsidR="00342A2F" w:rsidRDefault="00342A2F" w:rsidP="00A420B2"/>
                              <w:p w14:paraId="55FE2532" w14:textId="77777777" w:rsidR="00342A2F" w:rsidRDefault="00342A2F" w:rsidP="00A420B2"/>
                              <w:p w14:paraId="11E5CA0E" w14:textId="77777777" w:rsidR="00342A2F" w:rsidRDefault="00342A2F" w:rsidP="00A420B2"/>
                              <w:p w14:paraId="37853B3A" w14:textId="77777777" w:rsidR="00342A2F" w:rsidRDefault="00342A2F" w:rsidP="00A420B2"/>
                              <w:p w14:paraId="0D3DE622" w14:textId="77777777" w:rsidR="00342A2F" w:rsidRDefault="00342A2F" w:rsidP="00A420B2"/>
                              <w:p w14:paraId="1AB25376" w14:textId="77777777" w:rsidR="00342A2F" w:rsidRDefault="00342A2F" w:rsidP="00A420B2"/>
                              <w:p w14:paraId="463896AE" w14:textId="77777777" w:rsidR="00342A2F" w:rsidRDefault="00342A2F" w:rsidP="00A420B2"/>
                              <w:p w14:paraId="03F96FA0" w14:textId="77777777" w:rsidR="00342A2F" w:rsidRDefault="00342A2F" w:rsidP="00A420B2"/>
                              <w:p w14:paraId="133BFB82" w14:textId="77777777" w:rsidR="00342A2F" w:rsidRDefault="00342A2F" w:rsidP="00A420B2"/>
                              <w:p w14:paraId="7F2C6E68" w14:textId="77777777" w:rsidR="00342A2F" w:rsidRDefault="00342A2F" w:rsidP="00A420B2"/>
                              <w:p w14:paraId="66949739" w14:textId="77777777" w:rsidR="00342A2F" w:rsidRDefault="00342A2F" w:rsidP="00A420B2"/>
                              <w:p w14:paraId="6D7A40E4" w14:textId="77777777" w:rsidR="00342A2F" w:rsidRDefault="00342A2F" w:rsidP="00A420B2"/>
                              <w:p w14:paraId="06186D35" w14:textId="77777777" w:rsidR="00342A2F" w:rsidRDefault="00342A2F" w:rsidP="00A420B2"/>
                              <w:p w14:paraId="72223FD3" w14:textId="77777777" w:rsidR="00342A2F" w:rsidRDefault="00342A2F" w:rsidP="00A420B2"/>
                              <w:p w14:paraId="26F77CFC" w14:textId="77777777" w:rsidR="00342A2F" w:rsidRDefault="00342A2F" w:rsidP="00A420B2"/>
                              <w:p w14:paraId="7F82A8C8" w14:textId="77777777" w:rsidR="00342A2F" w:rsidRDefault="00342A2F" w:rsidP="00A420B2"/>
                              <w:p w14:paraId="52920DAC" w14:textId="77777777" w:rsidR="00342A2F" w:rsidRDefault="00342A2F" w:rsidP="00A420B2"/>
                              <w:p w14:paraId="482353A1" w14:textId="77777777" w:rsidR="00342A2F" w:rsidRDefault="00342A2F" w:rsidP="00A420B2"/>
                              <w:p w14:paraId="0E4C20A8" w14:textId="77777777" w:rsidR="00342A2F" w:rsidRDefault="00342A2F" w:rsidP="00A420B2"/>
                              <w:p w14:paraId="198D865B" w14:textId="77777777" w:rsidR="00342A2F" w:rsidRDefault="00342A2F" w:rsidP="00A420B2"/>
                              <w:p w14:paraId="656802CF" w14:textId="77777777" w:rsidR="00342A2F" w:rsidRDefault="00342A2F" w:rsidP="00A420B2"/>
                              <w:p w14:paraId="6240B06A" w14:textId="77777777" w:rsidR="00342A2F" w:rsidRDefault="00342A2F" w:rsidP="00A420B2"/>
                              <w:p w14:paraId="66BCBDF4" w14:textId="77777777" w:rsidR="00342A2F" w:rsidRDefault="00342A2F" w:rsidP="00A420B2"/>
                              <w:p w14:paraId="71D0259C" w14:textId="77777777" w:rsidR="00342A2F" w:rsidRDefault="00342A2F" w:rsidP="00A420B2"/>
                              <w:p w14:paraId="593FC80F" w14:textId="77777777" w:rsidR="00342A2F" w:rsidRDefault="00342A2F" w:rsidP="00A420B2"/>
                              <w:p w14:paraId="7EEAC0FC" w14:textId="77777777" w:rsidR="00342A2F" w:rsidRDefault="00342A2F" w:rsidP="00A420B2"/>
                              <w:p w14:paraId="0EFA8613" w14:textId="77777777" w:rsidR="00342A2F" w:rsidRDefault="00342A2F" w:rsidP="00A420B2"/>
                              <w:p w14:paraId="3BF64A90" w14:textId="77777777" w:rsidR="00342A2F" w:rsidRDefault="00342A2F" w:rsidP="00A420B2"/>
                              <w:p w14:paraId="729750F9" w14:textId="77777777" w:rsidR="00342A2F" w:rsidRDefault="00342A2F" w:rsidP="00A420B2"/>
                              <w:p w14:paraId="320A586B" w14:textId="77777777" w:rsidR="00342A2F" w:rsidRDefault="00342A2F" w:rsidP="00A420B2"/>
                              <w:p w14:paraId="51EED35E" w14:textId="77777777" w:rsidR="00342A2F" w:rsidRDefault="00342A2F" w:rsidP="00A420B2"/>
                              <w:p w14:paraId="522F9676" w14:textId="77777777" w:rsidR="00342A2F" w:rsidRDefault="00342A2F" w:rsidP="00A420B2"/>
                              <w:p w14:paraId="06AC1A7E" w14:textId="77777777" w:rsidR="00342A2F" w:rsidRDefault="00342A2F" w:rsidP="00A420B2"/>
                              <w:p w14:paraId="1380FD49" w14:textId="77777777" w:rsidR="00342A2F" w:rsidRDefault="00342A2F" w:rsidP="00A420B2"/>
                              <w:p w14:paraId="5681A51F" w14:textId="77777777" w:rsidR="00342A2F" w:rsidRDefault="00342A2F" w:rsidP="00A420B2"/>
                              <w:p w14:paraId="46A87AAA" w14:textId="77777777" w:rsidR="00342A2F" w:rsidRDefault="00342A2F" w:rsidP="00A420B2"/>
                              <w:p w14:paraId="4876B4E2" w14:textId="77777777" w:rsidR="00342A2F" w:rsidRDefault="00342A2F" w:rsidP="00A420B2"/>
                              <w:p w14:paraId="0D0615E0" w14:textId="77777777" w:rsidR="00342A2F" w:rsidRDefault="00342A2F" w:rsidP="00A420B2"/>
                              <w:p w14:paraId="3D81E8B3" w14:textId="77777777" w:rsidR="00342A2F" w:rsidRDefault="00342A2F" w:rsidP="00A420B2"/>
                              <w:p w14:paraId="3BC8E8F4" w14:textId="77777777" w:rsidR="00342A2F" w:rsidRDefault="00342A2F" w:rsidP="00A420B2"/>
                              <w:p w14:paraId="259DAEE3" w14:textId="77777777" w:rsidR="00342A2F" w:rsidRDefault="00342A2F" w:rsidP="00A420B2"/>
                              <w:p w14:paraId="2D4AF091" w14:textId="77777777" w:rsidR="00342A2F" w:rsidRDefault="00342A2F" w:rsidP="00A420B2"/>
                              <w:p w14:paraId="2EFBA3B3" w14:textId="77777777" w:rsidR="00342A2F" w:rsidRDefault="00342A2F" w:rsidP="00A420B2"/>
                              <w:p w14:paraId="06C3C646" w14:textId="77777777" w:rsidR="00342A2F" w:rsidRDefault="00342A2F" w:rsidP="00A420B2"/>
                              <w:p w14:paraId="1F9A2068" w14:textId="77777777" w:rsidR="00342A2F" w:rsidRDefault="00342A2F" w:rsidP="00A420B2"/>
                              <w:p w14:paraId="76D9F95D" w14:textId="77777777" w:rsidR="00342A2F" w:rsidRDefault="00342A2F" w:rsidP="00A420B2"/>
                              <w:p w14:paraId="23405ED8" w14:textId="77777777" w:rsidR="00342A2F" w:rsidRDefault="00342A2F" w:rsidP="00A420B2"/>
                              <w:p w14:paraId="77835A42" w14:textId="77777777" w:rsidR="00342A2F" w:rsidRDefault="00342A2F" w:rsidP="00A420B2"/>
                              <w:p w14:paraId="052A955C" w14:textId="77777777" w:rsidR="00342A2F" w:rsidRDefault="00342A2F" w:rsidP="00A420B2"/>
                              <w:p w14:paraId="4DB095CE" w14:textId="77777777" w:rsidR="00342A2F" w:rsidRDefault="00342A2F" w:rsidP="00A420B2"/>
                              <w:p w14:paraId="0A6FE033" w14:textId="77777777" w:rsidR="00342A2F" w:rsidRDefault="00342A2F" w:rsidP="00A420B2"/>
                              <w:p w14:paraId="00F8A846" w14:textId="77777777" w:rsidR="00342A2F" w:rsidRDefault="00342A2F" w:rsidP="00A420B2"/>
                              <w:p w14:paraId="5E5C2B31" w14:textId="77777777" w:rsidR="00342A2F" w:rsidRDefault="00342A2F" w:rsidP="00A420B2"/>
                              <w:p w14:paraId="10F1E5A0" w14:textId="77777777" w:rsidR="00342A2F" w:rsidRDefault="00342A2F" w:rsidP="00A420B2"/>
                              <w:p w14:paraId="2B02DC81" w14:textId="77777777" w:rsidR="00342A2F" w:rsidRDefault="00342A2F" w:rsidP="00A420B2"/>
                              <w:p w14:paraId="27D20F3D" w14:textId="77777777" w:rsidR="00342A2F" w:rsidRDefault="00342A2F" w:rsidP="00A420B2"/>
                              <w:p w14:paraId="409F70DA" w14:textId="77777777" w:rsidR="00342A2F" w:rsidRDefault="00342A2F" w:rsidP="00A420B2"/>
                              <w:p w14:paraId="3FB91EEE" w14:textId="77777777" w:rsidR="00342A2F" w:rsidRDefault="00342A2F" w:rsidP="00A420B2"/>
                              <w:p w14:paraId="3BE47218" w14:textId="77777777" w:rsidR="00342A2F" w:rsidRDefault="00342A2F" w:rsidP="00A420B2"/>
                              <w:p w14:paraId="45F9D032" w14:textId="77777777" w:rsidR="00342A2F" w:rsidRDefault="00342A2F" w:rsidP="00A420B2"/>
                              <w:p w14:paraId="1BB4E0F6" w14:textId="77777777" w:rsidR="00342A2F" w:rsidRDefault="00342A2F" w:rsidP="00A420B2"/>
                              <w:p w14:paraId="05270C32" w14:textId="77777777" w:rsidR="00342A2F" w:rsidRDefault="00342A2F" w:rsidP="00A420B2"/>
                              <w:p w14:paraId="460B90F0" w14:textId="77777777" w:rsidR="00342A2F" w:rsidRDefault="00342A2F" w:rsidP="00A420B2"/>
                              <w:p w14:paraId="44C4188F" w14:textId="77777777" w:rsidR="00342A2F" w:rsidRDefault="00342A2F" w:rsidP="00A420B2"/>
                              <w:p w14:paraId="31EF09D4" w14:textId="77777777" w:rsidR="00342A2F" w:rsidRDefault="00342A2F" w:rsidP="00A420B2"/>
                              <w:p w14:paraId="3A58E8BA" w14:textId="77777777" w:rsidR="00342A2F" w:rsidRDefault="00342A2F" w:rsidP="00A420B2"/>
                              <w:p w14:paraId="7FE4F1D2" w14:textId="77777777" w:rsidR="00342A2F" w:rsidRDefault="00342A2F" w:rsidP="00A420B2"/>
                              <w:p w14:paraId="0D1E05B8" w14:textId="77777777" w:rsidR="00342A2F" w:rsidRDefault="00342A2F" w:rsidP="00A420B2"/>
                              <w:p w14:paraId="53CE2435" w14:textId="77777777" w:rsidR="00342A2F" w:rsidRDefault="00342A2F" w:rsidP="00A420B2"/>
                              <w:p w14:paraId="264FE038" w14:textId="77777777" w:rsidR="00342A2F" w:rsidRDefault="00342A2F" w:rsidP="00A420B2"/>
                              <w:p w14:paraId="61598B73" w14:textId="77777777" w:rsidR="00342A2F" w:rsidRDefault="00342A2F" w:rsidP="00A420B2"/>
                              <w:p w14:paraId="4347A314" w14:textId="77777777" w:rsidR="00342A2F" w:rsidRDefault="00342A2F" w:rsidP="00A420B2"/>
                              <w:p w14:paraId="2E480A1D" w14:textId="77777777" w:rsidR="00342A2F" w:rsidRDefault="00342A2F" w:rsidP="00A420B2"/>
                              <w:p w14:paraId="1CB8B7D4" w14:textId="77777777" w:rsidR="00342A2F" w:rsidRDefault="00342A2F" w:rsidP="00A420B2"/>
                              <w:p w14:paraId="757109D1" w14:textId="77777777" w:rsidR="00342A2F" w:rsidRDefault="00342A2F" w:rsidP="00A420B2"/>
                              <w:p w14:paraId="0C9293E9" w14:textId="77777777" w:rsidR="00342A2F" w:rsidRDefault="00342A2F" w:rsidP="00A420B2"/>
                              <w:p w14:paraId="6E410438" w14:textId="77777777" w:rsidR="00342A2F" w:rsidRDefault="00342A2F" w:rsidP="00A420B2"/>
                              <w:p w14:paraId="4F4BC97C" w14:textId="77777777" w:rsidR="00342A2F" w:rsidRDefault="00342A2F" w:rsidP="00A420B2"/>
                              <w:p w14:paraId="297D7EAD" w14:textId="77777777" w:rsidR="00342A2F" w:rsidRDefault="00342A2F" w:rsidP="00A420B2"/>
                              <w:p w14:paraId="4E718A83" w14:textId="77777777" w:rsidR="00342A2F" w:rsidRDefault="00342A2F" w:rsidP="00A420B2"/>
                              <w:p w14:paraId="74DBB15B" w14:textId="77777777" w:rsidR="00342A2F" w:rsidRDefault="00342A2F" w:rsidP="00A420B2"/>
                              <w:p w14:paraId="2B2FF43C" w14:textId="77777777" w:rsidR="00342A2F" w:rsidRDefault="00342A2F" w:rsidP="00A420B2"/>
                              <w:p w14:paraId="69B96528" w14:textId="77777777" w:rsidR="00342A2F" w:rsidRDefault="00342A2F" w:rsidP="00A420B2"/>
                              <w:p w14:paraId="086A94B0" w14:textId="77777777" w:rsidR="00342A2F" w:rsidRDefault="00342A2F" w:rsidP="00A420B2"/>
                              <w:p w14:paraId="7BD6DFA7" w14:textId="77777777" w:rsidR="00342A2F" w:rsidRDefault="00342A2F" w:rsidP="00A420B2"/>
                              <w:p w14:paraId="7D4F00F3" w14:textId="77777777" w:rsidR="00342A2F" w:rsidRDefault="00342A2F" w:rsidP="00A420B2"/>
                              <w:p w14:paraId="5AE47112" w14:textId="77777777" w:rsidR="00342A2F" w:rsidRDefault="00342A2F" w:rsidP="00A420B2"/>
                              <w:p w14:paraId="08D2B70E" w14:textId="77777777" w:rsidR="00342A2F" w:rsidRDefault="00342A2F" w:rsidP="00A420B2"/>
                              <w:p w14:paraId="16C53CB3" w14:textId="77777777" w:rsidR="00342A2F" w:rsidRDefault="00342A2F" w:rsidP="00A420B2"/>
                              <w:p w14:paraId="27B663BD" w14:textId="77777777" w:rsidR="00342A2F" w:rsidRDefault="00342A2F" w:rsidP="00A420B2"/>
                              <w:p w14:paraId="1B1D12CB" w14:textId="77777777" w:rsidR="00342A2F" w:rsidRDefault="00342A2F" w:rsidP="00A420B2"/>
                              <w:p w14:paraId="4566B403" w14:textId="77777777" w:rsidR="00342A2F" w:rsidRDefault="00342A2F" w:rsidP="00A420B2"/>
                              <w:p w14:paraId="1014AEC2" w14:textId="77777777" w:rsidR="00342A2F" w:rsidRDefault="00342A2F" w:rsidP="00A420B2"/>
                              <w:p w14:paraId="04810FE3" w14:textId="77777777" w:rsidR="00342A2F" w:rsidRDefault="00342A2F" w:rsidP="00A420B2"/>
                              <w:p w14:paraId="664B2EE9" w14:textId="77777777" w:rsidR="00342A2F" w:rsidRDefault="00342A2F" w:rsidP="00A420B2"/>
                              <w:p w14:paraId="6D538A5E" w14:textId="77777777" w:rsidR="00342A2F" w:rsidRDefault="00342A2F" w:rsidP="00A420B2"/>
                              <w:p w14:paraId="38F01D4D" w14:textId="77777777" w:rsidR="00342A2F" w:rsidRDefault="00342A2F" w:rsidP="00A420B2"/>
                              <w:p w14:paraId="6EA0F533" w14:textId="77777777" w:rsidR="00342A2F" w:rsidRDefault="00342A2F" w:rsidP="00A420B2"/>
                              <w:p w14:paraId="2FEBAAC0" w14:textId="77777777" w:rsidR="00342A2F" w:rsidRDefault="00342A2F" w:rsidP="00A420B2"/>
                              <w:p w14:paraId="7F026016" w14:textId="77777777" w:rsidR="00342A2F" w:rsidRDefault="00342A2F" w:rsidP="00A420B2"/>
                              <w:p w14:paraId="192D321E" w14:textId="77777777" w:rsidR="00342A2F" w:rsidRDefault="00342A2F" w:rsidP="00A420B2"/>
                              <w:p w14:paraId="75E861C4" w14:textId="77777777" w:rsidR="00342A2F" w:rsidRDefault="00342A2F" w:rsidP="00A420B2"/>
                              <w:p w14:paraId="6EFB973C" w14:textId="77777777" w:rsidR="00342A2F" w:rsidRDefault="00342A2F" w:rsidP="00A420B2"/>
                              <w:p w14:paraId="44E5BC87" w14:textId="77777777" w:rsidR="00342A2F" w:rsidRDefault="00342A2F" w:rsidP="00A420B2"/>
                              <w:p w14:paraId="3C7E57E4" w14:textId="77777777" w:rsidR="00342A2F" w:rsidRDefault="00342A2F" w:rsidP="00A420B2"/>
                              <w:p w14:paraId="55FE9F4B" w14:textId="77777777" w:rsidR="00342A2F" w:rsidRDefault="00342A2F" w:rsidP="00A420B2"/>
                              <w:p w14:paraId="2431D571" w14:textId="77777777" w:rsidR="00342A2F" w:rsidRDefault="00342A2F" w:rsidP="00A420B2"/>
                              <w:p w14:paraId="26D617AF" w14:textId="77777777" w:rsidR="00342A2F" w:rsidRDefault="00342A2F" w:rsidP="00A420B2"/>
                              <w:p w14:paraId="7E5760EC" w14:textId="77777777" w:rsidR="00342A2F" w:rsidRDefault="00342A2F" w:rsidP="00A420B2"/>
                              <w:p w14:paraId="792E4175" w14:textId="77777777" w:rsidR="00342A2F" w:rsidRDefault="00342A2F" w:rsidP="00A420B2"/>
                              <w:p w14:paraId="7E920BED" w14:textId="77777777" w:rsidR="00342A2F" w:rsidRDefault="00342A2F" w:rsidP="00A420B2"/>
                              <w:p w14:paraId="43E08EFD" w14:textId="77777777" w:rsidR="00342A2F" w:rsidRDefault="00342A2F" w:rsidP="00A420B2"/>
                              <w:p w14:paraId="18DA5E8C" w14:textId="77777777" w:rsidR="00342A2F" w:rsidRDefault="00342A2F" w:rsidP="00A420B2"/>
                              <w:p w14:paraId="0C69E426" w14:textId="77777777" w:rsidR="00342A2F" w:rsidRDefault="00342A2F" w:rsidP="00A420B2"/>
                              <w:p w14:paraId="55623DA0" w14:textId="77777777" w:rsidR="00342A2F" w:rsidRDefault="00342A2F" w:rsidP="00A420B2"/>
                              <w:p w14:paraId="34E30954" w14:textId="77777777" w:rsidR="00342A2F" w:rsidRDefault="00342A2F" w:rsidP="00A420B2"/>
                              <w:p w14:paraId="04E9AC11" w14:textId="77777777" w:rsidR="00342A2F" w:rsidRDefault="00342A2F" w:rsidP="00A420B2"/>
                              <w:p w14:paraId="137AC5C5" w14:textId="77777777" w:rsidR="00342A2F" w:rsidRDefault="00342A2F" w:rsidP="00A420B2"/>
                              <w:p w14:paraId="6801D5E1" w14:textId="77777777" w:rsidR="00342A2F" w:rsidRDefault="00342A2F" w:rsidP="00A420B2"/>
                              <w:p w14:paraId="2977053C" w14:textId="77777777" w:rsidR="00342A2F" w:rsidRDefault="00342A2F" w:rsidP="00A420B2"/>
                              <w:p w14:paraId="5610A93C" w14:textId="77777777" w:rsidR="00342A2F" w:rsidRDefault="00342A2F" w:rsidP="00A420B2"/>
                              <w:p w14:paraId="583945DA" w14:textId="77777777" w:rsidR="00342A2F" w:rsidRDefault="00342A2F" w:rsidP="00A420B2"/>
                              <w:p w14:paraId="28399AFB" w14:textId="77777777" w:rsidR="00342A2F" w:rsidRDefault="00342A2F" w:rsidP="00A420B2"/>
                              <w:p w14:paraId="44FB6068" w14:textId="77777777" w:rsidR="00342A2F" w:rsidRDefault="00342A2F" w:rsidP="00A420B2"/>
                              <w:p w14:paraId="7AAE4BB9" w14:textId="77777777" w:rsidR="00342A2F" w:rsidRDefault="00342A2F" w:rsidP="00A420B2"/>
                              <w:p w14:paraId="0B9BDF29" w14:textId="77777777" w:rsidR="00342A2F" w:rsidRDefault="00342A2F" w:rsidP="00A420B2"/>
                              <w:p w14:paraId="75CCF18C" w14:textId="77777777" w:rsidR="00342A2F" w:rsidRDefault="00342A2F" w:rsidP="00A420B2"/>
                              <w:p w14:paraId="525B76E7" w14:textId="77777777" w:rsidR="00342A2F" w:rsidRDefault="00342A2F" w:rsidP="00A420B2"/>
                              <w:p w14:paraId="19ED5D41" w14:textId="77777777" w:rsidR="00342A2F" w:rsidRDefault="00342A2F" w:rsidP="00A420B2"/>
                              <w:p w14:paraId="421F3837" w14:textId="77777777" w:rsidR="00342A2F" w:rsidRDefault="00342A2F" w:rsidP="00A420B2"/>
                              <w:p w14:paraId="42BC7943" w14:textId="77777777" w:rsidR="00342A2F" w:rsidRDefault="00342A2F" w:rsidP="00A420B2"/>
                              <w:p w14:paraId="5384CCAA" w14:textId="77777777" w:rsidR="00342A2F" w:rsidRDefault="00342A2F" w:rsidP="00A420B2"/>
                              <w:p w14:paraId="28AC80FB" w14:textId="77777777" w:rsidR="00342A2F" w:rsidRDefault="00342A2F" w:rsidP="00A420B2"/>
                              <w:p w14:paraId="7CDCF43F" w14:textId="77777777" w:rsidR="00342A2F" w:rsidRDefault="00342A2F" w:rsidP="00A420B2"/>
                              <w:p w14:paraId="439317A3" w14:textId="77777777" w:rsidR="00342A2F" w:rsidRDefault="00342A2F" w:rsidP="00A420B2"/>
                              <w:p w14:paraId="7CFEA0B4" w14:textId="77777777" w:rsidR="00342A2F" w:rsidRDefault="00342A2F" w:rsidP="00A420B2"/>
                              <w:p w14:paraId="4F680716" w14:textId="77777777" w:rsidR="00342A2F" w:rsidRDefault="00342A2F" w:rsidP="00A420B2"/>
                              <w:p w14:paraId="64E4ADD5" w14:textId="77777777" w:rsidR="00342A2F" w:rsidRDefault="00342A2F" w:rsidP="00A420B2"/>
                              <w:p w14:paraId="33EDB23A" w14:textId="77777777" w:rsidR="00342A2F" w:rsidRDefault="00342A2F" w:rsidP="00A420B2"/>
                              <w:p w14:paraId="40DB197C" w14:textId="77777777" w:rsidR="00342A2F" w:rsidRDefault="00342A2F" w:rsidP="00A420B2"/>
                              <w:p w14:paraId="306D8FA7" w14:textId="77777777" w:rsidR="00342A2F" w:rsidRDefault="00342A2F" w:rsidP="00A420B2"/>
                              <w:p w14:paraId="762CB8D4" w14:textId="77777777" w:rsidR="00342A2F" w:rsidRDefault="00342A2F" w:rsidP="00A420B2"/>
                              <w:p w14:paraId="2CBBA1F1" w14:textId="77777777" w:rsidR="00342A2F" w:rsidRDefault="00342A2F" w:rsidP="00A420B2"/>
                              <w:p w14:paraId="35405705" w14:textId="77777777" w:rsidR="00342A2F" w:rsidRDefault="00342A2F" w:rsidP="00A420B2"/>
                              <w:p w14:paraId="005724B3" w14:textId="77777777" w:rsidR="00342A2F" w:rsidRDefault="00342A2F" w:rsidP="00A420B2"/>
                              <w:p w14:paraId="2A279E40" w14:textId="77777777" w:rsidR="00342A2F" w:rsidRDefault="00342A2F" w:rsidP="00A420B2"/>
                              <w:p w14:paraId="4CEED212" w14:textId="77777777" w:rsidR="00342A2F" w:rsidRDefault="00342A2F" w:rsidP="00A420B2"/>
                              <w:p w14:paraId="00FDD615" w14:textId="77777777" w:rsidR="00342A2F" w:rsidRDefault="00342A2F" w:rsidP="00A420B2"/>
                              <w:p w14:paraId="250A996E" w14:textId="77777777" w:rsidR="00342A2F" w:rsidRDefault="00342A2F" w:rsidP="00A420B2"/>
                              <w:p w14:paraId="22ACD47A" w14:textId="77777777" w:rsidR="00342A2F" w:rsidRDefault="00342A2F" w:rsidP="00A420B2"/>
                              <w:p w14:paraId="5B5FFE2F" w14:textId="77777777" w:rsidR="00342A2F" w:rsidRDefault="00342A2F" w:rsidP="00A420B2"/>
                              <w:p w14:paraId="0CA73991" w14:textId="77777777" w:rsidR="00342A2F" w:rsidRDefault="00342A2F" w:rsidP="00A420B2"/>
                              <w:p w14:paraId="06581B70" w14:textId="77777777" w:rsidR="00342A2F" w:rsidRDefault="00342A2F" w:rsidP="00A420B2"/>
                              <w:p w14:paraId="7D214E28" w14:textId="77777777" w:rsidR="00342A2F" w:rsidRDefault="00342A2F" w:rsidP="00A420B2"/>
                              <w:p w14:paraId="01C056C3" w14:textId="77777777" w:rsidR="00342A2F" w:rsidRDefault="00342A2F" w:rsidP="00A420B2"/>
                              <w:p w14:paraId="4ACD1EA0" w14:textId="77777777" w:rsidR="00342A2F" w:rsidRDefault="00342A2F" w:rsidP="00A420B2"/>
                              <w:p w14:paraId="3A1CCB47" w14:textId="77777777" w:rsidR="00342A2F" w:rsidRDefault="00342A2F" w:rsidP="00A420B2"/>
                              <w:p w14:paraId="7DAF2387" w14:textId="77777777" w:rsidR="00342A2F" w:rsidRDefault="00342A2F" w:rsidP="00A420B2"/>
                              <w:p w14:paraId="42F2EFD9" w14:textId="77777777" w:rsidR="00342A2F" w:rsidRDefault="00342A2F" w:rsidP="00A420B2"/>
                              <w:p w14:paraId="7CE830C5" w14:textId="77777777" w:rsidR="00342A2F" w:rsidRDefault="00342A2F" w:rsidP="00A420B2"/>
                              <w:p w14:paraId="72A3E6B5" w14:textId="77777777" w:rsidR="00342A2F" w:rsidRDefault="00342A2F" w:rsidP="00A420B2"/>
                              <w:p w14:paraId="14D69263" w14:textId="77777777" w:rsidR="00342A2F" w:rsidRDefault="00342A2F" w:rsidP="00A420B2"/>
                              <w:p w14:paraId="06BA9159" w14:textId="77777777" w:rsidR="00342A2F" w:rsidRDefault="00342A2F" w:rsidP="00A420B2"/>
                              <w:p w14:paraId="3E66AB58" w14:textId="77777777" w:rsidR="00342A2F" w:rsidRDefault="00342A2F" w:rsidP="00A420B2"/>
                              <w:p w14:paraId="03C828A9" w14:textId="77777777" w:rsidR="00342A2F" w:rsidRDefault="00342A2F" w:rsidP="00A420B2"/>
                              <w:p w14:paraId="30CC9F22" w14:textId="77777777" w:rsidR="00342A2F" w:rsidRDefault="00342A2F" w:rsidP="00A420B2"/>
                              <w:p w14:paraId="3501969F" w14:textId="77777777" w:rsidR="00342A2F" w:rsidRDefault="00342A2F" w:rsidP="00A420B2"/>
                              <w:p w14:paraId="18FC1F3E" w14:textId="77777777" w:rsidR="00342A2F" w:rsidRDefault="00342A2F" w:rsidP="00A420B2"/>
                              <w:p w14:paraId="1B4739F5" w14:textId="77777777" w:rsidR="00342A2F" w:rsidRDefault="00342A2F" w:rsidP="00A420B2"/>
                              <w:p w14:paraId="16873AD5" w14:textId="77777777" w:rsidR="00342A2F" w:rsidRDefault="00342A2F" w:rsidP="00A420B2"/>
                              <w:p w14:paraId="5CE8B426" w14:textId="77777777" w:rsidR="00342A2F" w:rsidRDefault="00342A2F" w:rsidP="00A420B2"/>
                              <w:p w14:paraId="66540D8A" w14:textId="77777777" w:rsidR="00342A2F" w:rsidRDefault="00342A2F" w:rsidP="00A420B2"/>
                              <w:p w14:paraId="41984B03" w14:textId="77777777" w:rsidR="00342A2F" w:rsidRDefault="00342A2F" w:rsidP="00A420B2"/>
                              <w:p w14:paraId="0A8290CE" w14:textId="77777777" w:rsidR="00342A2F" w:rsidRDefault="00342A2F" w:rsidP="00A420B2"/>
                              <w:p w14:paraId="4DF9D2BA" w14:textId="77777777" w:rsidR="00342A2F" w:rsidRDefault="00342A2F" w:rsidP="00A420B2"/>
                              <w:p w14:paraId="041603A3" w14:textId="77777777" w:rsidR="00342A2F" w:rsidRDefault="00342A2F" w:rsidP="00A420B2"/>
                              <w:p w14:paraId="5B96446D" w14:textId="77777777" w:rsidR="00342A2F" w:rsidRDefault="00342A2F" w:rsidP="00A420B2"/>
                              <w:p w14:paraId="2ECBFCFD" w14:textId="77777777" w:rsidR="00342A2F" w:rsidRDefault="00342A2F" w:rsidP="00A420B2"/>
                              <w:p w14:paraId="62B54542" w14:textId="77777777" w:rsidR="00342A2F" w:rsidRDefault="00342A2F" w:rsidP="00A420B2"/>
                              <w:p w14:paraId="5F2EDC87" w14:textId="77777777" w:rsidR="00342A2F" w:rsidRDefault="00342A2F" w:rsidP="00A420B2"/>
                              <w:p w14:paraId="23CF01EF" w14:textId="77777777" w:rsidR="00342A2F" w:rsidRDefault="00342A2F" w:rsidP="00A420B2"/>
                              <w:p w14:paraId="5789EDF6" w14:textId="77777777" w:rsidR="00342A2F" w:rsidRDefault="00342A2F" w:rsidP="00A420B2"/>
                              <w:p w14:paraId="617AE2C9" w14:textId="77777777" w:rsidR="00342A2F" w:rsidRDefault="00342A2F" w:rsidP="00A420B2"/>
                              <w:p w14:paraId="425B32DA" w14:textId="77777777" w:rsidR="00342A2F" w:rsidRDefault="00342A2F" w:rsidP="00A420B2"/>
                              <w:p w14:paraId="3FBABC5F" w14:textId="77777777" w:rsidR="00342A2F" w:rsidRDefault="00342A2F" w:rsidP="00A420B2"/>
                              <w:p w14:paraId="79D966EB" w14:textId="77777777" w:rsidR="00342A2F" w:rsidRDefault="00342A2F" w:rsidP="00A420B2"/>
                              <w:p w14:paraId="244E407B" w14:textId="77777777" w:rsidR="00342A2F" w:rsidRDefault="00342A2F" w:rsidP="00A420B2"/>
                              <w:p w14:paraId="690C72F1" w14:textId="77777777" w:rsidR="00342A2F" w:rsidRDefault="00342A2F" w:rsidP="00A420B2"/>
                              <w:p w14:paraId="1DA2739A" w14:textId="77777777" w:rsidR="00342A2F" w:rsidRDefault="00342A2F" w:rsidP="00A420B2"/>
                              <w:p w14:paraId="7C398B92" w14:textId="77777777" w:rsidR="00342A2F" w:rsidRDefault="00342A2F" w:rsidP="00A420B2"/>
                              <w:p w14:paraId="46AC5BD2" w14:textId="77777777" w:rsidR="00342A2F" w:rsidRDefault="00342A2F" w:rsidP="00A420B2"/>
                              <w:p w14:paraId="5D4B63D3" w14:textId="77777777" w:rsidR="00342A2F" w:rsidRDefault="00342A2F" w:rsidP="00A420B2"/>
                              <w:p w14:paraId="30417C01" w14:textId="77777777" w:rsidR="00342A2F" w:rsidRDefault="00342A2F" w:rsidP="00A420B2"/>
                              <w:p w14:paraId="5B3F10D9" w14:textId="77777777" w:rsidR="00342A2F" w:rsidRDefault="00342A2F" w:rsidP="00A420B2"/>
                              <w:p w14:paraId="1D76308C" w14:textId="77777777" w:rsidR="00342A2F" w:rsidRDefault="00342A2F" w:rsidP="00A420B2"/>
                              <w:p w14:paraId="5A312AEC" w14:textId="77777777" w:rsidR="00342A2F" w:rsidRDefault="00342A2F" w:rsidP="00A420B2"/>
                              <w:p w14:paraId="2B488530" w14:textId="77777777" w:rsidR="00342A2F" w:rsidRDefault="00342A2F" w:rsidP="00A420B2"/>
                              <w:p w14:paraId="182A5A08" w14:textId="77777777" w:rsidR="00342A2F" w:rsidRDefault="00342A2F" w:rsidP="00A420B2"/>
                              <w:p w14:paraId="2BCCA559" w14:textId="77777777" w:rsidR="00342A2F" w:rsidRDefault="00342A2F" w:rsidP="00A420B2"/>
                              <w:p w14:paraId="64F002E6" w14:textId="77777777" w:rsidR="00342A2F" w:rsidRDefault="00342A2F" w:rsidP="00A420B2"/>
                              <w:p w14:paraId="66AC1AE7" w14:textId="77777777" w:rsidR="00342A2F" w:rsidRDefault="00342A2F" w:rsidP="00A420B2"/>
                              <w:p w14:paraId="7390F897" w14:textId="77777777" w:rsidR="00342A2F" w:rsidRDefault="00342A2F" w:rsidP="00A420B2"/>
                              <w:p w14:paraId="1B9DAF8B" w14:textId="77777777" w:rsidR="00342A2F" w:rsidRDefault="00342A2F" w:rsidP="00A420B2"/>
                              <w:p w14:paraId="0B64368D" w14:textId="77777777" w:rsidR="00342A2F" w:rsidRDefault="00342A2F" w:rsidP="00A420B2"/>
                              <w:p w14:paraId="1E8D648A" w14:textId="77777777" w:rsidR="00342A2F" w:rsidRDefault="00342A2F" w:rsidP="00A420B2"/>
                              <w:p w14:paraId="3156C725" w14:textId="77777777" w:rsidR="00342A2F" w:rsidRDefault="00342A2F" w:rsidP="00A420B2"/>
                              <w:p w14:paraId="69229514" w14:textId="77777777" w:rsidR="00342A2F" w:rsidRDefault="00342A2F" w:rsidP="00A420B2"/>
                              <w:p w14:paraId="6EBE1AC5" w14:textId="77777777" w:rsidR="00342A2F" w:rsidRDefault="00342A2F" w:rsidP="00A420B2"/>
                              <w:p w14:paraId="0E15F719" w14:textId="77777777" w:rsidR="00342A2F" w:rsidRDefault="00342A2F" w:rsidP="00A420B2"/>
                              <w:p w14:paraId="7BB5338C" w14:textId="77777777" w:rsidR="00342A2F" w:rsidRDefault="00342A2F" w:rsidP="00A420B2"/>
                              <w:p w14:paraId="71878E46" w14:textId="77777777" w:rsidR="00342A2F" w:rsidRDefault="00342A2F" w:rsidP="00A420B2"/>
                              <w:p w14:paraId="7869FC8D" w14:textId="77777777" w:rsidR="00342A2F" w:rsidRDefault="00342A2F" w:rsidP="00A420B2"/>
                              <w:p w14:paraId="150AA76F" w14:textId="77777777" w:rsidR="00342A2F" w:rsidRDefault="00342A2F" w:rsidP="00A420B2"/>
                              <w:p w14:paraId="54C60AB1" w14:textId="77777777" w:rsidR="00342A2F" w:rsidRDefault="00342A2F" w:rsidP="00A420B2"/>
                              <w:p w14:paraId="4C94F913" w14:textId="77777777" w:rsidR="00342A2F" w:rsidRDefault="00342A2F" w:rsidP="00A420B2"/>
                              <w:p w14:paraId="0A242067" w14:textId="77777777" w:rsidR="00342A2F" w:rsidRDefault="00342A2F" w:rsidP="00A420B2"/>
                              <w:p w14:paraId="26FBC25F" w14:textId="77777777" w:rsidR="00342A2F" w:rsidRDefault="00342A2F" w:rsidP="00A420B2"/>
                              <w:p w14:paraId="235C7DC5" w14:textId="77777777" w:rsidR="00342A2F" w:rsidRDefault="00342A2F" w:rsidP="00A420B2"/>
                              <w:p w14:paraId="2E51BE71" w14:textId="77777777" w:rsidR="00342A2F" w:rsidRDefault="00342A2F" w:rsidP="00A420B2"/>
                              <w:p w14:paraId="1103C0A8" w14:textId="77777777" w:rsidR="00342A2F" w:rsidRDefault="00342A2F" w:rsidP="00A420B2"/>
                              <w:p w14:paraId="5802AB12" w14:textId="77777777" w:rsidR="00342A2F" w:rsidRDefault="00342A2F" w:rsidP="00A420B2"/>
                              <w:p w14:paraId="7969BAA9" w14:textId="77777777" w:rsidR="00342A2F" w:rsidRDefault="00342A2F" w:rsidP="00A420B2"/>
                              <w:p w14:paraId="682ADF87" w14:textId="77777777" w:rsidR="00342A2F" w:rsidRDefault="00342A2F" w:rsidP="00A420B2"/>
                              <w:p w14:paraId="4FCE1AE1" w14:textId="77777777" w:rsidR="00342A2F" w:rsidRDefault="00342A2F" w:rsidP="00A420B2"/>
                              <w:p w14:paraId="30EA059A" w14:textId="77777777" w:rsidR="00342A2F" w:rsidRDefault="00342A2F" w:rsidP="00A420B2"/>
                              <w:p w14:paraId="1CE5B2F3" w14:textId="77777777" w:rsidR="00342A2F" w:rsidRDefault="00342A2F" w:rsidP="00A420B2"/>
                              <w:p w14:paraId="330ECB20" w14:textId="77777777" w:rsidR="00342A2F" w:rsidRDefault="00342A2F" w:rsidP="00A420B2"/>
                              <w:p w14:paraId="599362F7" w14:textId="77777777" w:rsidR="00342A2F" w:rsidRDefault="00342A2F" w:rsidP="00A420B2"/>
                              <w:p w14:paraId="06487D7E" w14:textId="77777777" w:rsidR="00342A2F" w:rsidRDefault="00342A2F" w:rsidP="00A420B2"/>
                              <w:p w14:paraId="2603037F" w14:textId="77777777" w:rsidR="00342A2F" w:rsidRDefault="00342A2F" w:rsidP="00A420B2"/>
                              <w:p w14:paraId="5CA9E5DE" w14:textId="77777777" w:rsidR="00342A2F" w:rsidRDefault="00342A2F" w:rsidP="00A420B2"/>
                              <w:p w14:paraId="7CE46178" w14:textId="77777777" w:rsidR="00342A2F" w:rsidRDefault="00342A2F" w:rsidP="00A420B2"/>
                              <w:p w14:paraId="607C210B" w14:textId="77777777" w:rsidR="00342A2F" w:rsidRDefault="00342A2F" w:rsidP="00A420B2"/>
                              <w:p w14:paraId="150C84EE" w14:textId="77777777" w:rsidR="00342A2F" w:rsidRDefault="00342A2F" w:rsidP="00A420B2"/>
                              <w:p w14:paraId="1C546173" w14:textId="77777777" w:rsidR="00342A2F" w:rsidRDefault="00342A2F" w:rsidP="00A420B2"/>
                              <w:p w14:paraId="6C2B3B16" w14:textId="77777777" w:rsidR="00342A2F" w:rsidRDefault="00342A2F" w:rsidP="00A420B2"/>
                              <w:p w14:paraId="5186B1AE" w14:textId="77777777" w:rsidR="00342A2F" w:rsidRDefault="00342A2F" w:rsidP="00A420B2"/>
                              <w:p w14:paraId="375B2F43" w14:textId="77777777" w:rsidR="00342A2F" w:rsidRDefault="00342A2F" w:rsidP="00A420B2"/>
                              <w:p w14:paraId="4030E905" w14:textId="77777777" w:rsidR="00342A2F" w:rsidRDefault="00342A2F" w:rsidP="00A420B2"/>
                              <w:p w14:paraId="2F6829D4" w14:textId="77777777" w:rsidR="00342A2F" w:rsidRDefault="00342A2F" w:rsidP="00A420B2"/>
                              <w:p w14:paraId="4A1968A8" w14:textId="77777777" w:rsidR="00342A2F" w:rsidRDefault="00342A2F" w:rsidP="00A420B2"/>
                              <w:p w14:paraId="4BD0C92D" w14:textId="77777777" w:rsidR="00342A2F" w:rsidRDefault="00342A2F" w:rsidP="00A420B2"/>
                              <w:p w14:paraId="23C29C84" w14:textId="77777777" w:rsidR="00342A2F" w:rsidRDefault="00342A2F" w:rsidP="00A420B2"/>
                              <w:p w14:paraId="7BFB2D45" w14:textId="77777777" w:rsidR="00342A2F" w:rsidRDefault="00342A2F" w:rsidP="00A420B2"/>
                              <w:p w14:paraId="6E04AE8B" w14:textId="77777777" w:rsidR="00342A2F" w:rsidRDefault="00342A2F" w:rsidP="00A420B2"/>
                              <w:p w14:paraId="44A8FBB6" w14:textId="77777777" w:rsidR="00342A2F" w:rsidRDefault="00342A2F" w:rsidP="00A420B2"/>
                              <w:p w14:paraId="21CD60A4" w14:textId="77777777" w:rsidR="00342A2F" w:rsidRDefault="00342A2F" w:rsidP="00A420B2"/>
                              <w:p w14:paraId="5F014027" w14:textId="77777777" w:rsidR="00342A2F" w:rsidRDefault="00342A2F" w:rsidP="00A420B2"/>
                              <w:p w14:paraId="4E070A6F" w14:textId="77777777" w:rsidR="00342A2F" w:rsidRDefault="00342A2F" w:rsidP="00A420B2"/>
                              <w:p w14:paraId="7F281E3C" w14:textId="77777777" w:rsidR="00342A2F" w:rsidRDefault="00342A2F" w:rsidP="00A420B2"/>
                              <w:p w14:paraId="411CE2CD" w14:textId="77777777" w:rsidR="00342A2F" w:rsidRDefault="00342A2F" w:rsidP="00A420B2"/>
                              <w:p w14:paraId="0C35A7D2" w14:textId="77777777" w:rsidR="00342A2F" w:rsidRDefault="00342A2F" w:rsidP="00A420B2"/>
                              <w:p w14:paraId="0173D27F" w14:textId="77777777" w:rsidR="00342A2F" w:rsidRDefault="00342A2F" w:rsidP="00A420B2"/>
                              <w:p w14:paraId="535F163F" w14:textId="77777777" w:rsidR="00342A2F" w:rsidRDefault="00342A2F" w:rsidP="00A420B2"/>
                              <w:p w14:paraId="01E54D00" w14:textId="77777777" w:rsidR="00342A2F" w:rsidRDefault="00342A2F" w:rsidP="00A420B2"/>
                              <w:p w14:paraId="54C7BD55" w14:textId="77777777" w:rsidR="00342A2F" w:rsidRDefault="00342A2F" w:rsidP="00A420B2"/>
                              <w:p w14:paraId="0DB758E6" w14:textId="77777777" w:rsidR="00342A2F" w:rsidRDefault="00342A2F" w:rsidP="00A420B2"/>
                              <w:p w14:paraId="4DDA3311" w14:textId="77777777" w:rsidR="00342A2F" w:rsidRDefault="00342A2F" w:rsidP="00A420B2"/>
                              <w:p w14:paraId="46E5DFE7" w14:textId="77777777" w:rsidR="00342A2F" w:rsidRDefault="00342A2F" w:rsidP="00A420B2"/>
                              <w:p w14:paraId="7BCB7AC1" w14:textId="77777777" w:rsidR="00342A2F" w:rsidRDefault="00342A2F" w:rsidP="00A420B2"/>
                              <w:p w14:paraId="48313626" w14:textId="77777777" w:rsidR="00342A2F" w:rsidRDefault="00342A2F" w:rsidP="00A420B2"/>
                              <w:p w14:paraId="22F72959" w14:textId="77777777" w:rsidR="00342A2F" w:rsidRDefault="00342A2F" w:rsidP="00A420B2"/>
                              <w:p w14:paraId="7EF9F121" w14:textId="77777777" w:rsidR="00342A2F" w:rsidRDefault="00342A2F" w:rsidP="00A420B2"/>
                              <w:p w14:paraId="55A468DC" w14:textId="77777777" w:rsidR="00342A2F" w:rsidRDefault="00342A2F" w:rsidP="00A420B2"/>
                              <w:p w14:paraId="1F57B317" w14:textId="77777777" w:rsidR="00342A2F" w:rsidRDefault="00342A2F" w:rsidP="00A420B2"/>
                              <w:p w14:paraId="027E33CE" w14:textId="77777777" w:rsidR="00342A2F" w:rsidRDefault="00342A2F" w:rsidP="00A420B2"/>
                              <w:p w14:paraId="3E960D06" w14:textId="77777777" w:rsidR="00342A2F" w:rsidRDefault="00342A2F" w:rsidP="00A420B2"/>
                              <w:p w14:paraId="1D7E78F3" w14:textId="77777777" w:rsidR="00342A2F" w:rsidRDefault="00342A2F" w:rsidP="00A420B2"/>
                              <w:p w14:paraId="17F2BDA0" w14:textId="77777777" w:rsidR="00342A2F" w:rsidRDefault="00342A2F" w:rsidP="00A420B2"/>
                              <w:p w14:paraId="56615134" w14:textId="77777777" w:rsidR="00342A2F" w:rsidRDefault="00342A2F" w:rsidP="00A420B2"/>
                              <w:p w14:paraId="6E752CED" w14:textId="77777777" w:rsidR="00342A2F" w:rsidRDefault="00342A2F" w:rsidP="00A420B2"/>
                              <w:p w14:paraId="204975AA" w14:textId="77777777" w:rsidR="00342A2F" w:rsidRDefault="00342A2F" w:rsidP="00A420B2"/>
                              <w:p w14:paraId="3D33AE16" w14:textId="77777777" w:rsidR="00342A2F" w:rsidRDefault="00342A2F" w:rsidP="00A420B2"/>
                              <w:p w14:paraId="02AA45BB" w14:textId="77777777" w:rsidR="00342A2F" w:rsidRDefault="00342A2F" w:rsidP="00A420B2"/>
                              <w:p w14:paraId="5941D233" w14:textId="77777777" w:rsidR="00342A2F" w:rsidRDefault="00342A2F" w:rsidP="00A420B2"/>
                              <w:p w14:paraId="4D29E25E" w14:textId="77777777" w:rsidR="00342A2F" w:rsidRDefault="00342A2F" w:rsidP="00A420B2"/>
                              <w:p w14:paraId="5ADE19F2" w14:textId="77777777" w:rsidR="00342A2F" w:rsidRDefault="00342A2F" w:rsidP="00A420B2"/>
                              <w:p w14:paraId="1596450A" w14:textId="77777777" w:rsidR="00342A2F" w:rsidRDefault="00342A2F" w:rsidP="00A420B2"/>
                              <w:p w14:paraId="40E3483B" w14:textId="77777777" w:rsidR="00342A2F" w:rsidRDefault="00342A2F" w:rsidP="00A420B2"/>
                              <w:p w14:paraId="6A56D0BB" w14:textId="77777777" w:rsidR="00342A2F" w:rsidRDefault="00342A2F" w:rsidP="00A420B2"/>
                              <w:p w14:paraId="1F9272D9" w14:textId="77777777" w:rsidR="00342A2F" w:rsidRDefault="00342A2F" w:rsidP="00A420B2"/>
                              <w:p w14:paraId="504CAB4C" w14:textId="77777777" w:rsidR="00342A2F" w:rsidRDefault="00342A2F" w:rsidP="00A420B2"/>
                              <w:p w14:paraId="285472DB" w14:textId="77777777" w:rsidR="00342A2F" w:rsidRDefault="00342A2F" w:rsidP="00A420B2"/>
                              <w:p w14:paraId="4AC6F2C8" w14:textId="77777777" w:rsidR="00342A2F" w:rsidRDefault="00342A2F" w:rsidP="00A420B2"/>
                              <w:p w14:paraId="4D5CB779" w14:textId="77777777" w:rsidR="00342A2F" w:rsidRDefault="00342A2F" w:rsidP="00A420B2"/>
                              <w:p w14:paraId="78F78E78" w14:textId="77777777" w:rsidR="00342A2F" w:rsidRDefault="00342A2F" w:rsidP="00A420B2"/>
                              <w:p w14:paraId="4C2198EA" w14:textId="77777777" w:rsidR="00342A2F" w:rsidRDefault="00342A2F" w:rsidP="00A420B2"/>
                              <w:p w14:paraId="3FF424A5" w14:textId="77777777" w:rsidR="00342A2F" w:rsidRDefault="00342A2F" w:rsidP="00A420B2"/>
                              <w:p w14:paraId="142EAD67" w14:textId="77777777" w:rsidR="00342A2F" w:rsidRDefault="00342A2F" w:rsidP="00A420B2"/>
                              <w:p w14:paraId="5DBF0BA1" w14:textId="77777777" w:rsidR="00342A2F" w:rsidRDefault="00342A2F" w:rsidP="00A420B2"/>
                              <w:p w14:paraId="052DF6B5" w14:textId="77777777" w:rsidR="00342A2F" w:rsidRDefault="00342A2F" w:rsidP="00A420B2"/>
                              <w:p w14:paraId="4F5E41B7" w14:textId="77777777" w:rsidR="00342A2F" w:rsidRDefault="00342A2F" w:rsidP="00A420B2"/>
                              <w:p w14:paraId="6E0BD9A7" w14:textId="77777777" w:rsidR="00342A2F" w:rsidRDefault="00342A2F" w:rsidP="00A420B2"/>
                              <w:p w14:paraId="57A9C325" w14:textId="77777777" w:rsidR="00342A2F" w:rsidRDefault="00342A2F" w:rsidP="00A420B2"/>
                              <w:p w14:paraId="26B03670" w14:textId="77777777" w:rsidR="00342A2F" w:rsidRDefault="00342A2F" w:rsidP="00A420B2"/>
                              <w:p w14:paraId="512531EA" w14:textId="77777777" w:rsidR="00342A2F" w:rsidRDefault="00342A2F" w:rsidP="00A420B2"/>
                              <w:p w14:paraId="1AF8C5F0" w14:textId="77777777" w:rsidR="00342A2F" w:rsidRDefault="00342A2F" w:rsidP="00A420B2"/>
                              <w:p w14:paraId="54CE3931" w14:textId="77777777" w:rsidR="00342A2F" w:rsidRDefault="00342A2F" w:rsidP="00A420B2"/>
                              <w:p w14:paraId="0674DEB4" w14:textId="77777777" w:rsidR="00342A2F" w:rsidRDefault="00342A2F" w:rsidP="00A420B2"/>
                              <w:p w14:paraId="4C9040F5" w14:textId="77777777" w:rsidR="00342A2F" w:rsidRDefault="00342A2F" w:rsidP="00A420B2"/>
                              <w:p w14:paraId="5518DF3A" w14:textId="77777777" w:rsidR="00342A2F" w:rsidRDefault="00342A2F" w:rsidP="00A420B2"/>
                              <w:p w14:paraId="3638A750" w14:textId="77777777" w:rsidR="00342A2F" w:rsidRDefault="00342A2F" w:rsidP="00A420B2"/>
                              <w:p w14:paraId="3677697A" w14:textId="77777777" w:rsidR="00342A2F" w:rsidRDefault="00342A2F" w:rsidP="00A420B2"/>
                            </w:txbxContent>
                          </wps:txbx>
                          <wps:bodyPr wrap="square" lIns="22860" tIns="22860" rIns="22860" bIns="22860" rtlCol="0" anchor="ctr"/>
                        </wps:wsp>
                      </wpg:grpSp>
                      <wpg:grpSp>
                        <wpg:cNvPr id="10" name="Group 18"/>
                        <wpg:cNvGrpSpPr/>
                        <wpg:grpSpPr>
                          <a:xfrm>
                            <a:off x="730294" y="615950"/>
                            <a:ext cx="166457" cy="360158"/>
                            <a:chOff x="2233237" y="2020878"/>
                            <a:chExt cx="166457" cy="360158"/>
                          </a:xfrm>
                        </wpg:grpSpPr>
                        <wps:wsp>
                          <wps:cNvPr id="38" name="ConnectLine"/>
                          <wps:cNvSpPr/>
                          <wps:spPr>
                            <a:xfrm>
                              <a:off x="2316000" y="2020878"/>
                              <a:ext cx="45743" cy="360158"/>
                            </a:xfrm>
                            <a:custGeom>
                              <a:avLst/>
                              <a:gdLst/>
                              <a:ahLst/>
                              <a:cxnLst/>
                              <a:rect l="l" t="t" r="r" b="b"/>
                              <a:pathLst>
                                <a:path w="6000" h="348000" fill="none">
                                  <a:moveTo>
                                    <a:pt x="0" y="0"/>
                                  </a:moveTo>
                                  <a:lnTo>
                                    <a:pt x="0" y="348000"/>
                                  </a:lnTo>
                                </a:path>
                              </a:pathLst>
                            </a:custGeom>
                            <a:noFill/>
                            <a:ln w="6000" cap="flat">
                              <a:solidFill>
                                <a:srgbClr val="191919"/>
                              </a:solidFill>
                              <a:tailEnd type="triangle" w="med" len="med"/>
                            </a:ln>
                          </wps:spPr>
                          <wps:bodyPr/>
                        </wps:wsp>
                        <wps:wsp>
                          <wps:cNvPr id="39" name="Text 19"/>
                          <wps:cNvSpPr txBox="1"/>
                          <wps:spPr>
                            <a:xfrm>
                              <a:off x="2233237" y="2087315"/>
                              <a:ext cx="166457" cy="210197"/>
                            </a:xfrm>
                            <a:prstGeom prst="rect">
                              <a:avLst/>
                            </a:prstGeom>
                            <a:noFill/>
                          </wps:spPr>
                          <wps:txbx>
                            <w:txbxContent>
                              <w:p w14:paraId="553F3DE3" w14:textId="77777777" w:rsidR="00342A2F" w:rsidRDefault="00342A2F" w:rsidP="00A420B2">
                                <w:pPr>
                                  <w:snapToGrid w:val="0"/>
                                  <w:spacing w:line="200" w:lineRule="auto"/>
                                  <w:jc w:val="center"/>
                                  <w:rPr>
                                    <w:rFonts w:ascii="微软雅黑" w:eastAsia="微软雅黑" w:hAnsi="微软雅黑"/>
                                    <w:color w:val="000000"/>
                                    <w:sz w:val="15"/>
                                    <w:szCs w:val="15"/>
                                  </w:rPr>
                                </w:pPr>
                                <w:r>
                                  <w:rPr>
                                    <w:rFonts w:ascii="微软雅黑" w:eastAsia="微软雅黑" w:hAnsi="微软雅黑" w:hint="eastAsia"/>
                                    <w:color w:val="191919"/>
                                    <w:sz w:val="15"/>
                                    <w:szCs w:val="15"/>
                                    <w:shd w:val="clear" w:color="auto" w:fill="FFFFFF"/>
                                  </w:rPr>
                                  <w:t>否</w:t>
                                </w:r>
                              </w:p>
                              <w:p w14:paraId="76361B02" w14:textId="77777777" w:rsidR="00342A2F" w:rsidRDefault="00342A2F" w:rsidP="00A420B2"/>
                              <w:p w14:paraId="14B70B00" w14:textId="77777777" w:rsidR="00342A2F" w:rsidRDefault="00342A2F" w:rsidP="00A420B2"/>
                              <w:p w14:paraId="4D2DA86F" w14:textId="77777777" w:rsidR="00342A2F" w:rsidRDefault="00342A2F" w:rsidP="00A420B2"/>
                              <w:p w14:paraId="6BA39552" w14:textId="77777777" w:rsidR="00342A2F" w:rsidRDefault="00342A2F" w:rsidP="00A420B2"/>
                              <w:p w14:paraId="7DA45350" w14:textId="77777777" w:rsidR="00342A2F" w:rsidRDefault="00342A2F" w:rsidP="00A420B2"/>
                              <w:p w14:paraId="241D0CE4" w14:textId="77777777" w:rsidR="00342A2F" w:rsidRDefault="00342A2F" w:rsidP="00A420B2"/>
                              <w:p w14:paraId="09843ECE" w14:textId="77777777" w:rsidR="00342A2F" w:rsidRDefault="00342A2F" w:rsidP="00A420B2"/>
                              <w:p w14:paraId="316A0C40" w14:textId="77777777" w:rsidR="00342A2F" w:rsidRDefault="00342A2F" w:rsidP="00A420B2"/>
                              <w:p w14:paraId="4C64BB8E" w14:textId="77777777" w:rsidR="00342A2F" w:rsidRDefault="00342A2F" w:rsidP="00A420B2"/>
                              <w:p w14:paraId="4F7C1B4A" w14:textId="77777777" w:rsidR="00342A2F" w:rsidRDefault="00342A2F" w:rsidP="00A420B2"/>
                              <w:p w14:paraId="672FC484" w14:textId="77777777" w:rsidR="00342A2F" w:rsidRDefault="00342A2F" w:rsidP="00A420B2"/>
                              <w:p w14:paraId="2E92E59A" w14:textId="77777777" w:rsidR="00342A2F" w:rsidRDefault="00342A2F" w:rsidP="00A420B2"/>
                              <w:p w14:paraId="547F2321" w14:textId="77777777" w:rsidR="00342A2F" w:rsidRDefault="00342A2F" w:rsidP="00A420B2"/>
                              <w:p w14:paraId="2C738F31" w14:textId="77777777" w:rsidR="00342A2F" w:rsidRDefault="00342A2F" w:rsidP="00A420B2"/>
                              <w:p w14:paraId="68491B59" w14:textId="77777777" w:rsidR="00342A2F" w:rsidRDefault="00342A2F" w:rsidP="00A420B2"/>
                              <w:p w14:paraId="57AB0949" w14:textId="77777777" w:rsidR="00342A2F" w:rsidRDefault="00342A2F" w:rsidP="00A420B2"/>
                              <w:p w14:paraId="57901B32" w14:textId="77777777" w:rsidR="00342A2F" w:rsidRDefault="00342A2F" w:rsidP="00A420B2"/>
                              <w:p w14:paraId="4E7039A9" w14:textId="77777777" w:rsidR="00342A2F" w:rsidRDefault="00342A2F" w:rsidP="00A420B2"/>
                              <w:p w14:paraId="4260E2D5" w14:textId="77777777" w:rsidR="00342A2F" w:rsidRDefault="00342A2F" w:rsidP="00A420B2"/>
                              <w:p w14:paraId="19EAE870" w14:textId="77777777" w:rsidR="00342A2F" w:rsidRDefault="00342A2F" w:rsidP="00A420B2"/>
                              <w:p w14:paraId="63E3C91B" w14:textId="77777777" w:rsidR="00342A2F" w:rsidRDefault="00342A2F" w:rsidP="00A420B2"/>
                              <w:p w14:paraId="34A70865" w14:textId="77777777" w:rsidR="00342A2F" w:rsidRDefault="00342A2F" w:rsidP="00A420B2"/>
                              <w:p w14:paraId="06F9E0A3" w14:textId="77777777" w:rsidR="00342A2F" w:rsidRDefault="00342A2F" w:rsidP="00A420B2"/>
                              <w:p w14:paraId="3B2B8DCE" w14:textId="77777777" w:rsidR="00342A2F" w:rsidRDefault="00342A2F" w:rsidP="00A420B2"/>
                              <w:p w14:paraId="10EBE158" w14:textId="77777777" w:rsidR="00342A2F" w:rsidRDefault="00342A2F" w:rsidP="00A420B2"/>
                              <w:p w14:paraId="4430A7B6" w14:textId="77777777" w:rsidR="00342A2F" w:rsidRDefault="00342A2F" w:rsidP="00A420B2"/>
                              <w:p w14:paraId="199EDA8B" w14:textId="77777777" w:rsidR="00342A2F" w:rsidRDefault="00342A2F" w:rsidP="00A420B2"/>
                              <w:p w14:paraId="7E32CFC6" w14:textId="77777777" w:rsidR="00342A2F" w:rsidRDefault="00342A2F" w:rsidP="00A420B2"/>
                              <w:p w14:paraId="7E59D17E" w14:textId="77777777" w:rsidR="00342A2F" w:rsidRDefault="00342A2F" w:rsidP="00A420B2"/>
                              <w:p w14:paraId="56C6C4A2" w14:textId="77777777" w:rsidR="00342A2F" w:rsidRDefault="00342A2F" w:rsidP="00A420B2"/>
                              <w:p w14:paraId="2272706B" w14:textId="77777777" w:rsidR="00342A2F" w:rsidRDefault="00342A2F" w:rsidP="00A420B2"/>
                              <w:p w14:paraId="1B4F6C20" w14:textId="77777777" w:rsidR="00342A2F" w:rsidRDefault="00342A2F" w:rsidP="00A420B2"/>
                              <w:p w14:paraId="50F3C464" w14:textId="77777777" w:rsidR="00342A2F" w:rsidRDefault="00342A2F" w:rsidP="00A420B2"/>
                              <w:p w14:paraId="32C21615" w14:textId="77777777" w:rsidR="00342A2F" w:rsidRDefault="00342A2F" w:rsidP="00A420B2"/>
                              <w:p w14:paraId="5AD5F0BB" w14:textId="77777777" w:rsidR="00342A2F" w:rsidRDefault="00342A2F" w:rsidP="00A420B2"/>
                              <w:p w14:paraId="5C810C40" w14:textId="77777777" w:rsidR="00342A2F" w:rsidRDefault="00342A2F" w:rsidP="00A420B2"/>
                              <w:p w14:paraId="5DBFD6AE" w14:textId="77777777" w:rsidR="00342A2F" w:rsidRDefault="00342A2F" w:rsidP="00A420B2"/>
                              <w:p w14:paraId="239BAC7A" w14:textId="77777777" w:rsidR="00342A2F" w:rsidRDefault="00342A2F" w:rsidP="00A420B2"/>
                              <w:p w14:paraId="263480F0" w14:textId="77777777" w:rsidR="00342A2F" w:rsidRDefault="00342A2F" w:rsidP="00A420B2"/>
                              <w:p w14:paraId="47434F01" w14:textId="77777777" w:rsidR="00342A2F" w:rsidRDefault="00342A2F" w:rsidP="00A420B2"/>
                              <w:p w14:paraId="7C3AAEB4" w14:textId="77777777" w:rsidR="00342A2F" w:rsidRDefault="00342A2F" w:rsidP="00A420B2"/>
                              <w:p w14:paraId="724D2B52" w14:textId="77777777" w:rsidR="00342A2F" w:rsidRDefault="00342A2F" w:rsidP="00A420B2"/>
                              <w:p w14:paraId="1583D36A" w14:textId="77777777" w:rsidR="00342A2F" w:rsidRDefault="00342A2F" w:rsidP="00A420B2"/>
                              <w:p w14:paraId="7D524F43" w14:textId="77777777" w:rsidR="00342A2F" w:rsidRDefault="00342A2F" w:rsidP="00A420B2"/>
                              <w:p w14:paraId="59B7C1A9" w14:textId="77777777" w:rsidR="00342A2F" w:rsidRDefault="00342A2F" w:rsidP="00A420B2"/>
                              <w:p w14:paraId="798D6834" w14:textId="77777777" w:rsidR="00342A2F" w:rsidRDefault="00342A2F" w:rsidP="00A420B2"/>
                              <w:p w14:paraId="40E37DBD" w14:textId="77777777" w:rsidR="00342A2F" w:rsidRDefault="00342A2F" w:rsidP="00A420B2"/>
                              <w:p w14:paraId="725B9665" w14:textId="77777777" w:rsidR="00342A2F" w:rsidRDefault="00342A2F" w:rsidP="00A420B2"/>
                              <w:p w14:paraId="3EA59F9F" w14:textId="77777777" w:rsidR="00342A2F" w:rsidRDefault="00342A2F" w:rsidP="00A420B2"/>
                              <w:p w14:paraId="72E96535" w14:textId="77777777" w:rsidR="00342A2F" w:rsidRDefault="00342A2F" w:rsidP="00A420B2"/>
                              <w:p w14:paraId="7EDCA945" w14:textId="77777777" w:rsidR="00342A2F" w:rsidRDefault="00342A2F" w:rsidP="00A420B2"/>
                              <w:p w14:paraId="7256C88E" w14:textId="77777777" w:rsidR="00342A2F" w:rsidRDefault="00342A2F" w:rsidP="00A420B2"/>
                              <w:p w14:paraId="0658DF9C" w14:textId="77777777" w:rsidR="00342A2F" w:rsidRDefault="00342A2F" w:rsidP="00A420B2"/>
                              <w:p w14:paraId="1A870611" w14:textId="77777777" w:rsidR="00342A2F" w:rsidRDefault="00342A2F" w:rsidP="00A420B2"/>
                              <w:p w14:paraId="49007BF6" w14:textId="77777777" w:rsidR="00342A2F" w:rsidRDefault="00342A2F" w:rsidP="00A420B2"/>
                              <w:p w14:paraId="32A078A4" w14:textId="77777777" w:rsidR="00342A2F" w:rsidRDefault="00342A2F" w:rsidP="00A420B2"/>
                              <w:p w14:paraId="5140F11C" w14:textId="77777777" w:rsidR="00342A2F" w:rsidRDefault="00342A2F" w:rsidP="00A420B2"/>
                              <w:p w14:paraId="436EAE97" w14:textId="77777777" w:rsidR="00342A2F" w:rsidRDefault="00342A2F" w:rsidP="00A420B2"/>
                              <w:p w14:paraId="082CB485" w14:textId="77777777" w:rsidR="00342A2F" w:rsidRDefault="00342A2F" w:rsidP="00A420B2"/>
                              <w:p w14:paraId="361607BE" w14:textId="77777777" w:rsidR="00342A2F" w:rsidRDefault="00342A2F" w:rsidP="00A420B2"/>
                              <w:p w14:paraId="0633CB0F" w14:textId="77777777" w:rsidR="00342A2F" w:rsidRDefault="00342A2F" w:rsidP="00A420B2"/>
                              <w:p w14:paraId="0C01B96C" w14:textId="77777777" w:rsidR="00342A2F" w:rsidRDefault="00342A2F" w:rsidP="00A420B2"/>
                              <w:p w14:paraId="393315D6" w14:textId="77777777" w:rsidR="00342A2F" w:rsidRDefault="00342A2F" w:rsidP="00A420B2"/>
                              <w:p w14:paraId="77D99605" w14:textId="77777777" w:rsidR="00342A2F" w:rsidRDefault="00342A2F" w:rsidP="00A420B2"/>
                              <w:p w14:paraId="715D3181" w14:textId="77777777" w:rsidR="00342A2F" w:rsidRDefault="00342A2F" w:rsidP="00A420B2"/>
                              <w:p w14:paraId="1F410D17" w14:textId="77777777" w:rsidR="00342A2F" w:rsidRDefault="00342A2F" w:rsidP="00A420B2"/>
                              <w:p w14:paraId="1D9FDC23" w14:textId="77777777" w:rsidR="00342A2F" w:rsidRDefault="00342A2F" w:rsidP="00A420B2"/>
                              <w:p w14:paraId="18CCE7B6" w14:textId="77777777" w:rsidR="00342A2F" w:rsidRDefault="00342A2F" w:rsidP="00A420B2"/>
                              <w:p w14:paraId="07E1DF0D" w14:textId="77777777" w:rsidR="00342A2F" w:rsidRDefault="00342A2F" w:rsidP="00A420B2"/>
                              <w:p w14:paraId="7F36B675" w14:textId="77777777" w:rsidR="00342A2F" w:rsidRDefault="00342A2F" w:rsidP="00A420B2"/>
                              <w:p w14:paraId="7102A44E" w14:textId="77777777" w:rsidR="00342A2F" w:rsidRDefault="00342A2F" w:rsidP="00A420B2"/>
                              <w:p w14:paraId="0D6643A4" w14:textId="77777777" w:rsidR="00342A2F" w:rsidRDefault="00342A2F" w:rsidP="00A420B2"/>
                              <w:p w14:paraId="273DB56F" w14:textId="77777777" w:rsidR="00342A2F" w:rsidRDefault="00342A2F" w:rsidP="00A420B2"/>
                              <w:p w14:paraId="05662869" w14:textId="77777777" w:rsidR="00342A2F" w:rsidRDefault="00342A2F" w:rsidP="00A420B2"/>
                              <w:p w14:paraId="3B2909C1" w14:textId="77777777" w:rsidR="00342A2F" w:rsidRDefault="00342A2F" w:rsidP="00A420B2"/>
                              <w:p w14:paraId="30680123" w14:textId="77777777" w:rsidR="00342A2F" w:rsidRDefault="00342A2F" w:rsidP="00A420B2"/>
                              <w:p w14:paraId="21007542" w14:textId="77777777" w:rsidR="00342A2F" w:rsidRDefault="00342A2F" w:rsidP="00A420B2"/>
                              <w:p w14:paraId="299F1AC7" w14:textId="77777777" w:rsidR="00342A2F" w:rsidRDefault="00342A2F" w:rsidP="00A420B2"/>
                              <w:p w14:paraId="57D307CD" w14:textId="77777777" w:rsidR="00342A2F" w:rsidRDefault="00342A2F" w:rsidP="00A420B2"/>
                              <w:p w14:paraId="55DF3690" w14:textId="77777777" w:rsidR="00342A2F" w:rsidRDefault="00342A2F" w:rsidP="00A420B2"/>
                              <w:p w14:paraId="6F3D0C26" w14:textId="77777777" w:rsidR="00342A2F" w:rsidRDefault="00342A2F" w:rsidP="00A420B2"/>
                              <w:p w14:paraId="140805D8" w14:textId="77777777" w:rsidR="00342A2F" w:rsidRDefault="00342A2F" w:rsidP="00A420B2"/>
                              <w:p w14:paraId="12D4E2A6" w14:textId="77777777" w:rsidR="00342A2F" w:rsidRDefault="00342A2F" w:rsidP="00A420B2"/>
                              <w:p w14:paraId="0C07B01B" w14:textId="77777777" w:rsidR="00342A2F" w:rsidRDefault="00342A2F" w:rsidP="00A420B2"/>
                              <w:p w14:paraId="1DFBBF52" w14:textId="77777777" w:rsidR="00342A2F" w:rsidRDefault="00342A2F" w:rsidP="00A420B2"/>
                              <w:p w14:paraId="5DE77984" w14:textId="77777777" w:rsidR="00342A2F" w:rsidRDefault="00342A2F" w:rsidP="00A420B2"/>
                              <w:p w14:paraId="142D96CC" w14:textId="77777777" w:rsidR="00342A2F" w:rsidRDefault="00342A2F" w:rsidP="00A420B2"/>
                              <w:p w14:paraId="33FEBB6B" w14:textId="77777777" w:rsidR="00342A2F" w:rsidRDefault="00342A2F" w:rsidP="00A420B2"/>
                              <w:p w14:paraId="4E68D143" w14:textId="77777777" w:rsidR="00342A2F" w:rsidRDefault="00342A2F" w:rsidP="00A420B2"/>
                              <w:p w14:paraId="2630C591" w14:textId="77777777" w:rsidR="00342A2F" w:rsidRDefault="00342A2F" w:rsidP="00A420B2"/>
                              <w:p w14:paraId="3818176E" w14:textId="77777777" w:rsidR="00342A2F" w:rsidRDefault="00342A2F" w:rsidP="00A420B2"/>
                              <w:p w14:paraId="0F47A2F1" w14:textId="77777777" w:rsidR="00342A2F" w:rsidRDefault="00342A2F" w:rsidP="00A420B2"/>
                              <w:p w14:paraId="4A42B212" w14:textId="77777777" w:rsidR="00342A2F" w:rsidRDefault="00342A2F" w:rsidP="00A420B2"/>
                              <w:p w14:paraId="7BB6310E" w14:textId="77777777" w:rsidR="00342A2F" w:rsidRDefault="00342A2F" w:rsidP="00A420B2"/>
                              <w:p w14:paraId="1784E218" w14:textId="77777777" w:rsidR="00342A2F" w:rsidRDefault="00342A2F" w:rsidP="00A420B2"/>
                              <w:p w14:paraId="5FE27DDF" w14:textId="77777777" w:rsidR="00342A2F" w:rsidRDefault="00342A2F" w:rsidP="00A420B2"/>
                              <w:p w14:paraId="0F03B4F9" w14:textId="77777777" w:rsidR="00342A2F" w:rsidRDefault="00342A2F" w:rsidP="00A420B2"/>
                              <w:p w14:paraId="1C426995" w14:textId="77777777" w:rsidR="00342A2F" w:rsidRDefault="00342A2F" w:rsidP="00A420B2"/>
                              <w:p w14:paraId="3AD94AA7" w14:textId="77777777" w:rsidR="00342A2F" w:rsidRDefault="00342A2F" w:rsidP="00A420B2"/>
                              <w:p w14:paraId="3D11B41F" w14:textId="77777777" w:rsidR="00342A2F" w:rsidRDefault="00342A2F" w:rsidP="00A420B2"/>
                              <w:p w14:paraId="6B37DFBA" w14:textId="77777777" w:rsidR="00342A2F" w:rsidRDefault="00342A2F" w:rsidP="00A420B2"/>
                              <w:p w14:paraId="598ED3F0" w14:textId="77777777" w:rsidR="00342A2F" w:rsidRDefault="00342A2F" w:rsidP="00A420B2"/>
                              <w:p w14:paraId="57657148" w14:textId="77777777" w:rsidR="00342A2F" w:rsidRDefault="00342A2F" w:rsidP="00A420B2"/>
                              <w:p w14:paraId="69B7C1DA" w14:textId="77777777" w:rsidR="00342A2F" w:rsidRDefault="00342A2F" w:rsidP="00A420B2"/>
                              <w:p w14:paraId="4994BB36" w14:textId="77777777" w:rsidR="00342A2F" w:rsidRDefault="00342A2F" w:rsidP="00A420B2"/>
                              <w:p w14:paraId="69DED97C" w14:textId="77777777" w:rsidR="00342A2F" w:rsidRDefault="00342A2F" w:rsidP="00A420B2"/>
                              <w:p w14:paraId="254A6634" w14:textId="77777777" w:rsidR="00342A2F" w:rsidRDefault="00342A2F" w:rsidP="00A420B2"/>
                              <w:p w14:paraId="323FB1E8" w14:textId="77777777" w:rsidR="00342A2F" w:rsidRDefault="00342A2F" w:rsidP="00A420B2"/>
                              <w:p w14:paraId="5098E307" w14:textId="77777777" w:rsidR="00342A2F" w:rsidRDefault="00342A2F" w:rsidP="00A420B2"/>
                              <w:p w14:paraId="144A63E7" w14:textId="77777777" w:rsidR="00342A2F" w:rsidRDefault="00342A2F" w:rsidP="00A420B2"/>
                              <w:p w14:paraId="04E75F07" w14:textId="77777777" w:rsidR="00342A2F" w:rsidRDefault="00342A2F" w:rsidP="00A420B2"/>
                              <w:p w14:paraId="3B35354F" w14:textId="77777777" w:rsidR="00342A2F" w:rsidRDefault="00342A2F" w:rsidP="00A420B2"/>
                              <w:p w14:paraId="034AE029" w14:textId="77777777" w:rsidR="00342A2F" w:rsidRDefault="00342A2F" w:rsidP="00A420B2"/>
                              <w:p w14:paraId="6A862ACE" w14:textId="77777777" w:rsidR="00342A2F" w:rsidRDefault="00342A2F" w:rsidP="00A420B2"/>
                              <w:p w14:paraId="38251D98" w14:textId="77777777" w:rsidR="00342A2F" w:rsidRDefault="00342A2F" w:rsidP="00A420B2"/>
                              <w:p w14:paraId="02ED2B43" w14:textId="77777777" w:rsidR="00342A2F" w:rsidRDefault="00342A2F" w:rsidP="00A420B2"/>
                              <w:p w14:paraId="5FA1510D" w14:textId="77777777" w:rsidR="00342A2F" w:rsidRDefault="00342A2F" w:rsidP="00A420B2"/>
                              <w:p w14:paraId="4AAF43E7" w14:textId="77777777" w:rsidR="00342A2F" w:rsidRDefault="00342A2F" w:rsidP="00A420B2"/>
                              <w:p w14:paraId="40CCE024" w14:textId="77777777" w:rsidR="00342A2F" w:rsidRDefault="00342A2F" w:rsidP="00A420B2"/>
                              <w:p w14:paraId="0EBF9C26" w14:textId="77777777" w:rsidR="00342A2F" w:rsidRDefault="00342A2F" w:rsidP="00A420B2"/>
                              <w:p w14:paraId="67D613D3" w14:textId="77777777" w:rsidR="00342A2F" w:rsidRDefault="00342A2F" w:rsidP="00A420B2"/>
                              <w:p w14:paraId="1AC3846F" w14:textId="77777777" w:rsidR="00342A2F" w:rsidRDefault="00342A2F" w:rsidP="00A420B2"/>
                              <w:p w14:paraId="59BC56B0" w14:textId="77777777" w:rsidR="00342A2F" w:rsidRDefault="00342A2F" w:rsidP="00A420B2"/>
                              <w:p w14:paraId="295678E7" w14:textId="77777777" w:rsidR="00342A2F" w:rsidRDefault="00342A2F" w:rsidP="00A420B2"/>
                              <w:p w14:paraId="7568FD06" w14:textId="77777777" w:rsidR="00342A2F" w:rsidRDefault="00342A2F" w:rsidP="00A420B2"/>
                              <w:p w14:paraId="57BFB77B" w14:textId="77777777" w:rsidR="00342A2F" w:rsidRDefault="00342A2F" w:rsidP="00A420B2"/>
                              <w:p w14:paraId="70EEBD87" w14:textId="77777777" w:rsidR="00342A2F" w:rsidRDefault="00342A2F" w:rsidP="00A420B2"/>
                              <w:p w14:paraId="11E9C7B3" w14:textId="77777777" w:rsidR="00342A2F" w:rsidRDefault="00342A2F" w:rsidP="00A420B2"/>
                              <w:p w14:paraId="509EE7FB" w14:textId="77777777" w:rsidR="00342A2F" w:rsidRDefault="00342A2F" w:rsidP="00A420B2"/>
                              <w:p w14:paraId="7B366CBC" w14:textId="77777777" w:rsidR="00342A2F" w:rsidRDefault="00342A2F" w:rsidP="00A420B2"/>
                              <w:p w14:paraId="71F65F5B" w14:textId="77777777" w:rsidR="00342A2F" w:rsidRDefault="00342A2F" w:rsidP="00A420B2"/>
                              <w:p w14:paraId="13B51807" w14:textId="77777777" w:rsidR="00342A2F" w:rsidRDefault="00342A2F" w:rsidP="00A420B2"/>
                              <w:p w14:paraId="256782A9" w14:textId="77777777" w:rsidR="00342A2F" w:rsidRDefault="00342A2F" w:rsidP="00A420B2"/>
                              <w:p w14:paraId="0F0C5721" w14:textId="77777777" w:rsidR="00342A2F" w:rsidRDefault="00342A2F" w:rsidP="00A420B2"/>
                              <w:p w14:paraId="67773646" w14:textId="77777777" w:rsidR="00342A2F" w:rsidRDefault="00342A2F" w:rsidP="00A420B2"/>
                              <w:p w14:paraId="6369F87D" w14:textId="77777777" w:rsidR="00342A2F" w:rsidRDefault="00342A2F" w:rsidP="00A420B2"/>
                              <w:p w14:paraId="736EC42D" w14:textId="77777777" w:rsidR="00342A2F" w:rsidRDefault="00342A2F" w:rsidP="00A420B2"/>
                              <w:p w14:paraId="7B68DA58" w14:textId="77777777" w:rsidR="00342A2F" w:rsidRDefault="00342A2F" w:rsidP="00A420B2"/>
                              <w:p w14:paraId="008D66AC" w14:textId="77777777" w:rsidR="00342A2F" w:rsidRDefault="00342A2F" w:rsidP="00A420B2"/>
                              <w:p w14:paraId="4BA87BF9" w14:textId="77777777" w:rsidR="00342A2F" w:rsidRDefault="00342A2F" w:rsidP="00A420B2"/>
                              <w:p w14:paraId="19A8CEBC" w14:textId="77777777" w:rsidR="00342A2F" w:rsidRDefault="00342A2F" w:rsidP="00A420B2"/>
                              <w:p w14:paraId="7C0FC7FA" w14:textId="77777777" w:rsidR="00342A2F" w:rsidRDefault="00342A2F" w:rsidP="00A420B2"/>
                              <w:p w14:paraId="0477BF2E" w14:textId="77777777" w:rsidR="00342A2F" w:rsidRDefault="00342A2F" w:rsidP="00A420B2"/>
                              <w:p w14:paraId="00EDF6D8" w14:textId="77777777" w:rsidR="00342A2F" w:rsidRDefault="00342A2F" w:rsidP="00A420B2"/>
                              <w:p w14:paraId="4423799C" w14:textId="77777777" w:rsidR="00342A2F" w:rsidRDefault="00342A2F" w:rsidP="00A420B2"/>
                              <w:p w14:paraId="1FFD37E8" w14:textId="77777777" w:rsidR="00342A2F" w:rsidRDefault="00342A2F" w:rsidP="00A420B2"/>
                              <w:p w14:paraId="5056833E" w14:textId="77777777" w:rsidR="00342A2F" w:rsidRDefault="00342A2F" w:rsidP="00A420B2"/>
                              <w:p w14:paraId="21F5B1B3" w14:textId="77777777" w:rsidR="00342A2F" w:rsidRDefault="00342A2F" w:rsidP="00A420B2"/>
                              <w:p w14:paraId="69AEE123" w14:textId="77777777" w:rsidR="00342A2F" w:rsidRDefault="00342A2F" w:rsidP="00A420B2"/>
                              <w:p w14:paraId="74FFF5FF" w14:textId="77777777" w:rsidR="00342A2F" w:rsidRDefault="00342A2F" w:rsidP="00A420B2"/>
                              <w:p w14:paraId="1A8D2243" w14:textId="77777777" w:rsidR="00342A2F" w:rsidRDefault="00342A2F" w:rsidP="00A420B2"/>
                              <w:p w14:paraId="33682A19" w14:textId="77777777" w:rsidR="00342A2F" w:rsidRDefault="00342A2F" w:rsidP="00A420B2"/>
                              <w:p w14:paraId="3E23DF0B" w14:textId="77777777" w:rsidR="00342A2F" w:rsidRDefault="00342A2F" w:rsidP="00A420B2"/>
                              <w:p w14:paraId="01307A4C" w14:textId="77777777" w:rsidR="00342A2F" w:rsidRDefault="00342A2F" w:rsidP="00A420B2"/>
                              <w:p w14:paraId="3BD06C28" w14:textId="77777777" w:rsidR="00342A2F" w:rsidRDefault="00342A2F" w:rsidP="00A420B2"/>
                              <w:p w14:paraId="45D21D5D" w14:textId="77777777" w:rsidR="00342A2F" w:rsidRDefault="00342A2F" w:rsidP="00A420B2"/>
                              <w:p w14:paraId="28BD4E21" w14:textId="77777777" w:rsidR="00342A2F" w:rsidRDefault="00342A2F" w:rsidP="00A420B2"/>
                              <w:p w14:paraId="016B1D8F" w14:textId="77777777" w:rsidR="00342A2F" w:rsidRDefault="00342A2F" w:rsidP="00A420B2"/>
                              <w:p w14:paraId="0559BB10" w14:textId="77777777" w:rsidR="00342A2F" w:rsidRDefault="00342A2F" w:rsidP="00A420B2"/>
                              <w:p w14:paraId="5E6A0C8F" w14:textId="77777777" w:rsidR="00342A2F" w:rsidRDefault="00342A2F" w:rsidP="00A420B2"/>
                              <w:p w14:paraId="2570B4AF" w14:textId="77777777" w:rsidR="00342A2F" w:rsidRDefault="00342A2F" w:rsidP="00A420B2"/>
                              <w:p w14:paraId="6FD052EC" w14:textId="77777777" w:rsidR="00342A2F" w:rsidRDefault="00342A2F" w:rsidP="00A420B2"/>
                              <w:p w14:paraId="260A0E2A" w14:textId="77777777" w:rsidR="00342A2F" w:rsidRDefault="00342A2F" w:rsidP="00A420B2"/>
                              <w:p w14:paraId="6ACE206C" w14:textId="77777777" w:rsidR="00342A2F" w:rsidRDefault="00342A2F" w:rsidP="00A420B2"/>
                              <w:p w14:paraId="00BEADCC" w14:textId="77777777" w:rsidR="00342A2F" w:rsidRDefault="00342A2F" w:rsidP="00A420B2"/>
                              <w:p w14:paraId="2E1E2794" w14:textId="77777777" w:rsidR="00342A2F" w:rsidRDefault="00342A2F" w:rsidP="00A420B2"/>
                              <w:p w14:paraId="55E122A5" w14:textId="77777777" w:rsidR="00342A2F" w:rsidRDefault="00342A2F" w:rsidP="00A420B2"/>
                              <w:p w14:paraId="38FAFD07" w14:textId="77777777" w:rsidR="00342A2F" w:rsidRDefault="00342A2F" w:rsidP="00A420B2"/>
                              <w:p w14:paraId="0FC9D90D" w14:textId="77777777" w:rsidR="00342A2F" w:rsidRDefault="00342A2F" w:rsidP="00A420B2"/>
                              <w:p w14:paraId="4D988397" w14:textId="77777777" w:rsidR="00342A2F" w:rsidRDefault="00342A2F" w:rsidP="00A420B2"/>
                              <w:p w14:paraId="6EFD16B6" w14:textId="77777777" w:rsidR="00342A2F" w:rsidRDefault="00342A2F" w:rsidP="00A420B2"/>
                              <w:p w14:paraId="7E5D42AB" w14:textId="77777777" w:rsidR="00342A2F" w:rsidRDefault="00342A2F" w:rsidP="00A420B2"/>
                              <w:p w14:paraId="5AD39261" w14:textId="77777777" w:rsidR="00342A2F" w:rsidRDefault="00342A2F" w:rsidP="00A420B2"/>
                              <w:p w14:paraId="01A3819D" w14:textId="77777777" w:rsidR="00342A2F" w:rsidRDefault="00342A2F" w:rsidP="00A420B2"/>
                              <w:p w14:paraId="78B00680" w14:textId="77777777" w:rsidR="00342A2F" w:rsidRDefault="00342A2F" w:rsidP="00A420B2"/>
                              <w:p w14:paraId="13F64B9F" w14:textId="77777777" w:rsidR="00342A2F" w:rsidRDefault="00342A2F" w:rsidP="00A420B2"/>
                              <w:p w14:paraId="6ABFE029" w14:textId="77777777" w:rsidR="00342A2F" w:rsidRDefault="00342A2F" w:rsidP="00A420B2"/>
                              <w:p w14:paraId="5E077715" w14:textId="77777777" w:rsidR="00342A2F" w:rsidRDefault="00342A2F" w:rsidP="00A420B2"/>
                              <w:p w14:paraId="5F7059F0" w14:textId="77777777" w:rsidR="00342A2F" w:rsidRDefault="00342A2F" w:rsidP="00A420B2"/>
                              <w:p w14:paraId="743728F2" w14:textId="77777777" w:rsidR="00342A2F" w:rsidRDefault="00342A2F" w:rsidP="00A420B2"/>
                              <w:p w14:paraId="032AC72D" w14:textId="77777777" w:rsidR="00342A2F" w:rsidRDefault="00342A2F" w:rsidP="00A420B2"/>
                              <w:p w14:paraId="1B27B52F" w14:textId="77777777" w:rsidR="00342A2F" w:rsidRDefault="00342A2F" w:rsidP="00A420B2"/>
                              <w:p w14:paraId="5D5E8984" w14:textId="77777777" w:rsidR="00342A2F" w:rsidRDefault="00342A2F" w:rsidP="00A420B2"/>
                              <w:p w14:paraId="0ECE7BB3" w14:textId="77777777" w:rsidR="00342A2F" w:rsidRDefault="00342A2F" w:rsidP="00A420B2"/>
                              <w:p w14:paraId="226C4757" w14:textId="77777777" w:rsidR="00342A2F" w:rsidRDefault="00342A2F" w:rsidP="00A420B2"/>
                              <w:p w14:paraId="2EF988C2" w14:textId="77777777" w:rsidR="00342A2F" w:rsidRDefault="00342A2F" w:rsidP="00A420B2"/>
                              <w:p w14:paraId="36003E23" w14:textId="77777777" w:rsidR="00342A2F" w:rsidRDefault="00342A2F" w:rsidP="00A420B2"/>
                              <w:p w14:paraId="425C9F61" w14:textId="77777777" w:rsidR="00342A2F" w:rsidRDefault="00342A2F" w:rsidP="00A420B2"/>
                              <w:p w14:paraId="765B1DD5" w14:textId="77777777" w:rsidR="00342A2F" w:rsidRDefault="00342A2F" w:rsidP="00A420B2"/>
                              <w:p w14:paraId="20946D2A" w14:textId="77777777" w:rsidR="00342A2F" w:rsidRDefault="00342A2F" w:rsidP="00A420B2"/>
                              <w:p w14:paraId="792CB69A" w14:textId="77777777" w:rsidR="00342A2F" w:rsidRDefault="00342A2F" w:rsidP="00A420B2"/>
                              <w:p w14:paraId="436623B0" w14:textId="77777777" w:rsidR="00342A2F" w:rsidRDefault="00342A2F" w:rsidP="00A420B2"/>
                              <w:p w14:paraId="4073E696" w14:textId="77777777" w:rsidR="00342A2F" w:rsidRDefault="00342A2F" w:rsidP="00A420B2"/>
                              <w:p w14:paraId="3961E58E" w14:textId="77777777" w:rsidR="00342A2F" w:rsidRDefault="00342A2F" w:rsidP="00A420B2"/>
                              <w:p w14:paraId="7BB042FD" w14:textId="77777777" w:rsidR="00342A2F" w:rsidRDefault="00342A2F" w:rsidP="00A420B2"/>
                              <w:p w14:paraId="3406CBE9" w14:textId="77777777" w:rsidR="00342A2F" w:rsidRDefault="00342A2F" w:rsidP="00A420B2"/>
                              <w:p w14:paraId="03C987FC" w14:textId="77777777" w:rsidR="00342A2F" w:rsidRDefault="00342A2F" w:rsidP="00A420B2"/>
                              <w:p w14:paraId="657275F5" w14:textId="77777777" w:rsidR="00342A2F" w:rsidRDefault="00342A2F" w:rsidP="00A420B2"/>
                              <w:p w14:paraId="732426AC" w14:textId="77777777" w:rsidR="00342A2F" w:rsidRDefault="00342A2F" w:rsidP="00A420B2"/>
                              <w:p w14:paraId="4CEC7930" w14:textId="77777777" w:rsidR="00342A2F" w:rsidRDefault="00342A2F" w:rsidP="00A420B2"/>
                              <w:p w14:paraId="26F20513" w14:textId="77777777" w:rsidR="00342A2F" w:rsidRDefault="00342A2F" w:rsidP="00A420B2"/>
                              <w:p w14:paraId="2DB96D30" w14:textId="77777777" w:rsidR="00342A2F" w:rsidRDefault="00342A2F" w:rsidP="00A420B2"/>
                              <w:p w14:paraId="3D9EA89F" w14:textId="77777777" w:rsidR="00342A2F" w:rsidRDefault="00342A2F" w:rsidP="00A420B2"/>
                              <w:p w14:paraId="0AB7C1F8" w14:textId="77777777" w:rsidR="00342A2F" w:rsidRDefault="00342A2F" w:rsidP="00A420B2"/>
                              <w:p w14:paraId="4698F147" w14:textId="77777777" w:rsidR="00342A2F" w:rsidRDefault="00342A2F" w:rsidP="00A420B2"/>
                              <w:p w14:paraId="746D14BF" w14:textId="77777777" w:rsidR="00342A2F" w:rsidRDefault="00342A2F" w:rsidP="00A420B2"/>
                              <w:p w14:paraId="17C1C911" w14:textId="77777777" w:rsidR="00342A2F" w:rsidRDefault="00342A2F" w:rsidP="00A420B2"/>
                              <w:p w14:paraId="004B5763" w14:textId="77777777" w:rsidR="00342A2F" w:rsidRDefault="00342A2F" w:rsidP="00A420B2"/>
                              <w:p w14:paraId="65642C02" w14:textId="77777777" w:rsidR="00342A2F" w:rsidRDefault="00342A2F" w:rsidP="00A420B2"/>
                              <w:p w14:paraId="4EF927A9" w14:textId="77777777" w:rsidR="00342A2F" w:rsidRDefault="00342A2F" w:rsidP="00A420B2"/>
                              <w:p w14:paraId="47736BF1" w14:textId="77777777" w:rsidR="00342A2F" w:rsidRDefault="00342A2F" w:rsidP="00A420B2"/>
                              <w:p w14:paraId="3200C575" w14:textId="77777777" w:rsidR="00342A2F" w:rsidRDefault="00342A2F" w:rsidP="00A420B2"/>
                              <w:p w14:paraId="62A3E93A" w14:textId="77777777" w:rsidR="00342A2F" w:rsidRDefault="00342A2F" w:rsidP="00A420B2"/>
                              <w:p w14:paraId="45373A19" w14:textId="77777777" w:rsidR="00342A2F" w:rsidRDefault="00342A2F" w:rsidP="00A420B2"/>
                              <w:p w14:paraId="72BCBDBA" w14:textId="77777777" w:rsidR="00342A2F" w:rsidRDefault="00342A2F" w:rsidP="00A420B2"/>
                              <w:p w14:paraId="4DC770F2" w14:textId="77777777" w:rsidR="00342A2F" w:rsidRDefault="00342A2F" w:rsidP="00A420B2"/>
                              <w:p w14:paraId="7744CECD" w14:textId="77777777" w:rsidR="00342A2F" w:rsidRDefault="00342A2F" w:rsidP="00A420B2"/>
                              <w:p w14:paraId="25BE74FA" w14:textId="77777777" w:rsidR="00342A2F" w:rsidRDefault="00342A2F" w:rsidP="00A420B2"/>
                              <w:p w14:paraId="169A60E2" w14:textId="77777777" w:rsidR="00342A2F" w:rsidRDefault="00342A2F" w:rsidP="00A420B2"/>
                              <w:p w14:paraId="3B836B36" w14:textId="77777777" w:rsidR="00342A2F" w:rsidRDefault="00342A2F" w:rsidP="00A420B2"/>
                              <w:p w14:paraId="3BB4B76E" w14:textId="77777777" w:rsidR="00342A2F" w:rsidRDefault="00342A2F" w:rsidP="00A420B2"/>
                              <w:p w14:paraId="1EEDD55F" w14:textId="77777777" w:rsidR="00342A2F" w:rsidRDefault="00342A2F" w:rsidP="00A420B2"/>
                              <w:p w14:paraId="251F7242" w14:textId="77777777" w:rsidR="00342A2F" w:rsidRDefault="00342A2F" w:rsidP="00A420B2"/>
                              <w:p w14:paraId="426F1229" w14:textId="77777777" w:rsidR="00342A2F" w:rsidRDefault="00342A2F" w:rsidP="00A420B2"/>
                              <w:p w14:paraId="3A1893F9" w14:textId="77777777" w:rsidR="00342A2F" w:rsidRDefault="00342A2F" w:rsidP="00A420B2"/>
                              <w:p w14:paraId="5BF19292" w14:textId="77777777" w:rsidR="00342A2F" w:rsidRDefault="00342A2F" w:rsidP="00A420B2"/>
                              <w:p w14:paraId="5D90C015" w14:textId="77777777" w:rsidR="00342A2F" w:rsidRDefault="00342A2F" w:rsidP="00A420B2"/>
                              <w:p w14:paraId="1525C5B1" w14:textId="77777777" w:rsidR="00342A2F" w:rsidRDefault="00342A2F" w:rsidP="00A420B2"/>
                              <w:p w14:paraId="651DC588" w14:textId="77777777" w:rsidR="00342A2F" w:rsidRDefault="00342A2F" w:rsidP="00A420B2"/>
                              <w:p w14:paraId="422FCF05" w14:textId="77777777" w:rsidR="00342A2F" w:rsidRDefault="00342A2F" w:rsidP="00A420B2"/>
                              <w:p w14:paraId="3F25B9C6" w14:textId="77777777" w:rsidR="00342A2F" w:rsidRDefault="00342A2F" w:rsidP="00A420B2"/>
                              <w:p w14:paraId="2554BB4C" w14:textId="77777777" w:rsidR="00342A2F" w:rsidRDefault="00342A2F" w:rsidP="00A420B2"/>
                              <w:p w14:paraId="3EA20855" w14:textId="77777777" w:rsidR="00342A2F" w:rsidRDefault="00342A2F" w:rsidP="00A420B2"/>
                              <w:p w14:paraId="692687C8" w14:textId="77777777" w:rsidR="00342A2F" w:rsidRDefault="00342A2F" w:rsidP="00A420B2"/>
                              <w:p w14:paraId="0633FADF" w14:textId="77777777" w:rsidR="00342A2F" w:rsidRDefault="00342A2F" w:rsidP="00A420B2"/>
                              <w:p w14:paraId="132BF01E" w14:textId="77777777" w:rsidR="00342A2F" w:rsidRDefault="00342A2F" w:rsidP="00A420B2"/>
                              <w:p w14:paraId="17A75DBB" w14:textId="77777777" w:rsidR="00342A2F" w:rsidRDefault="00342A2F" w:rsidP="00A420B2"/>
                              <w:p w14:paraId="0AC39692" w14:textId="77777777" w:rsidR="00342A2F" w:rsidRDefault="00342A2F" w:rsidP="00A420B2"/>
                              <w:p w14:paraId="0C740508" w14:textId="77777777" w:rsidR="00342A2F" w:rsidRDefault="00342A2F" w:rsidP="00A420B2"/>
                              <w:p w14:paraId="59F1BAE7" w14:textId="77777777" w:rsidR="00342A2F" w:rsidRDefault="00342A2F" w:rsidP="00A420B2"/>
                              <w:p w14:paraId="299C1632" w14:textId="77777777" w:rsidR="00342A2F" w:rsidRDefault="00342A2F" w:rsidP="00A420B2"/>
                              <w:p w14:paraId="640C53AE" w14:textId="77777777" w:rsidR="00342A2F" w:rsidRDefault="00342A2F" w:rsidP="00A420B2"/>
                              <w:p w14:paraId="47F31A0B" w14:textId="77777777" w:rsidR="00342A2F" w:rsidRDefault="00342A2F" w:rsidP="00A420B2"/>
                              <w:p w14:paraId="543AFE0C" w14:textId="77777777" w:rsidR="00342A2F" w:rsidRDefault="00342A2F" w:rsidP="00A420B2"/>
                              <w:p w14:paraId="7630FB55" w14:textId="77777777" w:rsidR="00342A2F" w:rsidRDefault="00342A2F" w:rsidP="00A420B2"/>
                              <w:p w14:paraId="5026D813" w14:textId="77777777" w:rsidR="00342A2F" w:rsidRDefault="00342A2F" w:rsidP="00A420B2"/>
                              <w:p w14:paraId="7D3C35D4" w14:textId="77777777" w:rsidR="00342A2F" w:rsidRDefault="00342A2F" w:rsidP="00A420B2"/>
                              <w:p w14:paraId="09E9F98F" w14:textId="77777777" w:rsidR="00342A2F" w:rsidRDefault="00342A2F" w:rsidP="00A420B2"/>
                              <w:p w14:paraId="70179A05" w14:textId="77777777" w:rsidR="00342A2F" w:rsidRDefault="00342A2F" w:rsidP="00A420B2"/>
                              <w:p w14:paraId="547C9F10" w14:textId="77777777" w:rsidR="00342A2F" w:rsidRDefault="00342A2F" w:rsidP="00A420B2"/>
                              <w:p w14:paraId="4BEEFC5B" w14:textId="77777777" w:rsidR="00342A2F" w:rsidRDefault="00342A2F" w:rsidP="00A420B2"/>
                              <w:p w14:paraId="2A541D34" w14:textId="77777777" w:rsidR="00342A2F" w:rsidRDefault="00342A2F" w:rsidP="00A420B2"/>
                              <w:p w14:paraId="77F12E2D" w14:textId="77777777" w:rsidR="00342A2F" w:rsidRDefault="00342A2F" w:rsidP="00A420B2"/>
                              <w:p w14:paraId="7A856FD4" w14:textId="77777777" w:rsidR="00342A2F" w:rsidRDefault="00342A2F" w:rsidP="00A420B2"/>
                              <w:p w14:paraId="6C1FFF0A" w14:textId="77777777" w:rsidR="00342A2F" w:rsidRDefault="00342A2F" w:rsidP="00A420B2"/>
                              <w:p w14:paraId="2288198C" w14:textId="77777777" w:rsidR="00342A2F" w:rsidRDefault="00342A2F" w:rsidP="00A420B2"/>
                              <w:p w14:paraId="5A48CD86" w14:textId="77777777" w:rsidR="00342A2F" w:rsidRDefault="00342A2F" w:rsidP="00A420B2"/>
                              <w:p w14:paraId="36017A54" w14:textId="77777777" w:rsidR="00342A2F" w:rsidRDefault="00342A2F" w:rsidP="00A420B2"/>
                              <w:p w14:paraId="71BEAA86" w14:textId="77777777" w:rsidR="00342A2F" w:rsidRDefault="00342A2F" w:rsidP="00A420B2"/>
                              <w:p w14:paraId="3AA0D7DB" w14:textId="77777777" w:rsidR="00342A2F" w:rsidRDefault="00342A2F" w:rsidP="00A420B2"/>
                              <w:p w14:paraId="4785CC18" w14:textId="77777777" w:rsidR="00342A2F" w:rsidRDefault="00342A2F" w:rsidP="00A420B2"/>
                              <w:p w14:paraId="72F37EE5" w14:textId="77777777" w:rsidR="00342A2F" w:rsidRDefault="00342A2F" w:rsidP="00A420B2"/>
                              <w:p w14:paraId="025810A7" w14:textId="77777777" w:rsidR="00342A2F" w:rsidRDefault="00342A2F" w:rsidP="00A420B2"/>
                              <w:p w14:paraId="07839B15" w14:textId="77777777" w:rsidR="00342A2F" w:rsidRDefault="00342A2F" w:rsidP="00A420B2"/>
                              <w:p w14:paraId="5EE121E3" w14:textId="77777777" w:rsidR="00342A2F" w:rsidRDefault="00342A2F" w:rsidP="00A420B2"/>
                              <w:p w14:paraId="7DDDE734" w14:textId="77777777" w:rsidR="00342A2F" w:rsidRDefault="00342A2F" w:rsidP="00A420B2"/>
                              <w:p w14:paraId="44FBC06F" w14:textId="77777777" w:rsidR="00342A2F" w:rsidRDefault="00342A2F" w:rsidP="00A420B2"/>
                              <w:p w14:paraId="0912369F" w14:textId="77777777" w:rsidR="00342A2F" w:rsidRDefault="00342A2F" w:rsidP="00A420B2"/>
                              <w:p w14:paraId="1AC63281" w14:textId="77777777" w:rsidR="00342A2F" w:rsidRDefault="00342A2F" w:rsidP="00A420B2"/>
                              <w:p w14:paraId="408C2FF1" w14:textId="77777777" w:rsidR="00342A2F" w:rsidRDefault="00342A2F" w:rsidP="00A420B2"/>
                              <w:p w14:paraId="5D18096A" w14:textId="77777777" w:rsidR="00342A2F" w:rsidRDefault="00342A2F" w:rsidP="00A420B2"/>
                              <w:p w14:paraId="7E2E11AD" w14:textId="77777777" w:rsidR="00342A2F" w:rsidRDefault="00342A2F" w:rsidP="00A420B2"/>
                              <w:p w14:paraId="486928D0" w14:textId="77777777" w:rsidR="00342A2F" w:rsidRDefault="00342A2F" w:rsidP="00A420B2"/>
                              <w:p w14:paraId="054F7CEC" w14:textId="77777777" w:rsidR="00342A2F" w:rsidRDefault="00342A2F" w:rsidP="00A420B2"/>
                              <w:p w14:paraId="5578168A" w14:textId="77777777" w:rsidR="00342A2F" w:rsidRDefault="00342A2F" w:rsidP="00A420B2"/>
                              <w:p w14:paraId="7B059DCC" w14:textId="77777777" w:rsidR="00342A2F" w:rsidRDefault="00342A2F" w:rsidP="00A420B2"/>
                              <w:p w14:paraId="21838A01" w14:textId="77777777" w:rsidR="00342A2F" w:rsidRDefault="00342A2F" w:rsidP="00A420B2"/>
                              <w:p w14:paraId="4E521B9C" w14:textId="77777777" w:rsidR="00342A2F" w:rsidRDefault="00342A2F" w:rsidP="00A420B2"/>
                              <w:p w14:paraId="3EFA01F2" w14:textId="77777777" w:rsidR="00342A2F" w:rsidRDefault="00342A2F" w:rsidP="00A420B2"/>
                              <w:p w14:paraId="18296554" w14:textId="77777777" w:rsidR="00342A2F" w:rsidRDefault="00342A2F" w:rsidP="00A420B2"/>
                              <w:p w14:paraId="0720F4C7" w14:textId="77777777" w:rsidR="00342A2F" w:rsidRDefault="00342A2F" w:rsidP="00A420B2"/>
                              <w:p w14:paraId="165B1EAF" w14:textId="77777777" w:rsidR="00342A2F" w:rsidRDefault="00342A2F" w:rsidP="00A420B2"/>
                              <w:p w14:paraId="40B4CF61" w14:textId="77777777" w:rsidR="00342A2F" w:rsidRDefault="00342A2F" w:rsidP="00A420B2"/>
                              <w:p w14:paraId="738491BB" w14:textId="77777777" w:rsidR="00342A2F" w:rsidRDefault="00342A2F" w:rsidP="00A420B2"/>
                              <w:p w14:paraId="3FD79670" w14:textId="77777777" w:rsidR="00342A2F" w:rsidRDefault="00342A2F" w:rsidP="00A420B2"/>
                              <w:p w14:paraId="4CB328EB" w14:textId="77777777" w:rsidR="00342A2F" w:rsidRDefault="00342A2F" w:rsidP="00A420B2"/>
                              <w:p w14:paraId="10359E3C" w14:textId="77777777" w:rsidR="00342A2F" w:rsidRDefault="00342A2F" w:rsidP="00A420B2"/>
                              <w:p w14:paraId="7404159F" w14:textId="77777777" w:rsidR="00342A2F" w:rsidRDefault="00342A2F" w:rsidP="00A420B2"/>
                              <w:p w14:paraId="5BBE6CF2" w14:textId="77777777" w:rsidR="00342A2F" w:rsidRDefault="00342A2F" w:rsidP="00A420B2"/>
                              <w:p w14:paraId="3366673E" w14:textId="77777777" w:rsidR="00342A2F" w:rsidRDefault="00342A2F" w:rsidP="00A420B2"/>
                              <w:p w14:paraId="7A937B81" w14:textId="77777777" w:rsidR="00342A2F" w:rsidRDefault="00342A2F" w:rsidP="00A420B2"/>
                              <w:p w14:paraId="06F5F6BB" w14:textId="77777777" w:rsidR="00342A2F" w:rsidRDefault="00342A2F" w:rsidP="00A420B2"/>
                              <w:p w14:paraId="250728F2" w14:textId="77777777" w:rsidR="00342A2F" w:rsidRDefault="00342A2F" w:rsidP="00A420B2"/>
                              <w:p w14:paraId="1EBA8A8E" w14:textId="77777777" w:rsidR="00342A2F" w:rsidRDefault="00342A2F" w:rsidP="00A420B2"/>
                              <w:p w14:paraId="75623DBA" w14:textId="77777777" w:rsidR="00342A2F" w:rsidRDefault="00342A2F" w:rsidP="00A420B2"/>
                              <w:p w14:paraId="54E70819" w14:textId="77777777" w:rsidR="00342A2F" w:rsidRDefault="00342A2F" w:rsidP="00A420B2"/>
                              <w:p w14:paraId="3E2E86EA" w14:textId="77777777" w:rsidR="00342A2F" w:rsidRDefault="00342A2F" w:rsidP="00A420B2"/>
                              <w:p w14:paraId="19FAA510" w14:textId="77777777" w:rsidR="00342A2F" w:rsidRDefault="00342A2F" w:rsidP="00A420B2"/>
                              <w:p w14:paraId="3F9B196D" w14:textId="77777777" w:rsidR="00342A2F" w:rsidRDefault="00342A2F" w:rsidP="00A420B2"/>
                              <w:p w14:paraId="3C2B306E" w14:textId="77777777" w:rsidR="00342A2F" w:rsidRDefault="00342A2F" w:rsidP="00A420B2"/>
                              <w:p w14:paraId="5FEDD0E3" w14:textId="77777777" w:rsidR="00342A2F" w:rsidRDefault="00342A2F" w:rsidP="00A420B2"/>
                              <w:p w14:paraId="41738801" w14:textId="77777777" w:rsidR="00342A2F" w:rsidRDefault="00342A2F" w:rsidP="00A420B2"/>
                              <w:p w14:paraId="08356BA7" w14:textId="77777777" w:rsidR="00342A2F" w:rsidRDefault="00342A2F" w:rsidP="00A420B2"/>
                              <w:p w14:paraId="046F9E9E" w14:textId="77777777" w:rsidR="00342A2F" w:rsidRDefault="00342A2F" w:rsidP="00A420B2"/>
                              <w:p w14:paraId="4924C8AC" w14:textId="77777777" w:rsidR="00342A2F" w:rsidRDefault="00342A2F" w:rsidP="00A420B2"/>
                              <w:p w14:paraId="23334DF2" w14:textId="77777777" w:rsidR="00342A2F" w:rsidRDefault="00342A2F" w:rsidP="00A420B2"/>
                              <w:p w14:paraId="02420021" w14:textId="77777777" w:rsidR="00342A2F" w:rsidRDefault="00342A2F" w:rsidP="00A420B2"/>
                              <w:p w14:paraId="390BA2D8" w14:textId="77777777" w:rsidR="00342A2F" w:rsidRDefault="00342A2F" w:rsidP="00A420B2"/>
                              <w:p w14:paraId="0E72FC6F" w14:textId="77777777" w:rsidR="00342A2F" w:rsidRDefault="00342A2F" w:rsidP="00A420B2"/>
                              <w:p w14:paraId="6C4AEF23" w14:textId="77777777" w:rsidR="00342A2F" w:rsidRDefault="00342A2F" w:rsidP="00A420B2"/>
                              <w:p w14:paraId="11C4F021" w14:textId="77777777" w:rsidR="00342A2F" w:rsidRDefault="00342A2F" w:rsidP="00A420B2"/>
                              <w:p w14:paraId="4B3CD05E" w14:textId="77777777" w:rsidR="00342A2F" w:rsidRDefault="00342A2F" w:rsidP="00A420B2"/>
                              <w:p w14:paraId="771290B2" w14:textId="77777777" w:rsidR="00342A2F" w:rsidRDefault="00342A2F" w:rsidP="00A420B2"/>
                              <w:p w14:paraId="1E45E1BF" w14:textId="77777777" w:rsidR="00342A2F" w:rsidRDefault="00342A2F" w:rsidP="00A420B2"/>
                              <w:p w14:paraId="79F21135" w14:textId="77777777" w:rsidR="00342A2F" w:rsidRDefault="00342A2F" w:rsidP="00A420B2"/>
                              <w:p w14:paraId="568B20A1" w14:textId="77777777" w:rsidR="00342A2F" w:rsidRDefault="00342A2F" w:rsidP="00A420B2"/>
                              <w:p w14:paraId="326F9C6D" w14:textId="77777777" w:rsidR="00342A2F" w:rsidRDefault="00342A2F" w:rsidP="00A420B2"/>
                              <w:p w14:paraId="7ED0D690" w14:textId="77777777" w:rsidR="00342A2F" w:rsidRDefault="00342A2F" w:rsidP="00A420B2"/>
                              <w:p w14:paraId="2CC451C4" w14:textId="77777777" w:rsidR="00342A2F" w:rsidRDefault="00342A2F" w:rsidP="00A420B2"/>
                              <w:p w14:paraId="0281A4FF" w14:textId="77777777" w:rsidR="00342A2F" w:rsidRDefault="00342A2F" w:rsidP="00A420B2"/>
                              <w:p w14:paraId="42A3877B" w14:textId="77777777" w:rsidR="00342A2F" w:rsidRDefault="00342A2F" w:rsidP="00A420B2"/>
                              <w:p w14:paraId="1691400C" w14:textId="77777777" w:rsidR="00342A2F" w:rsidRDefault="00342A2F" w:rsidP="00A420B2"/>
                              <w:p w14:paraId="5D52C5FA" w14:textId="77777777" w:rsidR="00342A2F" w:rsidRDefault="00342A2F" w:rsidP="00A420B2"/>
                              <w:p w14:paraId="4B81FBCF" w14:textId="77777777" w:rsidR="00342A2F" w:rsidRDefault="00342A2F" w:rsidP="00A420B2"/>
                              <w:p w14:paraId="54A614EE" w14:textId="77777777" w:rsidR="00342A2F" w:rsidRDefault="00342A2F" w:rsidP="00A420B2"/>
                              <w:p w14:paraId="027DDB69" w14:textId="77777777" w:rsidR="00342A2F" w:rsidRDefault="00342A2F" w:rsidP="00A420B2"/>
                              <w:p w14:paraId="315702AB" w14:textId="77777777" w:rsidR="00342A2F" w:rsidRDefault="00342A2F" w:rsidP="00A420B2"/>
                              <w:p w14:paraId="720E2473" w14:textId="77777777" w:rsidR="00342A2F" w:rsidRDefault="00342A2F" w:rsidP="00A420B2"/>
                              <w:p w14:paraId="239947D1" w14:textId="77777777" w:rsidR="00342A2F" w:rsidRDefault="00342A2F" w:rsidP="00A420B2"/>
                              <w:p w14:paraId="4A64D01A" w14:textId="77777777" w:rsidR="00342A2F" w:rsidRDefault="00342A2F" w:rsidP="00A420B2"/>
                              <w:p w14:paraId="1890519C" w14:textId="77777777" w:rsidR="00342A2F" w:rsidRDefault="00342A2F" w:rsidP="00A420B2"/>
                              <w:p w14:paraId="7397912E" w14:textId="77777777" w:rsidR="00342A2F" w:rsidRDefault="00342A2F" w:rsidP="00A420B2"/>
                              <w:p w14:paraId="18A984CE" w14:textId="77777777" w:rsidR="00342A2F" w:rsidRDefault="00342A2F" w:rsidP="00A420B2"/>
                              <w:p w14:paraId="3A588650" w14:textId="77777777" w:rsidR="00342A2F" w:rsidRDefault="00342A2F" w:rsidP="00A420B2"/>
                              <w:p w14:paraId="71257CBB" w14:textId="77777777" w:rsidR="00342A2F" w:rsidRDefault="00342A2F" w:rsidP="00A420B2"/>
                              <w:p w14:paraId="462F11B0" w14:textId="77777777" w:rsidR="00342A2F" w:rsidRDefault="00342A2F" w:rsidP="00A420B2"/>
                              <w:p w14:paraId="16C65B3E" w14:textId="77777777" w:rsidR="00342A2F" w:rsidRDefault="00342A2F" w:rsidP="00A420B2"/>
                              <w:p w14:paraId="52A705E1" w14:textId="77777777" w:rsidR="00342A2F" w:rsidRDefault="00342A2F" w:rsidP="00A420B2"/>
                              <w:p w14:paraId="6C9976F5" w14:textId="77777777" w:rsidR="00342A2F" w:rsidRDefault="00342A2F" w:rsidP="00A420B2"/>
                              <w:p w14:paraId="56757643" w14:textId="77777777" w:rsidR="00342A2F" w:rsidRDefault="00342A2F" w:rsidP="00A420B2"/>
                              <w:p w14:paraId="7346B97C" w14:textId="77777777" w:rsidR="00342A2F" w:rsidRDefault="00342A2F" w:rsidP="00A420B2"/>
                              <w:p w14:paraId="7B46BF62" w14:textId="77777777" w:rsidR="00342A2F" w:rsidRDefault="00342A2F" w:rsidP="00A420B2"/>
                              <w:p w14:paraId="6428FDD2" w14:textId="77777777" w:rsidR="00342A2F" w:rsidRDefault="00342A2F" w:rsidP="00A420B2"/>
                              <w:p w14:paraId="139E5ECC" w14:textId="77777777" w:rsidR="00342A2F" w:rsidRDefault="00342A2F" w:rsidP="00A420B2"/>
                              <w:p w14:paraId="3DA7751A" w14:textId="77777777" w:rsidR="00342A2F" w:rsidRDefault="00342A2F" w:rsidP="00A420B2"/>
                              <w:p w14:paraId="5C443ABD" w14:textId="77777777" w:rsidR="00342A2F" w:rsidRDefault="00342A2F" w:rsidP="00A420B2"/>
                              <w:p w14:paraId="408E4BC3" w14:textId="77777777" w:rsidR="00342A2F" w:rsidRDefault="00342A2F" w:rsidP="00A420B2"/>
                              <w:p w14:paraId="2DFD4F48" w14:textId="77777777" w:rsidR="00342A2F" w:rsidRDefault="00342A2F" w:rsidP="00A420B2"/>
                              <w:p w14:paraId="69D75605" w14:textId="77777777" w:rsidR="00342A2F" w:rsidRDefault="00342A2F" w:rsidP="00A420B2"/>
                              <w:p w14:paraId="050BE7FE" w14:textId="77777777" w:rsidR="00342A2F" w:rsidRDefault="00342A2F" w:rsidP="00A420B2"/>
                              <w:p w14:paraId="34CFBD83" w14:textId="77777777" w:rsidR="00342A2F" w:rsidRDefault="00342A2F" w:rsidP="00A420B2"/>
                              <w:p w14:paraId="20A613F2" w14:textId="77777777" w:rsidR="00342A2F" w:rsidRDefault="00342A2F" w:rsidP="00A420B2"/>
                              <w:p w14:paraId="1E57FE16" w14:textId="77777777" w:rsidR="00342A2F" w:rsidRDefault="00342A2F" w:rsidP="00A420B2"/>
                              <w:p w14:paraId="30BB5D4C" w14:textId="77777777" w:rsidR="00342A2F" w:rsidRDefault="00342A2F" w:rsidP="00A420B2"/>
                              <w:p w14:paraId="1EF6F524" w14:textId="77777777" w:rsidR="00342A2F" w:rsidRDefault="00342A2F" w:rsidP="00A420B2"/>
                              <w:p w14:paraId="03273954" w14:textId="77777777" w:rsidR="00342A2F" w:rsidRDefault="00342A2F" w:rsidP="00A420B2"/>
                              <w:p w14:paraId="12CEF76D" w14:textId="77777777" w:rsidR="00342A2F" w:rsidRDefault="00342A2F" w:rsidP="00A420B2"/>
                              <w:p w14:paraId="28F6D503" w14:textId="77777777" w:rsidR="00342A2F" w:rsidRDefault="00342A2F" w:rsidP="00A420B2"/>
                              <w:p w14:paraId="2056985A" w14:textId="77777777" w:rsidR="00342A2F" w:rsidRDefault="00342A2F" w:rsidP="00A420B2"/>
                              <w:p w14:paraId="351F7A61" w14:textId="77777777" w:rsidR="00342A2F" w:rsidRDefault="00342A2F" w:rsidP="00A420B2"/>
                              <w:p w14:paraId="13A6B23C" w14:textId="77777777" w:rsidR="00342A2F" w:rsidRDefault="00342A2F" w:rsidP="00A420B2"/>
                              <w:p w14:paraId="7D1056D9" w14:textId="77777777" w:rsidR="00342A2F" w:rsidRDefault="00342A2F" w:rsidP="00A420B2"/>
                              <w:p w14:paraId="76E0C5BB" w14:textId="77777777" w:rsidR="00342A2F" w:rsidRDefault="00342A2F" w:rsidP="00A420B2"/>
                              <w:p w14:paraId="280E7D5D" w14:textId="77777777" w:rsidR="00342A2F" w:rsidRDefault="00342A2F" w:rsidP="00A420B2"/>
                              <w:p w14:paraId="4EEC17F3" w14:textId="77777777" w:rsidR="00342A2F" w:rsidRDefault="00342A2F" w:rsidP="00A420B2"/>
                              <w:p w14:paraId="525FA3D6" w14:textId="77777777" w:rsidR="00342A2F" w:rsidRDefault="00342A2F" w:rsidP="00A420B2"/>
                              <w:p w14:paraId="3A1D2B6C" w14:textId="77777777" w:rsidR="00342A2F" w:rsidRDefault="00342A2F" w:rsidP="00A420B2"/>
                              <w:p w14:paraId="0C17B08B" w14:textId="77777777" w:rsidR="00342A2F" w:rsidRDefault="00342A2F" w:rsidP="00A420B2"/>
                              <w:p w14:paraId="03DC83F7" w14:textId="77777777" w:rsidR="00342A2F" w:rsidRDefault="00342A2F" w:rsidP="00A420B2"/>
                              <w:p w14:paraId="3DBF4870" w14:textId="77777777" w:rsidR="00342A2F" w:rsidRDefault="00342A2F" w:rsidP="00A420B2"/>
                              <w:p w14:paraId="6E4AC2E2" w14:textId="77777777" w:rsidR="00342A2F" w:rsidRDefault="00342A2F" w:rsidP="00A420B2"/>
                              <w:p w14:paraId="45233BE8" w14:textId="77777777" w:rsidR="00342A2F" w:rsidRDefault="00342A2F" w:rsidP="00A420B2"/>
                              <w:p w14:paraId="73BE0B05" w14:textId="77777777" w:rsidR="00342A2F" w:rsidRDefault="00342A2F" w:rsidP="00A420B2"/>
                              <w:p w14:paraId="5CB9B38E" w14:textId="77777777" w:rsidR="00342A2F" w:rsidRDefault="00342A2F" w:rsidP="00A420B2"/>
                              <w:p w14:paraId="5B2A286C" w14:textId="77777777" w:rsidR="00342A2F" w:rsidRDefault="00342A2F" w:rsidP="00A420B2"/>
                              <w:p w14:paraId="7B5DAF44" w14:textId="77777777" w:rsidR="00342A2F" w:rsidRDefault="00342A2F" w:rsidP="00A420B2"/>
                              <w:p w14:paraId="5419C374" w14:textId="77777777" w:rsidR="00342A2F" w:rsidRDefault="00342A2F" w:rsidP="00A420B2"/>
                              <w:p w14:paraId="7B6C2DCD" w14:textId="77777777" w:rsidR="00342A2F" w:rsidRDefault="00342A2F" w:rsidP="00A420B2"/>
                              <w:p w14:paraId="00260A90" w14:textId="77777777" w:rsidR="00342A2F" w:rsidRDefault="00342A2F" w:rsidP="00A420B2"/>
                              <w:p w14:paraId="4E6FD7CE" w14:textId="77777777" w:rsidR="00342A2F" w:rsidRDefault="00342A2F" w:rsidP="00A420B2"/>
                              <w:p w14:paraId="33B6DB18" w14:textId="77777777" w:rsidR="00342A2F" w:rsidRDefault="00342A2F" w:rsidP="00A420B2"/>
                              <w:p w14:paraId="0900071B" w14:textId="77777777" w:rsidR="00342A2F" w:rsidRDefault="00342A2F" w:rsidP="00A420B2"/>
                              <w:p w14:paraId="611D530D" w14:textId="77777777" w:rsidR="00342A2F" w:rsidRDefault="00342A2F" w:rsidP="00A420B2"/>
                              <w:p w14:paraId="3D07F510" w14:textId="77777777" w:rsidR="00342A2F" w:rsidRDefault="00342A2F" w:rsidP="00A420B2"/>
                              <w:p w14:paraId="75512A65" w14:textId="77777777" w:rsidR="00342A2F" w:rsidRDefault="00342A2F" w:rsidP="00A420B2"/>
                              <w:p w14:paraId="45D45EC0" w14:textId="77777777" w:rsidR="00342A2F" w:rsidRDefault="00342A2F" w:rsidP="00A420B2"/>
                              <w:p w14:paraId="7F43C18A" w14:textId="77777777" w:rsidR="00342A2F" w:rsidRDefault="00342A2F" w:rsidP="00A420B2"/>
                              <w:p w14:paraId="6564CA82" w14:textId="77777777" w:rsidR="00342A2F" w:rsidRDefault="00342A2F" w:rsidP="00A420B2"/>
                              <w:p w14:paraId="66B9D556" w14:textId="77777777" w:rsidR="00342A2F" w:rsidRDefault="00342A2F" w:rsidP="00A420B2"/>
                              <w:p w14:paraId="023A249B" w14:textId="77777777" w:rsidR="00342A2F" w:rsidRDefault="00342A2F" w:rsidP="00A420B2"/>
                              <w:p w14:paraId="0B9AF20E" w14:textId="77777777" w:rsidR="00342A2F" w:rsidRDefault="00342A2F" w:rsidP="00A420B2"/>
                              <w:p w14:paraId="5244A8DA" w14:textId="77777777" w:rsidR="00342A2F" w:rsidRDefault="00342A2F" w:rsidP="00A420B2"/>
                              <w:p w14:paraId="2F0E92A5" w14:textId="77777777" w:rsidR="00342A2F" w:rsidRDefault="00342A2F" w:rsidP="00A420B2"/>
                              <w:p w14:paraId="5D1C9E3B" w14:textId="77777777" w:rsidR="00342A2F" w:rsidRDefault="00342A2F" w:rsidP="00A420B2"/>
                              <w:p w14:paraId="2DEF128E" w14:textId="77777777" w:rsidR="00342A2F" w:rsidRDefault="00342A2F" w:rsidP="00A420B2"/>
                              <w:p w14:paraId="47A79240" w14:textId="77777777" w:rsidR="00342A2F" w:rsidRDefault="00342A2F" w:rsidP="00A420B2"/>
                              <w:p w14:paraId="02A271BA" w14:textId="77777777" w:rsidR="00342A2F" w:rsidRDefault="00342A2F" w:rsidP="00A420B2"/>
                              <w:p w14:paraId="2CF1A332" w14:textId="77777777" w:rsidR="00342A2F" w:rsidRDefault="00342A2F" w:rsidP="00A420B2"/>
                              <w:p w14:paraId="4D0E789A" w14:textId="77777777" w:rsidR="00342A2F" w:rsidRDefault="00342A2F" w:rsidP="00A420B2"/>
                              <w:p w14:paraId="3F3588B5" w14:textId="77777777" w:rsidR="00342A2F" w:rsidRDefault="00342A2F" w:rsidP="00A420B2"/>
                              <w:p w14:paraId="03CA5CA7" w14:textId="77777777" w:rsidR="00342A2F" w:rsidRDefault="00342A2F" w:rsidP="00A420B2"/>
                              <w:p w14:paraId="05511E6E" w14:textId="77777777" w:rsidR="00342A2F" w:rsidRDefault="00342A2F" w:rsidP="00A420B2"/>
                              <w:p w14:paraId="14091870" w14:textId="77777777" w:rsidR="00342A2F" w:rsidRDefault="00342A2F" w:rsidP="00A420B2"/>
                              <w:p w14:paraId="3BFB3630" w14:textId="77777777" w:rsidR="00342A2F" w:rsidRDefault="00342A2F" w:rsidP="00A420B2"/>
                              <w:p w14:paraId="2F5A9D70" w14:textId="77777777" w:rsidR="00342A2F" w:rsidRDefault="00342A2F" w:rsidP="00A420B2"/>
                              <w:p w14:paraId="4256AEE6" w14:textId="77777777" w:rsidR="00342A2F" w:rsidRDefault="00342A2F" w:rsidP="00A420B2"/>
                              <w:p w14:paraId="128085E6" w14:textId="77777777" w:rsidR="00342A2F" w:rsidRDefault="00342A2F" w:rsidP="00A420B2"/>
                              <w:p w14:paraId="679D81F3" w14:textId="77777777" w:rsidR="00342A2F" w:rsidRDefault="00342A2F" w:rsidP="00A420B2"/>
                              <w:p w14:paraId="208F265D" w14:textId="77777777" w:rsidR="00342A2F" w:rsidRDefault="00342A2F" w:rsidP="00A420B2"/>
                              <w:p w14:paraId="2EBF8485" w14:textId="77777777" w:rsidR="00342A2F" w:rsidRDefault="00342A2F" w:rsidP="00A420B2"/>
                              <w:p w14:paraId="044BA7C7" w14:textId="77777777" w:rsidR="00342A2F" w:rsidRDefault="00342A2F" w:rsidP="00A420B2"/>
                              <w:p w14:paraId="65703F61" w14:textId="77777777" w:rsidR="00342A2F" w:rsidRDefault="00342A2F" w:rsidP="00A420B2"/>
                              <w:p w14:paraId="1E3C4E06" w14:textId="77777777" w:rsidR="00342A2F" w:rsidRDefault="00342A2F" w:rsidP="00A420B2"/>
                              <w:p w14:paraId="0A89F13C" w14:textId="77777777" w:rsidR="00342A2F" w:rsidRDefault="00342A2F" w:rsidP="00A420B2"/>
                              <w:p w14:paraId="68F82EFC" w14:textId="77777777" w:rsidR="00342A2F" w:rsidRDefault="00342A2F" w:rsidP="00A420B2"/>
                              <w:p w14:paraId="142F6F7D" w14:textId="77777777" w:rsidR="00342A2F" w:rsidRDefault="00342A2F" w:rsidP="00A420B2"/>
                              <w:p w14:paraId="7AD4BE23" w14:textId="77777777" w:rsidR="00342A2F" w:rsidRDefault="00342A2F" w:rsidP="00A420B2"/>
                              <w:p w14:paraId="4E8F399A" w14:textId="77777777" w:rsidR="00342A2F" w:rsidRDefault="00342A2F" w:rsidP="00A420B2"/>
                              <w:p w14:paraId="67A1B092" w14:textId="77777777" w:rsidR="00342A2F" w:rsidRDefault="00342A2F" w:rsidP="00A420B2"/>
                              <w:p w14:paraId="40FFB2E5" w14:textId="77777777" w:rsidR="00342A2F" w:rsidRDefault="00342A2F" w:rsidP="00A420B2"/>
                              <w:p w14:paraId="2C7EDD93" w14:textId="77777777" w:rsidR="00342A2F" w:rsidRDefault="00342A2F" w:rsidP="00A420B2"/>
                              <w:p w14:paraId="1A0716D6" w14:textId="77777777" w:rsidR="00342A2F" w:rsidRDefault="00342A2F" w:rsidP="00A420B2"/>
                              <w:p w14:paraId="1D03DFB1" w14:textId="77777777" w:rsidR="00342A2F" w:rsidRDefault="00342A2F" w:rsidP="00A420B2"/>
                              <w:p w14:paraId="38A95BDF" w14:textId="77777777" w:rsidR="00342A2F" w:rsidRDefault="00342A2F" w:rsidP="00A420B2"/>
                              <w:p w14:paraId="54365A4B" w14:textId="77777777" w:rsidR="00342A2F" w:rsidRDefault="00342A2F" w:rsidP="00A420B2"/>
                              <w:p w14:paraId="4432D8BF" w14:textId="77777777" w:rsidR="00342A2F" w:rsidRDefault="00342A2F" w:rsidP="00A420B2"/>
                              <w:p w14:paraId="6DB1E7A2" w14:textId="77777777" w:rsidR="00342A2F" w:rsidRDefault="00342A2F" w:rsidP="00A420B2"/>
                              <w:p w14:paraId="5D10204B" w14:textId="77777777" w:rsidR="00342A2F" w:rsidRDefault="00342A2F" w:rsidP="00A420B2"/>
                              <w:p w14:paraId="4EB3D38F" w14:textId="77777777" w:rsidR="00342A2F" w:rsidRDefault="00342A2F" w:rsidP="00A420B2"/>
                              <w:p w14:paraId="63C7E785" w14:textId="77777777" w:rsidR="00342A2F" w:rsidRDefault="00342A2F" w:rsidP="00A420B2"/>
                              <w:p w14:paraId="0709B99A" w14:textId="77777777" w:rsidR="00342A2F" w:rsidRDefault="00342A2F" w:rsidP="00A420B2"/>
                              <w:p w14:paraId="1B220C15" w14:textId="77777777" w:rsidR="00342A2F" w:rsidRDefault="00342A2F" w:rsidP="00A420B2"/>
                              <w:p w14:paraId="043651E2" w14:textId="77777777" w:rsidR="00342A2F" w:rsidRDefault="00342A2F" w:rsidP="00A420B2"/>
                              <w:p w14:paraId="32EFECD2" w14:textId="77777777" w:rsidR="00342A2F" w:rsidRDefault="00342A2F" w:rsidP="00A420B2"/>
                              <w:p w14:paraId="395D0417" w14:textId="77777777" w:rsidR="00342A2F" w:rsidRDefault="00342A2F" w:rsidP="00A420B2"/>
                              <w:p w14:paraId="4072AAFD" w14:textId="77777777" w:rsidR="00342A2F" w:rsidRDefault="00342A2F" w:rsidP="00A420B2"/>
                              <w:p w14:paraId="0A169470" w14:textId="77777777" w:rsidR="00342A2F" w:rsidRDefault="00342A2F" w:rsidP="00A420B2"/>
                              <w:p w14:paraId="1F494F14" w14:textId="77777777" w:rsidR="00342A2F" w:rsidRDefault="00342A2F" w:rsidP="00A420B2"/>
                              <w:p w14:paraId="5A6B6331" w14:textId="77777777" w:rsidR="00342A2F" w:rsidRDefault="00342A2F" w:rsidP="00A420B2"/>
                              <w:p w14:paraId="64C94017" w14:textId="77777777" w:rsidR="00342A2F" w:rsidRDefault="00342A2F" w:rsidP="00A420B2"/>
                              <w:p w14:paraId="17ACA4C6" w14:textId="77777777" w:rsidR="00342A2F" w:rsidRDefault="00342A2F" w:rsidP="00A420B2"/>
                              <w:p w14:paraId="553A016B" w14:textId="77777777" w:rsidR="00342A2F" w:rsidRDefault="00342A2F" w:rsidP="00A420B2"/>
                              <w:p w14:paraId="2D553645" w14:textId="77777777" w:rsidR="00342A2F" w:rsidRDefault="00342A2F" w:rsidP="00A420B2"/>
                              <w:p w14:paraId="390FCB16" w14:textId="77777777" w:rsidR="00342A2F" w:rsidRDefault="00342A2F" w:rsidP="00A420B2"/>
                              <w:p w14:paraId="2DEED28D" w14:textId="77777777" w:rsidR="00342A2F" w:rsidRDefault="00342A2F" w:rsidP="00A420B2"/>
                              <w:p w14:paraId="3E10309B" w14:textId="77777777" w:rsidR="00342A2F" w:rsidRDefault="00342A2F" w:rsidP="00A420B2"/>
                              <w:p w14:paraId="0E258BCB" w14:textId="77777777" w:rsidR="00342A2F" w:rsidRDefault="00342A2F" w:rsidP="00A420B2"/>
                              <w:p w14:paraId="5170AA49" w14:textId="77777777" w:rsidR="00342A2F" w:rsidRDefault="00342A2F" w:rsidP="00A420B2"/>
                              <w:p w14:paraId="6A418D8E" w14:textId="77777777" w:rsidR="00342A2F" w:rsidRDefault="00342A2F" w:rsidP="00A420B2"/>
                              <w:p w14:paraId="6FE07506" w14:textId="77777777" w:rsidR="00342A2F" w:rsidRDefault="00342A2F" w:rsidP="00A420B2"/>
                              <w:p w14:paraId="10F64B5D" w14:textId="77777777" w:rsidR="00342A2F" w:rsidRDefault="00342A2F" w:rsidP="00A420B2"/>
                              <w:p w14:paraId="53B5DCB7" w14:textId="77777777" w:rsidR="00342A2F" w:rsidRDefault="00342A2F" w:rsidP="00A420B2"/>
                              <w:p w14:paraId="02E13F96" w14:textId="77777777" w:rsidR="00342A2F" w:rsidRDefault="00342A2F" w:rsidP="00A420B2"/>
                              <w:p w14:paraId="16510E93" w14:textId="77777777" w:rsidR="00342A2F" w:rsidRDefault="00342A2F" w:rsidP="00A420B2"/>
                              <w:p w14:paraId="3EA8CFE8" w14:textId="77777777" w:rsidR="00342A2F" w:rsidRDefault="00342A2F" w:rsidP="00A420B2"/>
                              <w:p w14:paraId="6D3CD218" w14:textId="77777777" w:rsidR="00342A2F" w:rsidRDefault="00342A2F" w:rsidP="00A420B2"/>
                              <w:p w14:paraId="5154C240" w14:textId="77777777" w:rsidR="00342A2F" w:rsidRDefault="00342A2F" w:rsidP="00A420B2"/>
                              <w:p w14:paraId="3BAD01DE" w14:textId="77777777" w:rsidR="00342A2F" w:rsidRDefault="00342A2F" w:rsidP="00A420B2"/>
                              <w:p w14:paraId="772D7BB6" w14:textId="77777777" w:rsidR="00342A2F" w:rsidRDefault="00342A2F" w:rsidP="00A420B2"/>
                              <w:p w14:paraId="26EFDBB2" w14:textId="77777777" w:rsidR="00342A2F" w:rsidRDefault="00342A2F" w:rsidP="00A420B2"/>
                              <w:p w14:paraId="5ACC08C4" w14:textId="77777777" w:rsidR="00342A2F" w:rsidRDefault="00342A2F" w:rsidP="00A420B2"/>
                              <w:p w14:paraId="60791D85" w14:textId="77777777" w:rsidR="00342A2F" w:rsidRDefault="00342A2F" w:rsidP="00A420B2"/>
                              <w:p w14:paraId="216E5AC0" w14:textId="77777777" w:rsidR="00342A2F" w:rsidRDefault="00342A2F" w:rsidP="00A420B2"/>
                              <w:p w14:paraId="219C2CA7" w14:textId="77777777" w:rsidR="00342A2F" w:rsidRDefault="00342A2F" w:rsidP="00A420B2"/>
                              <w:p w14:paraId="7F69BF48" w14:textId="77777777" w:rsidR="00342A2F" w:rsidRDefault="00342A2F" w:rsidP="00A420B2"/>
                              <w:p w14:paraId="16DC2B57" w14:textId="77777777" w:rsidR="00342A2F" w:rsidRDefault="00342A2F" w:rsidP="00A420B2"/>
                              <w:p w14:paraId="17775797" w14:textId="77777777" w:rsidR="00342A2F" w:rsidRDefault="00342A2F" w:rsidP="00A420B2"/>
                              <w:p w14:paraId="5867EB0F" w14:textId="77777777" w:rsidR="00342A2F" w:rsidRDefault="00342A2F" w:rsidP="00A420B2"/>
                              <w:p w14:paraId="25B188ED" w14:textId="77777777" w:rsidR="00342A2F" w:rsidRDefault="00342A2F" w:rsidP="00A420B2"/>
                              <w:p w14:paraId="26DEA3D9" w14:textId="77777777" w:rsidR="00342A2F" w:rsidRDefault="00342A2F" w:rsidP="00A420B2"/>
                              <w:p w14:paraId="464074B4" w14:textId="77777777" w:rsidR="00342A2F" w:rsidRDefault="00342A2F" w:rsidP="00A420B2"/>
                              <w:p w14:paraId="31C9F210" w14:textId="77777777" w:rsidR="00342A2F" w:rsidRDefault="00342A2F" w:rsidP="00A420B2"/>
                              <w:p w14:paraId="2B580D08" w14:textId="77777777" w:rsidR="00342A2F" w:rsidRDefault="00342A2F" w:rsidP="00A420B2"/>
                              <w:p w14:paraId="6BF8AEBD" w14:textId="77777777" w:rsidR="00342A2F" w:rsidRDefault="00342A2F" w:rsidP="00A420B2"/>
                              <w:p w14:paraId="3E5489C3" w14:textId="77777777" w:rsidR="00342A2F" w:rsidRDefault="00342A2F" w:rsidP="00A420B2"/>
                              <w:p w14:paraId="4C35D67B" w14:textId="77777777" w:rsidR="00342A2F" w:rsidRDefault="00342A2F" w:rsidP="00A420B2"/>
                              <w:p w14:paraId="487201F4" w14:textId="77777777" w:rsidR="00342A2F" w:rsidRDefault="00342A2F" w:rsidP="00A420B2"/>
                              <w:p w14:paraId="58C1BC3D" w14:textId="77777777" w:rsidR="00342A2F" w:rsidRDefault="00342A2F" w:rsidP="00A420B2"/>
                              <w:p w14:paraId="1B5F5EC2" w14:textId="77777777" w:rsidR="00342A2F" w:rsidRDefault="00342A2F" w:rsidP="00A420B2"/>
                              <w:p w14:paraId="34C2EFD9" w14:textId="77777777" w:rsidR="00342A2F" w:rsidRDefault="00342A2F" w:rsidP="00A420B2"/>
                              <w:p w14:paraId="35783A97" w14:textId="77777777" w:rsidR="00342A2F" w:rsidRDefault="00342A2F" w:rsidP="00A420B2"/>
                              <w:p w14:paraId="606C75C4" w14:textId="77777777" w:rsidR="00342A2F" w:rsidRDefault="00342A2F" w:rsidP="00A420B2"/>
                              <w:p w14:paraId="3BEEC1E9" w14:textId="77777777" w:rsidR="00342A2F" w:rsidRDefault="00342A2F" w:rsidP="00A420B2"/>
                              <w:p w14:paraId="5191DC17" w14:textId="77777777" w:rsidR="00342A2F" w:rsidRDefault="00342A2F" w:rsidP="00A420B2"/>
                              <w:p w14:paraId="63B52D07" w14:textId="77777777" w:rsidR="00342A2F" w:rsidRDefault="00342A2F" w:rsidP="00A420B2"/>
                              <w:p w14:paraId="388D5B1B" w14:textId="77777777" w:rsidR="00342A2F" w:rsidRDefault="00342A2F" w:rsidP="00A420B2"/>
                              <w:p w14:paraId="21ECF46D" w14:textId="77777777" w:rsidR="00342A2F" w:rsidRDefault="00342A2F" w:rsidP="00A420B2"/>
                              <w:p w14:paraId="1A69B65E" w14:textId="77777777" w:rsidR="00342A2F" w:rsidRDefault="00342A2F" w:rsidP="00A420B2"/>
                              <w:p w14:paraId="6485F389" w14:textId="77777777" w:rsidR="00342A2F" w:rsidRDefault="00342A2F" w:rsidP="00A420B2"/>
                              <w:p w14:paraId="01DCC23D" w14:textId="77777777" w:rsidR="00342A2F" w:rsidRDefault="00342A2F" w:rsidP="00A420B2"/>
                              <w:p w14:paraId="0D144E1E" w14:textId="77777777" w:rsidR="00342A2F" w:rsidRDefault="00342A2F" w:rsidP="00A420B2"/>
                              <w:p w14:paraId="5F0591F7" w14:textId="77777777" w:rsidR="00342A2F" w:rsidRDefault="00342A2F" w:rsidP="00A420B2"/>
                              <w:p w14:paraId="73BDA2FC" w14:textId="77777777" w:rsidR="00342A2F" w:rsidRDefault="00342A2F" w:rsidP="00A420B2"/>
                              <w:p w14:paraId="4D228E8A" w14:textId="77777777" w:rsidR="00342A2F" w:rsidRDefault="00342A2F" w:rsidP="00A420B2"/>
                              <w:p w14:paraId="41C31AAD" w14:textId="77777777" w:rsidR="00342A2F" w:rsidRDefault="00342A2F" w:rsidP="00A420B2"/>
                              <w:p w14:paraId="74E330D1" w14:textId="77777777" w:rsidR="00342A2F" w:rsidRDefault="00342A2F" w:rsidP="00A420B2"/>
                              <w:p w14:paraId="4AD4B730" w14:textId="77777777" w:rsidR="00342A2F" w:rsidRDefault="00342A2F" w:rsidP="00A420B2"/>
                              <w:p w14:paraId="5D84909D" w14:textId="77777777" w:rsidR="00342A2F" w:rsidRDefault="00342A2F" w:rsidP="00A420B2"/>
                              <w:p w14:paraId="41ACD19E" w14:textId="77777777" w:rsidR="00342A2F" w:rsidRDefault="00342A2F" w:rsidP="00A420B2"/>
                              <w:p w14:paraId="1DF27A89" w14:textId="77777777" w:rsidR="00342A2F" w:rsidRDefault="00342A2F" w:rsidP="00A420B2"/>
                              <w:p w14:paraId="7A538EF7" w14:textId="77777777" w:rsidR="00342A2F" w:rsidRDefault="00342A2F" w:rsidP="00A420B2"/>
                              <w:p w14:paraId="72A09895" w14:textId="77777777" w:rsidR="00342A2F" w:rsidRDefault="00342A2F" w:rsidP="00A420B2"/>
                              <w:p w14:paraId="160A79E7" w14:textId="77777777" w:rsidR="00342A2F" w:rsidRDefault="00342A2F" w:rsidP="00A420B2"/>
                              <w:p w14:paraId="2AF34A71" w14:textId="77777777" w:rsidR="00342A2F" w:rsidRDefault="00342A2F" w:rsidP="00A420B2"/>
                              <w:p w14:paraId="527B9B61" w14:textId="77777777" w:rsidR="00342A2F" w:rsidRDefault="00342A2F" w:rsidP="00A420B2"/>
                              <w:p w14:paraId="6B04B945" w14:textId="77777777" w:rsidR="00342A2F" w:rsidRDefault="00342A2F" w:rsidP="00A420B2"/>
                              <w:p w14:paraId="2F446E86" w14:textId="77777777" w:rsidR="00342A2F" w:rsidRDefault="00342A2F" w:rsidP="00A420B2"/>
                              <w:p w14:paraId="6F50D83A" w14:textId="77777777" w:rsidR="00342A2F" w:rsidRDefault="00342A2F" w:rsidP="00A420B2"/>
                              <w:p w14:paraId="0B842934" w14:textId="77777777" w:rsidR="00342A2F" w:rsidRDefault="00342A2F" w:rsidP="00A420B2"/>
                              <w:p w14:paraId="682D5461" w14:textId="77777777" w:rsidR="00342A2F" w:rsidRDefault="00342A2F" w:rsidP="00A420B2"/>
                              <w:p w14:paraId="2E0AF8B0" w14:textId="77777777" w:rsidR="00342A2F" w:rsidRDefault="00342A2F" w:rsidP="00A420B2"/>
                            </w:txbxContent>
                          </wps:txbx>
                          <wps:bodyPr wrap="square" lIns="22860" tIns="22860" rIns="22860" bIns="22860" rtlCol="0" anchor="ctr"/>
                        </wps:wsp>
                      </wpg:grpSp>
                      <wpg:grpSp>
                        <wpg:cNvPr id="30" name="Group 22"/>
                        <wpg:cNvGrpSpPr/>
                        <wpg:grpSpPr>
                          <a:xfrm>
                            <a:off x="1256860" y="201660"/>
                            <a:ext cx="468316" cy="210000"/>
                            <a:chOff x="2893812" y="1723810"/>
                            <a:chExt cx="468316" cy="210000"/>
                          </a:xfrm>
                        </wpg:grpSpPr>
                        <wps:wsp>
                          <wps:cNvPr id="47" name="ConnectLine"/>
                          <wps:cNvSpPr/>
                          <wps:spPr>
                            <a:xfrm flipH="1">
                              <a:off x="2893812" y="1809702"/>
                              <a:ext cx="468316" cy="45719"/>
                            </a:xfrm>
                            <a:custGeom>
                              <a:avLst/>
                              <a:gdLst/>
                              <a:ahLst/>
                              <a:cxnLst/>
                              <a:rect l="l" t="t" r="r" b="b"/>
                              <a:pathLst>
                                <a:path w="360000" h="6000" fill="none">
                                  <a:moveTo>
                                    <a:pt x="360000" y="0"/>
                                  </a:moveTo>
                                  <a:lnTo>
                                    <a:pt x="0" y="0"/>
                                  </a:lnTo>
                                </a:path>
                              </a:pathLst>
                            </a:custGeom>
                            <a:noFill/>
                            <a:ln w="6000" cap="flat">
                              <a:solidFill>
                                <a:srgbClr val="191919"/>
                              </a:solidFill>
                              <a:tailEnd type="triangle" w="med" len="med"/>
                            </a:ln>
                          </wps:spPr>
                          <wps:bodyPr/>
                        </wps:wsp>
                        <wps:wsp>
                          <wps:cNvPr id="48" name="Text 23"/>
                          <wps:cNvSpPr txBox="1"/>
                          <wps:spPr>
                            <a:xfrm>
                              <a:off x="3022796" y="1723810"/>
                              <a:ext cx="138000" cy="210000"/>
                            </a:xfrm>
                            <a:prstGeom prst="rect">
                              <a:avLst/>
                            </a:prstGeom>
                            <a:noFill/>
                          </wps:spPr>
                          <wps:txbx>
                            <w:txbxContent>
                              <w:p w14:paraId="0F8CF3E3" w14:textId="77777777" w:rsidR="00342A2F" w:rsidRDefault="00342A2F" w:rsidP="00A420B2">
                                <w:pPr>
                                  <w:snapToGrid w:val="0"/>
                                  <w:spacing w:line="200" w:lineRule="auto"/>
                                  <w:jc w:val="center"/>
                                  <w:rPr>
                                    <w:rFonts w:ascii="微软雅黑" w:eastAsia="微软雅黑" w:hAnsi="微软雅黑"/>
                                    <w:color w:val="000000"/>
                                    <w:sz w:val="15"/>
                                    <w:szCs w:val="15"/>
                                  </w:rPr>
                                </w:pPr>
                                <w:r>
                                  <w:rPr>
                                    <w:rFonts w:ascii="微软雅黑" w:eastAsia="微软雅黑" w:hAnsi="微软雅黑"/>
                                    <w:color w:val="191919"/>
                                    <w:sz w:val="15"/>
                                    <w:szCs w:val="15"/>
                                    <w:shd w:val="clear" w:color="auto" w:fill="FFFFFF"/>
                                  </w:rPr>
                                  <w:t>是</w:t>
                                </w:r>
                              </w:p>
                              <w:p w14:paraId="2D74FEA4" w14:textId="77777777" w:rsidR="00342A2F" w:rsidRDefault="00342A2F" w:rsidP="00A420B2"/>
                              <w:p w14:paraId="7C59B5BD" w14:textId="77777777" w:rsidR="00342A2F" w:rsidRDefault="00342A2F" w:rsidP="00A420B2"/>
                              <w:p w14:paraId="189DFD89" w14:textId="77777777" w:rsidR="00342A2F" w:rsidRDefault="00342A2F" w:rsidP="00A420B2"/>
                              <w:p w14:paraId="00143D93" w14:textId="77777777" w:rsidR="00342A2F" w:rsidRDefault="00342A2F" w:rsidP="00A420B2"/>
                              <w:p w14:paraId="238AEAD9" w14:textId="77777777" w:rsidR="00342A2F" w:rsidRDefault="00342A2F" w:rsidP="00A420B2"/>
                              <w:p w14:paraId="23605463" w14:textId="77777777" w:rsidR="00342A2F" w:rsidRDefault="00342A2F" w:rsidP="00A420B2"/>
                              <w:p w14:paraId="41921B01" w14:textId="77777777" w:rsidR="00342A2F" w:rsidRDefault="00342A2F" w:rsidP="00A420B2"/>
                              <w:p w14:paraId="1D22C251" w14:textId="77777777" w:rsidR="00342A2F" w:rsidRDefault="00342A2F" w:rsidP="00A420B2"/>
                              <w:p w14:paraId="598565CE" w14:textId="77777777" w:rsidR="00342A2F" w:rsidRDefault="00342A2F" w:rsidP="00A420B2"/>
                              <w:p w14:paraId="6D9F7B81" w14:textId="77777777" w:rsidR="00342A2F" w:rsidRDefault="00342A2F" w:rsidP="00A420B2"/>
                              <w:p w14:paraId="1A5204BE" w14:textId="77777777" w:rsidR="00342A2F" w:rsidRDefault="00342A2F" w:rsidP="00A420B2"/>
                              <w:p w14:paraId="578CB0AF" w14:textId="77777777" w:rsidR="00342A2F" w:rsidRDefault="00342A2F" w:rsidP="00A420B2"/>
                              <w:p w14:paraId="4B63043D" w14:textId="77777777" w:rsidR="00342A2F" w:rsidRDefault="00342A2F" w:rsidP="00A420B2"/>
                              <w:p w14:paraId="30A669C2" w14:textId="77777777" w:rsidR="00342A2F" w:rsidRDefault="00342A2F" w:rsidP="00A420B2"/>
                              <w:p w14:paraId="7B3409E5" w14:textId="77777777" w:rsidR="00342A2F" w:rsidRDefault="00342A2F" w:rsidP="00A420B2"/>
                              <w:p w14:paraId="166C8EE7" w14:textId="77777777" w:rsidR="00342A2F" w:rsidRDefault="00342A2F" w:rsidP="00A420B2"/>
                              <w:p w14:paraId="5DB2FF5F" w14:textId="77777777" w:rsidR="00342A2F" w:rsidRDefault="00342A2F" w:rsidP="00A420B2"/>
                              <w:p w14:paraId="36FBB5FB" w14:textId="77777777" w:rsidR="00342A2F" w:rsidRDefault="00342A2F" w:rsidP="00A420B2"/>
                              <w:p w14:paraId="7181292F" w14:textId="77777777" w:rsidR="00342A2F" w:rsidRDefault="00342A2F" w:rsidP="00A420B2"/>
                              <w:p w14:paraId="0315E976" w14:textId="77777777" w:rsidR="00342A2F" w:rsidRDefault="00342A2F" w:rsidP="00A420B2"/>
                              <w:p w14:paraId="7AAA113B" w14:textId="77777777" w:rsidR="00342A2F" w:rsidRDefault="00342A2F" w:rsidP="00A420B2"/>
                              <w:p w14:paraId="6963FB92" w14:textId="77777777" w:rsidR="00342A2F" w:rsidRDefault="00342A2F" w:rsidP="00A420B2"/>
                              <w:p w14:paraId="3BB6F99D" w14:textId="77777777" w:rsidR="00342A2F" w:rsidRDefault="00342A2F" w:rsidP="00A420B2"/>
                              <w:p w14:paraId="7592D340" w14:textId="77777777" w:rsidR="00342A2F" w:rsidRDefault="00342A2F" w:rsidP="00A420B2"/>
                              <w:p w14:paraId="1CBF2893" w14:textId="77777777" w:rsidR="00342A2F" w:rsidRDefault="00342A2F" w:rsidP="00A420B2"/>
                              <w:p w14:paraId="6C845FA6" w14:textId="77777777" w:rsidR="00342A2F" w:rsidRDefault="00342A2F" w:rsidP="00A420B2"/>
                              <w:p w14:paraId="2D5651C0" w14:textId="77777777" w:rsidR="00342A2F" w:rsidRDefault="00342A2F" w:rsidP="00A420B2"/>
                              <w:p w14:paraId="638B02B2" w14:textId="77777777" w:rsidR="00342A2F" w:rsidRDefault="00342A2F" w:rsidP="00A420B2"/>
                              <w:p w14:paraId="66F35F99" w14:textId="77777777" w:rsidR="00342A2F" w:rsidRDefault="00342A2F" w:rsidP="00A420B2"/>
                              <w:p w14:paraId="21A750DE" w14:textId="77777777" w:rsidR="00342A2F" w:rsidRDefault="00342A2F" w:rsidP="00A420B2"/>
                              <w:p w14:paraId="2AD617C9" w14:textId="77777777" w:rsidR="00342A2F" w:rsidRDefault="00342A2F" w:rsidP="00A420B2"/>
                              <w:p w14:paraId="725B4A44" w14:textId="77777777" w:rsidR="00342A2F" w:rsidRDefault="00342A2F" w:rsidP="00A420B2"/>
                              <w:p w14:paraId="333D0126" w14:textId="77777777" w:rsidR="00342A2F" w:rsidRDefault="00342A2F" w:rsidP="00A420B2"/>
                              <w:p w14:paraId="4661DEC1" w14:textId="77777777" w:rsidR="00342A2F" w:rsidRDefault="00342A2F" w:rsidP="00A420B2"/>
                              <w:p w14:paraId="33AB64AF" w14:textId="77777777" w:rsidR="00342A2F" w:rsidRDefault="00342A2F" w:rsidP="00A420B2"/>
                              <w:p w14:paraId="51426DDB" w14:textId="77777777" w:rsidR="00342A2F" w:rsidRDefault="00342A2F" w:rsidP="00A420B2"/>
                              <w:p w14:paraId="7C7D540E" w14:textId="77777777" w:rsidR="00342A2F" w:rsidRDefault="00342A2F" w:rsidP="00A420B2"/>
                              <w:p w14:paraId="6F0E93B2" w14:textId="77777777" w:rsidR="00342A2F" w:rsidRDefault="00342A2F" w:rsidP="00A420B2"/>
                              <w:p w14:paraId="1D450230" w14:textId="77777777" w:rsidR="00342A2F" w:rsidRDefault="00342A2F" w:rsidP="00A420B2"/>
                              <w:p w14:paraId="7B719BEA" w14:textId="77777777" w:rsidR="00342A2F" w:rsidRDefault="00342A2F" w:rsidP="00A420B2"/>
                              <w:p w14:paraId="50774DDA" w14:textId="77777777" w:rsidR="00342A2F" w:rsidRDefault="00342A2F" w:rsidP="00A420B2"/>
                              <w:p w14:paraId="0BF28921" w14:textId="77777777" w:rsidR="00342A2F" w:rsidRDefault="00342A2F" w:rsidP="00A420B2"/>
                              <w:p w14:paraId="72835DCC" w14:textId="77777777" w:rsidR="00342A2F" w:rsidRDefault="00342A2F" w:rsidP="00A420B2"/>
                              <w:p w14:paraId="34B25EC2" w14:textId="77777777" w:rsidR="00342A2F" w:rsidRDefault="00342A2F" w:rsidP="00A420B2"/>
                              <w:p w14:paraId="39EA17DC" w14:textId="77777777" w:rsidR="00342A2F" w:rsidRDefault="00342A2F" w:rsidP="00A420B2"/>
                              <w:p w14:paraId="64A23587" w14:textId="77777777" w:rsidR="00342A2F" w:rsidRDefault="00342A2F" w:rsidP="00A420B2"/>
                              <w:p w14:paraId="3DEC5762" w14:textId="77777777" w:rsidR="00342A2F" w:rsidRDefault="00342A2F" w:rsidP="00A420B2"/>
                              <w:p w14:paraId="2EE10E30" w14:textId="77777777" w:rsidR="00342A2F" w:rsidRDefault="00342A2F" w:rsidP="00A420B2"/>
                              <w:p w14:paraId="0AEA1B23" w14:textId="77777777" w:rsidR="00342A2F" w:rsidRDefault="00342A2F" w:rsidP="00A420B2"/>
                              <w:p w14:paraId="521FBD12" w14:textId="77777777" w:rsidR="00342A2F" w:rsidRDefault="00342A2F" w:rsidP="00A420B2"/>
                              <w:p w14:paraId="26A52D96" w14:textId="77777777" w:rsidR="00342A2F" w:rsidRDefault="00342A2F" w:rsidP="00A420B2"/>
                              <w:p w14:paraId="29D2A95D" w14:textId="77777777" w:rsidR="00342A2F" w:rsidRDefault="00342A2F" w:rsidP="00A420B2"/>
                              <w:p w14:paraId="11B80E68" w14:textId="77777777" w:rsidR="00342A2F" w:rsidRDefault="00342A2F" w:rsidP="00A420B2"/>
                              <w:p w14:paraId="5D0D7968" w14:textId="77777777" w:rsidR="00342A2F" w:rsidRDefault="00342A2F" w:rsidP="00A420B2"/>
                              <w:p w14:paraId="68F76B83" w14:textId="77777777" w:rsidR="00342A2F" w:rsidRDefault="00342A2F" w:rsidP="00A420B2"/>
                              <w:p w14:paraId="76E46D88" w14:textId="77777777" w:rsidR="00342A2F" w:rsidRDefault="00342A2F" w:rsidP="00A420B2"/>
                              <w:p w14:paraId="344AFEA8" w14:textId="77777777" w:rsidR="00342A2F" w:rsidRDefault="00342A2F" w:rsidP="00A420B2"/>
                              <w:p w14:paraId="3C183D70" w14:textId="77777777" w:rsidR="00342A2F" w:rsidRDefault="00342A2F" w:rsidP="00A420B2"/>
                              <w:p w14:paraId="08F9B354" w14:textId="77777777" w:rsidR="00342A2F" w:rsidRDefault="00342A2F" w:rsidP="00A420B2"/>
                              <w:p w14:paraId="6E61557C" w14:textId="77777777" w:rsidR="00342A2F" w:rsidRDefault="00342A2F" w:rsidP="00A420B2"/>
                              <w:p w14:paraId="27196A30" w14:textId="77777777" w:rsidR="00342A2F" w:rsidRDefault="00342A2F" w:rsidP="00A420B2"/>
                              <w:p w14:paraId="150B7BE5" w14:textId="77777777" w:rsidR="00342A2F" w:rsidRDefault="00342A2F" w:rsidP="00A420B2"/>
                              <w:p w14:paraId="749CCC77" w14:textId="77777777" w:rsidR="00342A2F" w:rsidRDefault="00342A2F" w:rsidP="00A420B2"/>
                              <w:p w14:paraId="3E5CEDFD" w14:textId="77777777" w:rsidR="00342A2F" w:rsidRDefault="00342A2F" w:rsidP="00A420B2"/>
                              <w:p w14:paraId="0E22C706" w14:textId="77777777" w:rsidR="00342A2F" w:rsidRDefault="00342A2F" w:rsidP="00A420B2"/>
                              <w:p w14:paraId="6739E8ED" w14:textId="77777777" w:rsidR="00342A2F" w:rsidRDefault="00342A2F" w:rsidP="00A420B2"/>
                              <w:p w14:paraId="33A9AB55" w14:textId="77777777" w:rsidR="00342A2F" w:rsidRDefault="00342A2F" w:rsidP="00A420B2"/>
                              <w:p w14:paraId="0F1EB08D" w14:textId="77777777" w:rsidR="00342A2F" w:rsidRDefault="00342A2F" w:rsidP="00A420B2"/>
                              <w:p w14:paraId="2767CE71" w14:textId="77777777" w:rsidR="00342A2F" w:rsidRDefault="00342A2F" w:rsidP="00A420B2"/>
                              <w:p w14:paraId="546787E3" w14:textId="77777777" w:rsidR="00342A2F" w:rsidRDefault="00342A2F" w:rsidP="00A420B2"/>
                              <w:p w14:paraId="22D4EA35" w14:textId="77777777" w:rsidR="00342A2F" w:rsidRDefault="00342A2F" w:rsidP="00A420B2"/>
                              <w:p w14:paraId="5D29A574" w14:textId="77777777" w:rsidR="00342A2F" w:rsidRDefault="00342A2F" w:rsidP="00A420B2"/>
                              <w:p w14:paraId="21BD47CE" w14:textId="77777777" w:rsidR="00342A2F" w:rsidRDefault="00342A2F" w:rsidP="00A420B2"/>
                              <w:p w14:paraId="75787C8E" w14:textId="77777777" w:rsidR="00342A2F" w:rsidRDefault="00342A2F" w:rsidP="00A420B2"/>
                              <w:p w14:paraId="2A4F41CF" w14:textId="77777777" w:rsidR="00342A2F" w:rsidRDefault="00342A2F" w:rsidP="00A420B2"/>
                              <w:p w14:paraId="3D9C5D2B" w14:textId="77777777" w:rsidR="00342A2F" w:rsidRDefault="00342A2F" w:rsidP="00A420B2"/>
                              <w:p w14:paraId="32AF1297" w14:textId="77777777" w:rsidR="00342A2F" w:rsidRDefault="00342A2F" w:rsidP="00A420B2"/>
                              <w:p w14:paraId="0168E7C7" w14:textId="77777777" w:rsidR="00342A2F" w:rsidRDefault="00342A2F" w:rsidP="00A420B2"/>
                              <w:p w14:paraId="30906442" w14:textId="77777777" w:rsidR="00342A2F" w:rsidRDefault="00342A2F" w:rsidP="00A420B2"/>
                              <w:p w14:paraId="2E62FCD7" w14:textId="77777777" w:rsidR="00342A2F" w:rsidRDefault="00342A2F" w:rsidP="00A420B2"/>
                              <w:p w14:paraId="268A8050" w14:textId="77777777" w:rsidR="00342A2F" w:rsidRDefault="00342A2F" w:rsidP="00A420B2"/>
                              <w:p w14:paraId="2A6941BC" w14:textId="77777777" w:rsidR="00342A2F" w:rsidRDefault="00342A2F" w:rsidP="00A420B2"/>
                              <w:p w14:paraId="230BA220" w14:textId="77777777" w:rsidR="00342A2F" w:rsidRDefault="00342A2F" w:rsidP="00A420B2"/>
                              <w:p w14:paraId="10577923" w14:textId="77777777" w:rsidR="00342A2F" w:rsidRDefault="00342A2F" w:rsidP="00A420B2"/>
                              <w:p w14:paraId="06CEE4D6" w14:textId="77777777" w:rsidR="00342A2F" w:rsidRDefault="00342A2F" w:rsidP="00A420B2"/>
                              <w:p w14:paraId="4A2D888C" w14:textId="77777777" w:rsidR="00342A2F" w:rsidRDefault="00342A2F" w:rsidP="00A420B2"/>
                              <w:p w14:paraId="4FDC37CA" w14:textId="77777777" w:rsidR="00342A2F" w:rsidRDefault="00342A2F" w:rsidP="00A420B2"/>
                              <w:p w14:paraId="4E552922" w14:textId="77777777" w:rsidR="00342A2F" w:rsidRDefault="00342A2F" w:rsidP="00A420B2"/>
                              <w:p w14:paraId="3417D4A5" w14:textId="77777777" w:rsidR="00342A2F" w:rsidRDefault="00342A2F" w:rsidP="00A420B2"/>
                              <w:p w14:paraId="114588DF" w14:textId="77777777" w:rsidR="00342A2F" w:rsidRDefault="00342A2F" w:rsidP="00A420B2"/>
                              <w:p w14:paraId="33A09F11" w14:textId="77777777" w:rsidR="00342A2F" w:rsidRDefault="00342A2F" w:rsidP="00A420B2"/>
                              <w:p w14:paraId="340310AA" w14:textId="77777777" w:rsidR="00342A2F" w:rsidRDefault="00342A2F" w:rsidP="00A420B2"/>
                              <w:p w14:paraId="74A31A27" w14:textId="77777777" w:rsidR="00342A2F" w:rsidRDefault="00342A2F" w:rsidP="00A420B2"/>
                              <w:p w14:paraId="302F468D" w14:textId="77777777" w:rsidR="00342A2F" w:rsidRDefault="00342A2F" w:rsidP="00A420B2"/>
                              <w:p w14:paraId="20B256C8" w14:textId="77777777" w:rsidR="00342A2F" w:rsidRDefault="00342A2F" w:rsidP="00A420B2"/>
                              <w:p w14:paraId="74B7FC09" w14:textId="77777777" w:rsidR="00342A2F" w:rsidRDefault="00342A2F" w:rsidP="00A420B2"/>
                              <w:p w14:paraId="514CED1D" w14:textId="77777777" w:rsidR="00342A2F" w:rsidRDefault="00342A2F" w:rsidP="00A420B2"/>
                              <w:p w14:paraId="0F315784" w14:textId="77777777" w:rsidR="00342A2F" w:rsidRDefault="00342A2F" w:rsidP="00A420B2"/>
                              <w:p w14:paraId="72F71E98" w14:textId="77777777" w:rsidR="00342A2F" w:rsidRDefault="00342A2F" w:rsidP="00A420B2"/>
                              <w:p w14:paraId="0D5D9D8A" w14:textId="77777777" w:rsidR="00342A2F" w:rsidRDefault="00342A2F" w:rsidP="00A420B2"/>
                              <w:p w14:paraId="5B717566" w14:textId="77777777" w:rsidR="00342A2F" w:rsidRDefault="00342A2F" w:rsidP="00A420B2"/>
                              <w:p w14:paraId="2AB1A1B9" w14:textId="77777777" w:rsidR="00342A2F" w:rsidRDefault="00342A2F" w:rsidP="00A420B2"/>
                              <w:p w14:paraId="7B95FD9C" w14:textId="77777777" w:rsidR="00342A2F" w:rsidRDefault="00342A2F" w:rsidP="00A420B2"/>
                              <w:p w14:paraId="442F4DD8" w14:textId="77777777" w:rsidR="00342A2F" w:rsidRDefault="00342A2F" w:rsidP="00A420B2"/>
                              <w:p w14:paraId="65CA4131" w14:textId="77777777" w:rsidR="00342A2F" w:rsidRDefault="00342A2F" w:rsidP="00A420B2"/>
                              <w:p w14:paraId="1B33D9F5" w14:textId="77777777" w:rsidR="00342A2F" w:rsidRDefault="00342A2F" w:rsidP="00A420B2"/>
                              <w:p w14:paraId="2F3D47B9" w14:textId="77777777" w:rsidR="00342A2F" w:rsidRDefault="00342A2F" w:rsidP="00A420B2"/>
                              <w:p w14:paraId="5CF55521" w14:textId="77777777" w:rsidR="00342A2F" w:rsidRDefault="00342A2F" w:rsidP="00A420B2"/>
                              <w:p w14:paraId="4ACFB36C" w14:textId="77777777" w:rsidR="00342A2F" w:rsidRDefault="00342A2F" w:rsidP="00A420B2"/>
                              <w:p w14:paraId="1D23074F" w14:textId="77777777" w:rsidR="00342A2F" w:rsidRDefault="00342A2F" w:rsidP="00A420B2"/>
                              <w:p w14:paraId="63DC29B4" w14:textId="77777777" w:rsidR="00342A2F" w:rsidRDefault="00342A2F" w:rsidP="00A420B2"/>
                              <w:p w14:paraId="1038CD96" w14:textId="77777777" w:rsidR="00342A2F" w:rsidRDefault="00342A2F" w:rsidP="00A420B2"/>
                              <w:p w14:paraId="6E33BC3F" w14:textId="77777777" w:rsidR="00342A2F" w:rsidRDefault="00342A2F" w:rsidP="00A420B2"/>
                              <w:p w14:paraId="51C9A509" w14:textId="77777777" w:rsidR="00342A2F" w:rsidRDefault="00342A2F" w:rsidP="00A420B2"/>
                              <w:p w14:paraId="3FCD36B1" w14:textId="77777777" w:rsidR="00342A2F" w:rsidRDefault="00342A2F" w:rsidP="00A420B2"/>
                              <w:p w14:paraId="3EB7F7C5" w14:textId="77777777" w:rsidR="00342A2F" w:rsidRDefault="00342A2F" w:rsidP="00A420B2"/>
                              <w:p w14:paraId="32A927BE" w14:textId="77777777" w:rsidR="00342A2F" w:rsidRDefault="00342A2F" w:rsidP="00A420B2"/>
                              <w:p w14:paraId="1E66826F" w14:textId="77777777" w:rsidR="00342A2F" w:rsidRDefault="00342A2F" w:rsidP="00A420B2"/>
                              <w:p w14:paraId="5DA6B111" w14:textId="77777777" w:rsidR="00342A2F" w:rsidRDefault="00342A2F" w:rsidP="00A420B2"/>
                              <w:p w14:paraId="5EE3C3B9" w14:textId="77777777" w:rsidR="00342A2F" w:rsidRDefault="00342A2F" w:rsidP="00A420B2"/>
                              <w:p w14:paraId="62D87549" w14:textId="77777777" w:rsidR="00342A2F" w:rsidRDefault="00342A2F" w:rsidP="00A420B2"/>
                              <w:p w14:paraId="25184CA2" w14:textId="77777777" w:rsidR="00342A2F" w:rsidRDefault="00342A2F" w:rsidP="00A420B2"/>
                              <w:p w14:paraId="3040B7E5" w14:textId="77777777" w:rsidR="00342A2F" w:rsidRDefault="00342A2F" w:rsidP="00A420B2"/>
                              <w:p w14:paraId="3DDBAC40" w14:textId="77777777" w:rsidR="00342A2F" w:rsidRDefault="00342A2F" w:rsidP="00A420B2"/>
                              <w:p w14:paraId="2F6BE7D8" w14:textId="77777777" w:rsidR="00342A2F" w:rsidRDefault="00342A2F" w:rsidP="00A420B2"/>
                              <w:p w14:paraId="59AA2614" w14:textId="77777777" w:rsidR="00342A2F" w:rsidRDefault="00342A2F" w:rsidP="00A420B2"/>
                              <w:p w14:paraId="6F83BA95" w14:textId="77777777" w:rsidR="00342A2F" w:rsidRDefault="00342A2F" w:rsidP="00A420B2"/>
                              <w:p w14:paraId="2B99E6DB" w14:textId="77777777" w:rsidR="00342A2F" w:rsidRDefault="00342A2F" w:rsidP="00A420B2"/>
                              <w:p w14:paraId="4A3A3BCC" w14:textId="77777777" w:rsidR="00342A2F" w:rsidRDefault="00342A2F" w:rsidP="00A420B2"/>
                              <w:p w14:paraId="3714CB97" w14:textId="77777777" w:rsidR="00342A2F" w:rsidRDefault="00342A2F" w:rsidP="00A420B2"/>
                              <w:p w14:paraId="33D32876" w14:textId="77777777" w:rsidR="00342A2F" w:rsidRDefault="00342A2F" w:rsidP="00A420B2"/>
                              <w:p w14:paraId="46C41115" w14:textId="77777777" w:rsidR="00342A2F" w:rsidRDefault="00342A2F" w:rsidP="00A420B2"/>
                              <w:p w14:paraId="6AD020C7" w14:textId="77777777" w:rsidR="00342A2F" w:rsidRDefault="00342A2F" w:rsidP="00A420B2"/>
                              <w:p w14:paraId="4D865D71" w14:textId="77777777" w:rsidR="00342A2F" w:rsidRDefault="00342A2F" w:rsidP="00A420B2"/>
                              <w:p w14:paraId="36BB884D" w14:textId="77777777" w:rsidR="00342A2F" w:rsidRDefault="00342A2F" w:rsidP="00A420B2"/>
                              <w:p w14:paraId="5368BA0E" w14:textId="77777777" w:rsidR="00342A2F" w:rsidRDefault="00342A2F" w:rsidP="00A420B2"/>
                              <w:p w14:paraId="73B67AE2" w14:textId="77777777" w:rsidR="00342A2F" w:rsidRDefault="00342A2F" w:rsidP="00A420B2"/>
                              <w:p w14:paraId="3A951B1A" w14:textId="77777777" w:rsidR="00342A2F" w:rsidRDefault="00342A2F" w:rsidP="00A420B2"/>
                              <w:p w14:paraId="053D769C" w14:textId="77777777" w:rsidR="00342A2F" w:rsidRDefault="00342A2F" w:rsidP="00A420B2"/>
                              <w:p w14:paraId="21FC010F" w14:textId="77777777" w:rsidR="00342A2F" w:rsidRDefault="00342A2F" w:rsidP="00A420B2"/>
                              <w:p w14:paraId="5BC173BD" w14:textId="77777777" w:rsidR="00342A2F" w:rsidRDefault="00342A2F" w:rsidP="00A420B2"/>
                              <w:p w14:paraId="27820AF4" w14:textId="77777777" w:rsidR="00342A2F" w:rsidRDefault="00342A2F" w:rsidP="00A420B2"/>
                              <w:p w14:paraId="42EAFEB1" w14:textId="77777777" w:rsidR="00342A2F" w:rsidRDefault="00342A2F" w:rsidP="00A420B2"/>
                              <w:p w14:paraId="4C39B427" w14:textId="77777777" w:rsidR="00342A2F" w:rsidRDefault="00342A2F" w:rsidP="00A420B2"/>
                              <w:p w14:paraId="5CC10C91" w14:textId="77777777" w:rsidR="00342A2F" w:rsidRDefault="00342A2F" w:rsidP="00A420B2"/>
                              <w:p w14:paraId="750BECB1" w14:textId="77777777" w:rsidR="00342A2F" w:rsidRDefault="00342A2F" w:rsidP="00A420B2"/>
                              <w:p w14:paraId="65843038" w14:textId="77777777" w:rsidR="00342A2F" w:rsidRDefault="00342A2F" w:rsidP="00A420B2"/>
                              <w:p w14:paraId="1B3AC02B" w14:textId="77777777" w:rsidR="00342A2F" w:rsidRDefault="00342A2F" w:rsidP="00A420B2"/>
                              <w:p w14:paraId="37EAF3B5" w14:textId="77777777" w:rsidR="00342A2F" w:rsidRDefault="00342A2F" w:rsidP="00A420B2"/>
                              <w:p w14:paraId="4B944889" w14:textId="77777777" w:rsidR="00342A2F" w:rsidRDefault="00342A2F" w:rsidP="00A420B2"/>
                              <w:p w14:paraId="12AF8B2F" w14:textId="77777777" w:rsidR="00342A2F" w:rsidRDefault="00342A2F" w:rsidP="00A420B2"/>
                              <w:p w14:paraId="737B54A0" w14:textId="77777777" w:rsidR="00342A2F" w:rsidRDefault="00342A2F" w:rsidP="00A420B2"/>
                              <w:p w14:paraId="5D6A7410" w14:textId="77777777" w:rsidR="00342A2F" w:rsidRDefault="00342A2F" w:rsidP="00A420B2"/>
                              <w:p w14:paraId="57F3600E" w14:textId="77777777" w:rsidR="00342A2F" w:rsidRDefault="00342A2F" w:rsidP="00A420B2"/>
                              <w:p w14:paraId="2EB8D58D" w14:textId="77777777" w:rsidR="00342A2F" w:rsidRDefault="00342A2F" w:rsidP="00A420B2"/>
                              <w:p w14:paraId="03E53B3F" w14:textId="77777777" w:rsidR="00342A2F" w:rsidRDefault="00342A2F" w:rsidP="00A420B2"/>
                              <w:p w14:paraId="0C1E9C22" w14:textId="77777777" w:rsidR="00342A2F" w:rsidRDefault="00342A2F" w:rsidP="00A420B2"/>
                              <w:p w14:paraId="0D587954" w14:textId="77777777" w:rsidR="00342A2F" w:rsidRDefault="00342A2F" w:rsidP="00A420B2"/>
                              <w:p w14:paraId="16334F1B" w14:textId="77777777" w:rsidR="00342A2F" w:rsidRDefault="00342A2F" w:rsidP="00A420B2"/>
                              <w:p w14:paraId="496E6C24" w14:textId="77777777" w:rsidR="00342A2F" w:rsidRDefault="00342A2F" w:rsidP="00A420B2"/>
                              <w:p w14:paraId="2C3776CC" w14:textId="77777777" w:rsidR="00342A2F" w:rsidRDefault="00342A2F" w:rsidP="00A420B2"/>
                              <w:p w14:paraId="66D54227" w14:textId="77777777" w:rsidR="00342A2F" w:rsidRDefault="00342A2F" w:rsidP="00A420B2"/>
                              <w:p w14:paraId="1E57CE67" w14:textId="77777777" w:rsidR="00342A2F" w:rsidRDefault="00342A2F" w:rsidP="00A420B2"/>
                              <w:p w14:paraId="2995FF0A" w14:textId="77777777" w:rsidR="00342A2F" w:rsidRDefault="00342A2F" w:rsidP="00A420B2"/>
                              <w:p w14:paraId="7A65F041" w14:textId="77777777" w:rsidR="00342A2F" w:rsidRDefault="00342A2F" w:rsidP="00A420B2"/>
                              <w:p w14:paraId="33BEF4B6" w14:textId="77777777" w:rsidR="00342A2F" w:rsidRDefault="00342A2F" w:rsidP="00A420B2"/>
                              <w:p w14:paraId="3FBEB0C6" w14:textId="77777777" w:rsidR="00342A2F" w:rsidRDefault="00342A2F" w:rsidP="00A420B2"/>
                              <w:p w14:paraId="119080C9" w14:textId="77777777" w:rsidR="00342A2F" w:rsidRDefault="00342A2F" w:rsidP="00A420B2"/>
                              <w:p w14:paraId="6FA9653A" w14:textId="77777777" w:rsidR="00342A2F" w:rsidRDefault="00342A2F" w:rsidP="00A420B2"/>
                              <w:p w14:paraId="509D437A" w14:textId="77777777" w:rsidR="00342A2F" w:rsidRDefault="00342A2F" w:rsidP="00A420B2"/>
                              <w:p w14:paraId="3C327E41" w14:textId="77777777" w:rsidR="00342A2F" w:rsidRDefault="00342A2F" w:rsidP="00A420B2"/>
                              <w:p w14:paraId="782262C5" w14:textId="77777777" w:rsidR="00342A2F" w:rsidRDefault="00342A2F" w:rsidP="00A420B2"/>
                              <w:p w14:paraId="5A3413A1" w14:textId="77777777" w:rsidR="00342A2F" w:rsidRDefault="00342A2F" w:rsidP="00A420B2"/>
                              <w:p w14:paraId="1AE1EF44" w14:textId="77777777" w:rsidR="00342A2F" w:rsidRDefault="00342A2F" w:rsidP="00A420B2"/>
                              <w:p w14:paraId="68A4CD21" w14:textId="77777777" w:rsidR="00342A2F" w:rsidRDefault="00342A2F" w:rsidP="00A420B2"/>
                              <w:p w14:paraId="155E6B7E" w14:textId="77777777" w:rsidR="00342A2F" w:rsidRDefault="00342A2F" w:rsidP="00A420B2"/>
                              <w:p w14:paraId="624E87F4" w14:textId="77777777" w:rsidR="00342A2F" w:rsidRDefault="00342A2F" w:rsidP="00A420B2"/>
                              <w:p w14:paraId="79C28AE8" w14:textId="77777777" w:rsidR="00342A2F" w:rsidRDefault="00342A2F" w:rsidP="00A420B2"/>
                              <w:p w14:paraId="3757DC5E" w14:textId="77777777" w:rsidR="00342A2F" w:rsidRDefault="00342A2F" w:rsidP="00A420B2"/>
                              <w:p w14:paraId="40ADE62E" w14:textId="77777777" w:rsidR="00342A2F" w:rsidRDefault="00342A2F" w:rsidP="00A420B2"/>
                              <w:p w14:paraId="6A6438FE" w14:textId="77777777" w:rsidR="00342A2F" w:rsidRDefault="00342A2F" w:rsidP="00A420B2"/>
                              <w:p w14:paraId="21EB50A7" w14:textId="77777777" w:rsidR="00342A2F" w:rsidRDefault="00342A2F" w:rsidP="00A420B2"/>
                              <w:p w14:paraId="5B81CB1E" w14:textId="77777777" w:rsidR="00342A2F" w:rsidRDefault="00342A2F" w:rsidP="00A420B2"/>
                              <w:p w14:paraId="1D5A1D6F" w14:textId="77777777" w:rsidR="00342A2F" w:rsidRDefault="00342A2F" w:rsidP="00A420B2"/>
                              <w:p w14:paraId="2527F581" w14:textId="77777777" w:rsidR="00342A2F" w:rsidRDefault="00342A2F" w:rsidP="00A420B2"/>
                              <w:p w14:paraId="090228F6" w14:textId="77777777" w:rsidR="00342A2F" w:rsidRDefault="00342A2F" w:rsidP="00A420B2"/>
                              <w:p w14:paraId="32EA29B4" w14:textId="77777777" w:rsidR="00342A2F" w:rsidRDefault="00342A2F" w:rsidP="00A420B2"/>
                              <w:p w14:paraId="5C4EAB0A" w14:textId="77777777" w:rsidR="00342A2F" w:rsidRDefault="00342A2F" w:rsidP="00A420B2"/>
                              <w:p w14:paraId="510497DE" w14:textId="77777777" w:rsidR="00342A2F" w:rsidRDefault="00342A2F" w:rsidP="00A420B2"/>
                              <w:p w14:paraId="3842F571" w14:textId="77777777" w:rsidR="00342A2F" w:rsidRDefault="00342A2F" w:rsidP="00A420B2"/>
                              <w:p w14:paraId="7BCEC910" w14:textId="77777777" w:rsidR="00342A2F" w:rsidRDefault="00342A2F" w:rsidP="00A420B2"/>
                              <w:p w14:paraId="470462EC" w14:textId="77777777" w:rsidR="00342A2F" w:rsidRDefault="00342A2F" w:rsidP="00A420B2"/>
                              <w:p w14:paraId="0E53D82C" w14:textId="77777777" w:rsidR="00342A2F" w:rsidRDefault="00342A2F" w:rsidP="00A420B2"/>
                              <w:p w14:paraId="4198BAB2" w14:textId="77777777" w:rsidR="00342A2F" w:rsidRDefault="00342A2F" w:rsidP="00A420B2"/>
                              <w:p w14:paraId="1B3F06AC" w14:textId="77777777" w:rsidR="00342A2F" w:rsidRDefault="00342A2F" w:rsidP="00A420B2"/>
                              <w:p w14:paraId="5BEFBD50" w14:textId="77777777" w:rsidR="00342A2F" w:rsidRDefault="00342A2F" w:rsidP="00A420B2"/>
                              <w:p w14:paraId="173E952F" w14:textId="77777777" w:rsidR="00342A2F" w:rsidRDefault="00342A2F" w:rsidP="00A420B2"/>
                              <w:p w14:paraId="56EDEDDC" w14:textId="77777777" w:rsidR="00342A2F" w:rsidRDefault="00342A2F" w:rsidP="00A420B2"/>
                              <w:p w14:paraId="00CAFD33" w14:textId="77777777" w:rsidR="00342A2F" w:rsidRDefault="00342A2F" w:rsidP="00A420B2"/>
                              <w:p w14:paraId="06602CB4" w14:textId="77777777" w:rsidR="00342A2F" w:rsidRDefault="00342A2F" w:rsidP="00A420B2"/>
                              <w:p w14:paraId="329F9816" w14:textId="77777777" w:rsidR="00342A2F" w:rsidRDefault="00342A2F" w:rsidP="00A420B2"/>
                              <w:p w14:paraId="2F9A46CA" w14:textId="77777777" w:rsidR="00342A2F" w:rsidRDefault="00342A2F" w:rsidP="00A420B2"/>
                              <w:p w14:paraId="4C9A6FD0" w14:textId="77777777" w:rsidR="00342A2F" w:rsidRDefault="00342A2F" w:rsidP="00A420B2"/>
                              <w:p w14:paraId="5BC05823" w14:textId="77777777" w:rsidR="00342A2F" w:rsidRDefault="00342A2F" w:rsidP="00A420B2"/>
                              <w:p w14:paraId="7D022980" w14:textId="77777777" w:rsidR="00342A2F" w:rsidRDefault="00342A2F" w:rsidP="00A420B2"/>
                              <w:p w14:paraId="56FF1E31" w14:textId="77777777" w:rsidR="00342A2F" w:rsidRDefault="00342A2F" w:rsidP="00A420B2"/>
                              <w:p w14:paraId="14362009" w14:textId="77777777" w:rsidR="00342A2F" w:rsidRDefault="00342A2F" w:rsidP="00A420B2"/>
                              <w:p w14:paraId="7B77B1C3" w14:textId="77777777" w:rsidR="00342A2F" w:rsidRDefault="00342A2F" w:rsidP="00A420B2"/>
                              <w:p w14:paraId="39EB8465" w14:textId="77777777" w:rsidR="00342A2F" w:rsidRDefault="00342A2F" w:rsidP="00A420B2"/>
                              <w:p w14:paraId="1B42E897" w14:textId="77777777" w:rsidR="00342A2F" w:rsidRDefault="00342A2F" w:rsidP="00A420B2"/>
                              <w:p w14:paraId="70E1B0C9" w14:textId="77777777" w:rsidR="00342A2F" w:rsidRDefault="00342A2F" w:rsidP="00A420B2"/>
                              <w:p w14:paraId="1D47F73F" w14:textId="77777777" w:rsidR="00342A2F" w:rsidRDefault="00342A2F" w:rsidP="00A420B2"/>
                              <w:p w14:paraId="6CE4F8D6" w14:textId="77777777" w:rsidR="00342A2F" w:rsidRDefault="00342A2F" w:rsidP="00A420B2"/>
                              <w:p w14:paraId="272B187D" w14:textId="77777777" w:rsidR="00342A2F" w:rsidRDefault="00342A2F" w:rsidP="00A420B2"/>
                              <w:p w14:paraId="3B5738DF" w14:textId="77777777" w:rsidR="00342A2F" w:rsidRDefault="00342A2F" w:rsidP="00A420B2"/>
                              <w:p w14:paraId="1C2D851A" w14:textId="77777777" w:rsidR="00342A2F" w:rsidRDefault="00342A2F" w:rsidP="00A420B2"/>
                              <w:p w14:paraId="1957F1DE" w14:textId="77777777" w:rsidR="00342A2F" w:rsidRDefault="00342A2F" w:rsidP="00A420B2"/>
                              <w:p w14:paraId="5DE686B2" w14:textId="77777777" w:rsidR="00342A2F" w:rsidRDefault="00342A2F" w:rsidP="00A420B2"/>
                              <w:p w14:paraId="6FCA4B94" w14:textId="77777777" w:rsidR="00342A2F" w:rsidRDefault="00342A2F" w:rsidP="00A420B2"/>
                              <w:p w14:paraId="3EC262B4" w14:textId="77777777" w:rsidR="00342A2F" w:rsidRDefault="00342A2F" w:rsidP="00A420B2"/>
                              <w:p w14:paraId="425169A2" w14:textId="77777777" w:rsidR="00342A2F" w:rsidRDefault="00342A2F" w:rsidP="00A420B2"/>
                              <w:p w14:paraId="484E4850" w14:textId="77777777" w:rsidR="00342A2F" w:rsidRDefault="00342A2F" w:rsidP="00A420B2"/>
                              <w:p w14:paraId="7E390471" w14:textId="77777777" w:rsidR="00342A2F" w:rsidRDefault="00342A2F" w:rsidP="00A420B2"/>
                              <w:p w14:paraId="6C6C6C04" w14:textId="77777777" w:rsidR="00342A2F" w:rsidRDefault="00342A2F" w:rsidP="00A420B2"/>
                              <w:p w14:paraId="1678D728" w14:textId="77777777" w:rsidR="00342A2F" w:rsidRDefault="00342A2F" w:rsidP="00A420B2"/>
                              <w:p w14:paraId="34E2DD31" w14:textId="77777777" w:rsidR="00342A2F" w:rsidRDefault="00342A2F" w:rsidP="00A420B2"/>
                              <w:p w14:paraId="7E4C7B76" w14:textId="77777777" w:rsidR="00342A2F" w:rsidRDefault="00342A2F" w:rsidP="00A420B2"/>
                              <w:p w14:paraId="572955D4" w14:textId="77777777" w:rsidR="00342A2F" w:rsidRDefault="00342A2F" w:rsidP="00A420B2"/>
                              <w:p w14:paraId="67CE7882" w14:textId="77777777" w:rsidR="00342A2F" w:rsidRDefault="00342A2F" w:rsidP="00A420B2"/>
                              <w:p w14:paraId="76F212E7" w14:textId="77777777" w:rsidR="00342A2F" w:rsidRDefault="00342A2F" w:rsidP="00A420B2"/>
                              <w:p w14:paraId="3FCC158A" w14:textId="77777777" w:rsidR="00342A2F" w:rsidRDefault="00342A2F" w:rsidP="00A420B2"/>
                              <w:p w14:paraId="13631F16" w14:textId="77777777" w:rsidR="00342A2F" w:rsidRDefault="00342A2F" w:rsidP="00A420B2"/>
                              <w:p w14:paraId="5CAC3B33" w14:textId="77777777" w:rsidR="00342A2F" w:rsidRDefault="00342A2F" w:rsidP="00A420B2"/>
                              <w:p w14:paraId="5667F3CF" w14:textId="77777777" w:rsidR="00342A2F" w:rsidRDefault="00342A2F" w:rsidP="00A420B2"/>
                              <w:p w14:paraId="6D0135B2" w14:textId="77777777" w:rsidR="00342A2F" w:rsidRDefault="00342A2F" w:rsidP="00A420B2"/>
                              <w:p w14:paraId="6275E446" w14:textId="77777777" w:rsidR="00342A2F" w:rsidRDefault="00342A2F" w:rsidP="00A420B2"/>
                              <w:p w14:paraId="5FC33FF3" w14:textId="77777777" w:rsidR="00342A2F" w:rsidRDefault="00342A2F" w:rsidP="00A420B2"/>
                              <w:p w14:paraId="6079240B" w14:textId="77777777" w:rsidR="00342A2F" w:rsidRDefault="00342A2F" w:rsidP="00A420B2"/>
                              <w:p w14:paraId="2268A0E0" w14:textId="77777777" w:rsidR="00342A2F" w:rsidRDefault="00342A2F" w:rsidP="00A420B2"/>
                              <w:p w14:paraId="22F073EA" w14:textId="77777777" w:rsidR="00342A2F" w:rsidRDefault="00342A2F" w:rsidP="00A420B2"/>
                              <w:p w14:paraId="7D9B96DF" w14:textId="77777777" w:rsidR="00342A2F" w:rsidRDefault="00342A2F" w:rsidP="00A420B2"/>
                              <w:p w14:paraId="54F7D20F" w14:textId="77777777" w:rsidR="00342A2F" w:rsidRDefault="00342A2F" w:rsidP="00A420B2"/>
                              <w:p w14:paraId="42427CC4" w14:textId="77777777" w:rsidR="00342A2F" w:rsidRDefault="00342A2F" w:rsidP="00A420B2"/>
                              <w:p w14:paraId="0BB93396" w14:textId="77777777" w:rsidR="00342A2F" w:rsidRDefault="00342A2F" w:rsidP="00A420B2"/>
                              <w:p w14:paraId="5AFCC6CD" w14:textId="77777777" w:rsidR="00342A2F" w:rsidRDefault="00342A2F" w:rsidP="00A420B2"/>
                              <w:p w14:paraId="2E6380FD" w14:textId="77777777" w:rsidR="00342A2F" w:rsidRDefault="00342A2F" w:rsidP="00A420B2"/>
                              <w:p w14:paraId="3A582D92" w14:textId="77777777" w:rsidR="00342A2F" w:rsidRDefault="00342A2F" w:rsidP="00A420B2"/>
                              <w:p w14:paraId="63D914B3" w14:textId="77777777" w:rsidR="00342A2F" w:rsidRDefault="00342A2F" w:rsidP="00A420B2"/>
                              <w:p w14:paraId="19FC0EFD" w14:textId="77777777" w:rsidR="00342A2F" w:rsidRDefault="00342A2F" w:rsidP="00A420B2"/>
                              <w:p w14:paraId="75D7D254" w14:textId="77777777" w:rsidR="00342A2F" w:rsidRDefault="00342A2F" w:rsidP="00A420B2"/>
                              <w:p w14:paraId="73ACD939" w14:textId="77777777" w:rsidR="00342A2F" w:rsidRDefault="00342A2F" w:rsidP="00A420B2"/>
                              <w:p w14:paraId="49165186" w14:textId="77777777" w:rsidR="00342A2F" w:rsidRDefault="00342A2F" w:rsidP="00A420B2"/>
                              <w:p w14:paraId="78425838" w14:textId="77777777" w:rsidR="00342A2F" w:rsidRDefault="00342A2F" w:rsidP="00A420B2"/>
                              <w:p w14:paraId="243F54AE" w14:textId="77777777" w:rsidR="00342A2F" w:rsidRDefault="00342A2F" w:rsidP="00A420B2"/>
                              <w:p w14:paraId="2CA06643" w14:textId="77777777" w:rsidR="00342A2F" w:rsidRDefault="00342A2F" w:rsidP="00A420B2"/>
                              <w:p w14:paraId="207FE405" w14:textId="77777777" w:rsidR="00342A2F" w:rsidRDefault="00342A2F" w:rsidP="00A420B2"/>
                              <w:p w14:paraId="655B58D3" w14:textId="77777777" w:rsidR="00342A2F" w:rsidRDefault="00342A2F" w:rsidP="00A420B2"/>
                              <w:p w14:paraId="7C6B7BA7" w14:textId="77777777" w:rsidR="00342A2F" w:rsidRDefault="00342A2F" w:rsidP="00A420B2"/>
                              <w:p w14:paraId="4273B02D" w14:textId="77777777" w:rsidR="00342A2F" w:rsidRDefault="00342A2F" w:rsidP="00A420B2"/>
                              <w:p w14:paraId="6B3A8796" w14:textId="77777777" w:rsidR="00342A2F" w:rsidRDefault="00342A2F" w:rsidP="00A420B2"/>
                              <w:p w14:paraId="3F706C25" w14:textId="77777777" w:rsidR="00342A2F" w:rsidRDefault="00342A2F" w:rsidP="00A420B2"/>
                              <w:p w14:paraId="56F19B96" w14:textId="77777777" w:rsidR="00342A2F" w:rsidRDefault="00342A2F" w:rsidP="00A420B2"/>
                              <w:p w14:paraId="0DEAA2A9" w14:textId="77777777" w:rsidR="00342A2F" w:rsidRDefault="00342A2F" w:rsidP="00A420B2"/>
                              <w:p w14:paraId="7D6EE6B6" w14:textId="77777777" w:rsidR="00342A2F" w:rsidRDefault="00342A2F" w:rsidP="00A420B2"/>
                              <w:p w14:paraId="2295D299" w14:textId="77777777" w:rsidR="00342A2F" w:rsidRDefault="00342A2F" w:rsidP="00A420B2"/>
                              <w:p w14:paraId="68BD026F" w14:textId="77777777" w:rsidR="00342A2F" w:rsidRDefault="00342A2F" w:rsidP="00A420B2"/>
                              <w:p w14:paraId="361347C6" w14:textId="77777777" w:rsidR="00342A2F" w:rsidRDefault="00342A2F" w:rsidP="00A420B2"/>
                              <w:p w14:paraId="1CB53C8A" w14:textId="77777777" w:rsidR="00342A2F" w:rsidRDefault="00342A2F" w:rsidP="00A420B2"/>
                              <w:p w14:paraId="6FE04A27" w14:textId="77777777" w:rsidR="00342A2F" w:rsidRDefault="00342A2F" w:rsidP="00A420B2"/>
                              <w:p w14:paraId="0A89BA13" w14:textId="77777777" w:rsidR="00342A2F" w:rsidRDefault="00342A2F" w:rsidP="00A420B2"/>
                              <w:p w14:paraId="60B420C6" w14:textId="77777777" w:rsidR="00342A2F" w:rsidRDefault="00342A2F" w:rsidP="00A420B2"/>
                              <w:p w14:paraId="795A3CC5" w14:textId="77777777" w:rsidR="00342A2F" w:rsidRDefault="00342A2F" w:rsidP="00A420B2"/>
                              <w:p w14:paraId="15DA408A" w14:textId="77777777" w:rsidR="00342A2F" w:rsidRDefault="00342A2F" w:rsidP="00A420B2"/>
                              <w:p w14:paraId="70EAA20E" w14:textId="77777777" w:rsidR="00342A2F" w:rsidRDefault="00342A2F" w:rsidP="00A420B2"/>
                              <w:p w14:paraId="7457EE91" w14:textId="77777777" w:rsidR="00342A2F" w:rsidRDefault="00342A2F" w:rsidP="00A420B2"/>
                              <w:p w14:paraId="6C6817B3" w14:textId="77777777" w:rsidR="00342A2F" w:rsidRDefault="00342A2F" w:rsidP="00A420B2"/>
                              <w:p w14:paraId="706224F0" w14:textId="77777777" w:rsidR="00342A2F" w:rsidRDefault="00342A2F" w:rsidP="00A420B2"/>
                              <w:p w14:paraId="002FEF39" w14:textId="77777777" w:rsidR="00342A2F" w:rsidRDefault="00342A2F" w:rsidP="00A420B2"/>
                              <w:p w14:paraId="49F8FDB3" w14:textId="77777777" w:rsidR="00342A2F" w:rsidRDefault="00342A2F" w:rsidP="00A420B2"/>
                              <w:p w14:paraId="7029AB5F" w14:textId="77777777" w:rsidR="00342A2F" w:rsidRDefault="00342A2F" w:rsidP="00A420B2"/>
                              <w:p w14:paraId="09A04098" w14:textId="77777777" w:rsidR="00342A2F" w:rsidRDefault="00342A2F" w:rsidP="00A420B2"/>
                              <w:p w14:paraId="63DABC0B" w14:textId="77777777" w:rsidR="00342A2F" w:rsidRDefault="00342A2F" w:rsidP="00A420B2"/>
                              <w:p w14:paraId="596CCE02" w14:textId="77777777" w:rsidR="00342A2F" w:rsidRDefault="00342A2F" w:rsidP="00A420B2"/>
                              <w:p w14:paraId="3E27FEAA" w14:textId="77777777" w:rsidR="00342A2F" w:rsidRDefault="00342A2F" w:rsidP="00A420B2"/>
                              <w:p w14:paraId="1F6194BB" w14:textId="77777777" w:rsidR="00342A2F" w:rsidRDefault="00342A2F" w:rsidP="00A420B2"/>
                              <w:p w14:paraId="7D937CA8" w14:textId="77777777" w:rsidR="00342A2F" w:rsidRDefault="00342A2F" w:rsidP="00A420B2"/>
                              <w:p w14:paraId="1E22381D" w14:textId="77777777" w:rsidR="00342A2F" w:rsidRDefault="00342A2F" w:rsidP="00A420B2"/>
                              <w:p w14:paraId="21CF6669" w14:textId="77777777" w:rsidR="00342A2F" w:rsidRDefault="00342A2F" w:rsidP="00A420B2"/>
                              <w:p w14:paraId="2C9894A0" w14:textId="77777777" w:rsidR="00342A2F" w:rsidRDefault="00342A2F" w:rsidP="00A420B2"/>
                              <w:p w14:paraId="748A86BA" w14:textId="77777777" w:rsidR="00342A2F" w:rsidRDefault="00342A2F" w:rsidP="00A420B2"/>
                              <w:p w14:paraId="015F8E27" w14:textId="77777777" w:rsidR="00342A2F" w:rsidRDefault="00342A2F" w:rsidP="00A420B2"/>
                              <w:p w14:paraId="49DD15F4" w14:textId="77777777" w:rsidR="00342A2F" w:rsidRDefault="00342A2F" w:rsidP="00A420B2"/>
                              <w:p w14:paraId="41A01CCA" w14:textId="77777777" w:rsidR="00342A2F" w:rsidRDefault="00342A2F" w:rsidP="00A420B2"/>
                              <w:p w14:paraId="367D4CF2" w14:textId="77777777" w:rsidR="00342A2F" w:rsidRDefault="00342A2F" w:rsidP="00A420B2"/>
                              <w:p w14:paraId="7FFDB867" w14:textId="77777777" w:rsidR="00342A2F" w:rsidRDefault="00342A2F" w:rsidP="00A420B2"/>
                              <w:p w14:paraId="4398351D" w14:textId="77777777" w:rsidR="00342A2F" w:rsidRDefault="00342A2F" w:rsidP="00A420B2"/>
                              <w:p w14:paraId="413A7061" w14:textId="77777777" w:rsidR="00342A2F" w:rsidRDefault="00342A2F" w:rsidP="00A420B2"/>
                              <w:p w14:paraId="79F600B7" w14:textId="77777777" w:rsidR="00342A2F" w:rsidRDefault="00342A2F" w:rsidP="00A420B2"/>
                              <w:p w14:paraId="6D86779F" w14:textId="77777777" w:rsidR="00342A2F" w:rsidRDefault="00342A2F" w:rsidP="00A420B2"/>
                              <w:p w14:paraId="5AA7F470" w14:textId="77777777" w:rsidR="00342A2F" w:rsidRDefault="00342A2F" w:rsidP="00A420B2"/>
                              <w:p w14:paraId="78595941" w14:textId="77777777" w:rsidR="00342A2F" w:rsidRDefault="00342A2F" w:rsidP="00A420B2"/>
                              <w:p w14:paraId="16C21A63" w14:textId="77777777" w:rsidR="00342A2F" w:rsidRDefault="00342A2F" w:rsidP="00A420B2"/>
                              <w:p w14:paraId="2F7B0089" w14:textId="77777777" w:rsidR="00342A2F" w:rsidRDefault="00342A2F" w:rsidP="00A420B2"/>
                              <w:p w14:paraId="1CD066EE" w14:textId="77777777" w:rsidR="00342A2F" w:rsidRDefault="00342A2F" w:rsidP="00A420B2"/>
                              <w:p w14:paraId="0209862A" w14:textId="77777777" w:rsidR="00342A2F" w:rsidRDefault="00342A2F" w:rsidP="00A420B2"/>
                              <w:p w14:paraId="426CBA98" w14:textId="77777777" w:rsidR="00342A2F" w:rsidRDefault="00342A2F" w:rsidP="00A420B2"/>
                              <w:p w14:paraId="603F420B" w14:textId="77777777" w:rsidR="00342A2F" w:rsidRDefault="00342A2F" w:rsidP="00A420B2"/>
                              <w:p w14:paraId="75D59542" w14:textId="77777777" w:rsidR="00342A2F" w:rsidRDefault="00342A2F" w:rsidP="00A420B2"/>
                              <w:p w14:paraId="1DCBE915" w14:textId="77777777" w:rsidR="00342A2F" w:rsidRDefault="00342A2F" w:rsidP="00A420B2"/>
                              <w:p w14:paraId="32B997E2" w14:textId="77777777" w:rsidR="00342A2F" w:rsidRDefault="00342A2F" w:rsidP="00A420B2"/>
                              <w:p w14:paraId="150476FF" w14:textId="77777777" w:rsidR="00342A2F" w:rsidRDefault="00342A2F" w:rsidP="00A420B2"/>
                              <w:p w14:paraId="6755C976" w14:textId="77777777" w:rsidR="00342A2F" w:rsidRDefault="00342A2F" w:rsidP="00A420B2"/>
                              <w:p w14:paraId="611E8FE1" w14:textId="77777777" w:rsidR="00342A2F" w:rsidRDefault="00342A2F" w:rsidP="00A420B2"/>
                              <w:p w14:paraId="6C8286AC" w14:textId="77777777" w:rsidR="00342A2F" w:rsidRDefault="00342A2F" w:rsidP="00A420B2"/>
                              <w:p w14:paraId="66756FD0" w14:textId="77777777" w:rsidR="00342A2F" w:rsidRDefault="00342A2F" w:rsidP="00A420B2"/>
                              <w:p w14:paraId="424F7E2A" w14:textId="77777777" w:rsidR="00342A2F" w:rsidRDefault="00342A2F" w:rsidP="00A420B2"/>
                              <w:p w14:paraId="7EA7F7E8" w14:textId="77777777" w:rsidR="00342A2F" w:rsidRDefault="00342A2F" w:rsidP="00A420B2"/>
                              <w:p w14:paraId="0CDE79A5" w14:textId="77777777" w:rsidR="00342A2F" w:rsidRDefault="00342A2F" w:rsidP="00A420B2"/>
                              <w:p w14:paraId="4DED53E1" w14:textId="77777777" w:rsidR="00342A2F" w:rsidRDefault="00342A2F" w:rsidP="00A420B2"/>
                              <w:p w14:paraId="24B7CDA2" w14:textId="77777777" w:rsidR="00342A2F" w:rsidRDefault="00342A2F" w:rsidP="00A420B2"/>
                              <w:p w14:paraId="3A589319" w14:textId="77777777" w:rsidR="00342A2F" w:rsidRDefault="00342A2F" w:rsidP="00A420B2"/>
                              <w:p w14:paraId="730FF85A" w14:textId="77777777" w:rsidR="00342A2F" w:rsidRDefault="00342A2F" w:rsidP="00A420B2"/>
                              <w:p w14:paraId="46B77F78" w14:textId="77777777" w:rsidR="00342A2F" w:rsidRDefault="00342A2F" w:rsidP="00A420B2"/>
                              <w:p w14:paraId="08A1F24B" w14:textId="77777777" w:rsidR="00342A2F" w:rsidRDefault="00342A2F" w:rsidP="00A420B2"/>
                              <w:p w14:paraId="47D8D69A" w14:textId="77777777" w:rsidR="00342A2F" w:rsidRDefault="00342A2F" w:rsidP="00A420B2"/>
                              <w:p w14:paraId="64ADA3FD" w14:textId="77777777" w:rsidR="00342A2F" w:rsidRDefault="00342A2F" w:rsidP="00A420B2"/>
                              <w:p w14:paraId="74791D23" w14:textId="77777777" w:rsidR="00342A2F" w:rsidRDefault="00342A2F" w:rsidP="00A420B2"/>
                              <w:p w14:paraId="655FCE0F" w14:textId="77777777" w:rsidR="00342A2F" w:rsidRDefault="00342A2F" w:rsidP="00A420B2"/>
                              <w:p w14:paraId="27710984" w14:textId="77777777" w:rsidR="00342A2F" w:rsidRDefault="00342A2F" w:rsidP="00A420B2"/>
                              <w:p w14:paraId="3686CE4B" w14:textId="77777777" w:rsidR="00342A2F" w:rsidRDefault="00342A2F" w:rsidP="00A420B2"/>
                              <w:p w14:paraId="6CA4D5B5" w14:textId="77777777" w:rsidR="00342A2F" w:rsidRDefault="00342A2F" w:rsidP="00A420B2"/>
                              <w:p w14:paraId="0AA75F04" w14:textId="77777777" w:rsidR="00342A2F" w:rsidRDefault="00342A2F" w:rsidP="00A420B2"/>
                              <w:p w14:paraId="51F4E369" w14:textId="77777777" w:rsidR="00342A2F" w:rsidRDefault="00342A2F" w:rsidP="00A420B2"/>
                              <w:p w14:paraId="3AC50D82" w14:textId="77777777" w:rsidR="00342A2F" w:rsidRDefault="00342A2F" w:rsidP="00A420B2"/>
                              <w:p w14:paraId="34A41050" w14:textId="77777777" w:rsidR="00342A2F" w:rsidRDefault="00342A2F" w:rsidP="00A420B2"/>
                              <w:p w14:paraId="1512AFF9" w14:textId="77777777" w:rsidR="00342A2F" w:rsidRDefault="00342A2F" w:rsidP="00A420B2"/>
                              <w:p w14:paraId="08F58DF2" w14:textId="77777777" w:rsidR="00342A2F" w:rsidRDefault="00342A2F" w:rsidP="00A420B2"/>
                              <w:p w14:paraId="4F533004" w14:textId="77777777" w:rsidR="00342A2F" w:rsidRDefault="00342A2F" w:rsidP="00A420B2"/>
                              <w:p w14:paraId="4565DEA6" w14:textId="77777777" w:rsidR="00342A2F" w:rsidRDefault="00342A2F" w:rsidP="00A420B2"/>
                              <w:p w14:paraId="701B4DEF" w14:textId="77777777" w:rsidR="00342A2F" w:rsidRDefault="00342A2F" w:rsidP="00A420B2"/>
                              <w:p w14:paraId="6289BC8A" w14:textId="77777777" w:rsidR="00342A2F" w:rsidRDefault="00342A2F" w:rsidP="00A420B2"/>
                              <w:p w14:paraId="5912D791" w14:textId="77777777" w:rsidR="00342A2F" w:rsidRDefault="00342A2F" w:rsidP="00A420B2"/>
                              <w:p w14:paraId="42E4C2EC" w14:textId="77777777" w:rsidR="00342A2F" w:rsidRDefault="00342A2F" w:rsidP="00A420B2"/>
                              <w:p w14:paraId="5D16AB21" w14:textId="77777777" w:rsidR="00342A2F" w:rsidRDefault="00342A2F" w:rsidP="00A420B2"/>
                              <w:p w14:paraId="49AFF132" w14:textId="77777777" w:rsidR="00342A2F" w:rsidRDefault="00342A2F" w:rsidP="00A420B2"/>
                              <w:p w14:paraId="7DC4EDB1" w14:textId="77777777" w:rsidR="00342A2F" w:rsidRDefault="00342A2F" w:rsidP="00A420B2"/>
                              <w:p w14:paraId="06DF9A0A" w14:textId="77777777" w:rsidR="00342A2F" w:rsidRDefault="00342A2F" w:rsidP="00A420B2"/>
                              <w:p w14:paraId="4B251320" w14:textId="77777777" w:rsidR="00342A2F" w:rsidRDefault="00342A2F" w:rsidP="00A420B2"/>
                              <w:p w14:paraId="685B93E1" w14:textId="77777777" w:rsidR="00342A2F" w:rsidRDefault="00342A2F" w:rsidP="00A420B2"/>
                              <w:p w14:paraId="1C45161A" w14:textId="77777777" w:rsidR="00342A2F" w:rsidRDefault="00342A2F" w:rsidP="00A420B2"/>
                              <w:p w14:paraId="216DA47C" w14:textId="77777777" w:rsidR="00342A2F" w:rsidRDefault="00342A2F" w:rsidP="00A420B2"/>
                              <w:p w14:paraId="064BF601" w14:textId="77777777" w:rsidR="00342A2F" w:rsidRDefault="00342A2F" w:rsidP="00A420B2"/>
                              <w:p w14:paraId="2B292662" w14:textId="77777777" w:rsidR="00342A2F" w:rsidRDefault="00342A2F" w:rsidP="00A420B2"/>
                              <w:p w14:paraId="64B242E9" w14:textId="77777777" w:rsidR="00342A2F" w:rsidRDefault="00342A2F" w:rsidP="00A420B2"/>
                              <w:p w14:paraId="25BDBF29" w14:textId="77777777" w:rsidR="00342A2F" w:rsidRDefault="00342A2F" w:rsidP="00A420B2"/>
                              <w:p w14:paraId="7B5B4B8D" w14:textId="77777777" w:rsidR="00342A2F" w:rsidRDefault="00342A2F" w:rsidP="00A420B2"/>
                              <w:p w14:paraId="786E613F" w14:textId="77777777" w:rsidR="00342A2F" w:rsidRDefault="00342A2F" w:rsidP="00A420B2"/>
                              <w:p w14:paraId="3D95A5FF" w14:textId="77777777" w:rsidR="00342A2F" w:rsidRDefault="00342A2F" w:rsidP="00A420B2"/>
                              <w:p w14:paraId="310E0812" w14:textId="77777777" w:rsidR="00342A2F" w:rsidRDefault="00342A2F" w:rsidP="00A420B2"/>
                              <w:p w14:paraId="02586B9E" w14:textId="77777777" w:rsidR="00342A2F" w:rsidRDefault="00342A2F" w:rsidP="00A420B2"/>
                              <w:p w14:paraId="15252E0B" w14:textId="77777777" w:rsidR="00342A2F" w:rsidRDefault="00342A2F" w:rsidP="00A420B2"/>
                              <w:p w14:paraId="4E6424D4" w14:textId="77777777" w:rsidR="00342A2F" w:rsidRDefault="00342A2F" w:rsidP="00A420B2"/>
                              <w:p w14:paraId="72E5B8C5" w14:textId="77777777" w:rsidR="00342A2F" w:rsidRDefault="00342A2F" w:rsidP="00A420B2"/>
                              <w:p w14:paraId="71EE6303" w14:textId="77777777" w:rsidR="00342A2F" w:rsidRDefault="00342A2F" w:rsidP="00A420B2"/>
                              <w:p w14:paraId="61595742" w14:textId="77777777" w:rsidR="00342A2F" w:rsidRDefault="00342A2F" w:rsidP="00A420B2"/>
                              <w:p w14:paraId="3B7571D8" w14:textId="77777777" w:rsidR="00342A2F" w:rsidRDefault="00342A2F" w:rsidP="00A420B2"/>
                              <w:p w14:paraId="239D3068" w14:textId="77777777" w:rsidR="00342A2F" w:rsidRDefault="00342A2F" w:rsidP="00A420B2"/>
                              <w:p w14:paraId="6056BD74" w14:textId="77777777" w:rsidR="00342A2F" w:rsidRDefault="00342A2F" w:rsidP="00A420B2"/>
                              <w:p w14:paraId="7AAEE367" w14:textId="77777777" w:rsidR="00342A2F" w:rsidRDefault="00342A2F" w:rsidP="00A420B2"/>
                              <w:p w14:paraId="2256E593" w14:textId="77777777" w:rsidR="00342A2F" w:rsidRDefault="00342A2F" w:rsidP="00A420B2"/>
                              <w:p w14:paraId="7AB1F551" w14:textId="77777777" w:rsidR="00342A2F" w:rsidRDefault="00342A2F" w:rsidP="00A420B2"/>
                              <w:p w14:paraId="181D181E" w14:textId="77777777" w:rsidR="00342A2F" w:rsidRDefault="00342A2F" w:rsidP="00A420B2"/>
                              <w:p w14:paraId="2F32FBC2" w14:textId="77777777" w:rsidR="00342A2F" w:rsidRDefault="00342A2F" w:rsidP="00A420B2"/>
                              <w:p w14:paraId="51F1188B" w14:textId="77777777" w:rsidR="00342A2F" w:rsidRDefault="00342A2F" w:rsidP="00A420B2"/>
                              <w:p w14:paraId="294768E2" w14:textId="77777777" w:rsidR="00342A2F" w:rsidRDefault="00342A2F" w:rsidP="00A420B2"/>
                              <w:p w14:paraId="338F7E85" w14:textId="77777777" w:rsidR="00342A2F" w:rsidRDefault="00342A2F" w:rsidP="00A420B2"/>
                              <w:p w14:paraId="22F574AF" w14:textId="77777777" w:rsidR="00342A2F" w:rsidRDefault="00342A2F" w:rsidP="00A420B2"/>
                              <w:p w14:paraId="3D8A122D" w14:textId="77777777" w:rsidR="00342A2F" w:rsidRDefault="00342A2F" w:rsidP="00A420B2"/>
                              <w:p w14:paraId="74E80F74" w14:textId="77777777" w:rsidR="00342A2F" w:rsidRDefault="00342A2F" w:rsidP="00A420B2"/>
                              <w:p w14:paraId="05A5BD72" w14:textId="77777777" w:rsidR="00342A2F" w:rsidRDefault="00342A2F" w:rsidP="00A420B2"/>
                              <w:p w14:paraId="42616BE5" w14:textId="77777777" w:rsidR="00342A2F" w:rsidRDefault="00342A2F" w:rsidP="00A420B2"/>
                              <w:p w14:paraId="2E7513D9" w14:textId="77777777" w:rsidR="00342A2F" w:rsidRDefault="00342A2F" w:rsidP="00A420B2"/>
                              <w:p w14:paraId="5C8735A3" w14:textId="77777777" w:rsidR="00342A2F" w:rsidRDefault="00342A2F" w:rsidP="00A420B2"/>
                              <w:p w14:paraId="4A2184D5" w14:textId="77777777" w:rsidR="00342A2F" w:rsidRDefault="00342A2F" w:rsidP="00A420B2"/>
                              <w:p w14:paraId="02F1B853" w14:textId="77777777" w:rsidR="00342A2F" w:rsidRDefault="00342A2F" w:rsidP="00A420B2"/>
                              <w:p w14:paraId="0E38EC92" w14:textId="77777777" w:rsidR="00342A2F" w:rsidRDefault="00342A2F" w:rsidP="00A420B2"/>
                              <w:p w14:paraId="38D85B28" w14:textId="77777777" w:rsidR="00342A2F" w:rsidRDefault="00342A2F" w:rsidP="00A420B2"/>
                              <w:p w14:paraId="5F2DEE43" w14:textId="77777777" w:rsidR="00342A2F" w:rsidRDefault="00342A2F" w:rsidP="00A420B2"/>
                              <w:p w14:paraId="001A6D4A" w14:textId="77777777" w:rsidR="00342A2F" w:rsidRDefault="00342A2F" w:rsidP="00A420B2"/>
                              <w:p w14:paraId="10DF6768" w14:textId="77777777" w:rsidR="00342A2F" w:rsidRDefault="00342A2F" w:rsidP="00A420B2"/>
                              <w:p w14:paraId="658ECB1C" w14:textId="77777777" w:rsidR="00342A2F" w:rsidRDefault="00342A2F" w:rsidP="00A420B2"/>
                              <w:p w14:paraId="3212E093" w14:textId="77777777" w:rsidR="00342A2F" w:rsidRDefault="00342A2F" w:rsidP="00A420B2"/>
                              <w:p w14:paraId="193E2692" w14:textId="77777777" w:rsidR="00342A2F" w:rsidRDefault="00342A2F" w:rsidP="00A420B2"/>
                              <w:p w14:paraId="005A673D" w14:textId="77777777" w:rsidR="00342A2F" w:rsidRDefault="00342A2F" w:rsidP="00A420B2"/>
                              <w:p w14:paraId="27374B7B" w14:textId="77777777" w:rsidR="00342A2F" w:rsidRDefault="00342A2F" w:rsidP="00A420B2"/>
                              <w:p w14:paraId="0F5769A2" w14:textId="77777777" w:rsidR="00342A2F" w:rsidRDefault="00342A2F" w:rsidP="00A420B2"/>
                              <w:p w14:paraId="277C1357" w14:textId="77777777" w:rsidR="00342A2F" w:rsidRDefault="00342A2F" w:rsidP="00A420B2"/>
                              <w:p w14:paraId="5DFEBFE1" w14:textId="77777777" w:rsidR="00342A2F" w:rsidRDefault="00342A2F" w:rsidP="00A420B2"/>
                              <w:p w14:paraId="1113FB53" w14:textId="77777777" w:rsidR="00342A2F" w:rsidRDefault="00342A2F" w:rsidP="00A420B2"/>
                              <w:p w14:paraId="469D57CC" w14:textId="77777777" w:rsidR="00342A2F" w:rsidRDefault="00342A2F" w:rsidP="00A420B2"/>
                              <w:p w14:paraId="1D3E133D" w14:textId="77777777" w:rsidR="00342A2F" w:rsidRDefault="00342A2F" w:rsidP="00A420B2"/>
                              <w:p w14:paraId="7174D4BD" w14:textId="77777777" w:rsidR="00342A2F" w:rsidRDefault="00342A2F" w:rsidP="00A420B2"/>
                              <w:p w14:paraId="2A123EBD" w14:textId="77777777" w:rsidR="00342A2F" w:rsidRDefault="00342A2F" w:rsidP="00A420B2"/>
                              <w:p w14:paraId="18FD97AD" w14:textId="77777777" w:rsidR="00342A2F" w:rsidRDefault="00342A2F" w:rsidP="00A420B2"/>
                              <w:p w14:paraId="53B09878" w14:textId="77777777" w:rsidR="00342A2F" w:rsidRDefault="00342A2F" w:rsidP="00A420B2"/>
                              <w:p w14:paraId="38D61E84" w14:textId="77777777" w:rsidR="00342A2F" w:rsidRDefault="00342A2F" w:rsidP="00A420B2"/>
                              <w:p w14:paraId="095D8F83" w14:textId="77777777" w:rsidR="00342A2F" w:rsidRDefault="00342A2F" w:rsidP="00A420B2"/>
                              <w:p w14:paraId="65575B18" w14:textId="77777777" w:rsidR="00342A2F" w:rsidRDefault="00342A2F" w:rsidP="00A420B2"/>
                              <w:p w14:paraId="634EA4FF" w14:textId="77777777" w:rsidR="00342A2F" w:rsidRDefault="00342A2F" w:rsidP="00A420B2"/>
                              <w:p w14:paraId="5B1CBF73" w14:textId="77777777" w:rsidR="00342A2F" w:rsidRDefault="00342A2F" w:rsidP="00A420B2"/>
                              <w:p w14:paraId="78E97F6F" w14:textId="77777777" w:rsidR="00342A2F" w:rsidRDefault="00342A2F" w:rsidP="00A420B2"/>
                              <w:p w14:paraId="30CAAB4E" w14:textId="77777777" w:rsidR="00342A2F" w:rsidRDefault="00342A2F" w:rsidP="00A420B2"/>
                              <w:p w14:paraId="6A1A8B0D" w14:textId="77777777" w:rsidR="00342A2F" w:rsidRDefault="00342A2F" w:rsidP="00A420B2"/>
                              <w:p w14:paraId="17556903" w14:textId="77777777" w:rsidR="00342A2F" w:rsidRDefault="00342A2F" w:rsidP="00A420B2"/>
                              <w:p w14:paraId="42AA5229" w14:textId="77777777" w:rsidR="00342A2F" w:rsidRDefault="00342A2F" w:rsidP="00A420B2"/>
                              <w:p w14:paraId="1B1EBFF8" w14:textId="77777777" w:rsidR="00342A2F" w:rsidRDefault="00342A2F" w:rsidP="00A420B2"/>
                              <w:p w14:paraId="05B7551B" w14:textId="77777777" w:rsidR="00342A2F" w:rsidRDefault="00342A2F" w:rsidP="00A420B2"/>
                              <w:p w14:paraId="65488F46" w14:textId="77777777" w:rsidR="00342A2F" w:rsidRDefault="00342A2F" w:rsidP="00A420B2"/>
                              <w:p w14:paraId="2BAD5F8D" w14:textId="77777777" w:rsidR="00342A2F" w:rsidRDefault="00342A2F" w:rsidP="00A420B2"/>
                              <w:p w14:paraId="35376603" w14:textId="77777777" w:rsidR="00342A2F" w:rsidRDefault="00342A2F" w:rsidP="00A420B2"/>
                              <w:p w14:paraId="29514700" w14:textId="77777777" w:rsidR="00342A2F" w:rsidRDefault="00342A2F" w:rsidP="00A420B2"/>
                              <w:p w14:paraId="2E1D9089" w14:textId="77777777" w:rsidR="00342A2F" w:rsidRDefault="00342A2F" w:rsidP="00A420B2"/>
                              <w:p w14:paraId="3F3EA0D3" w14:textId="77777777" w:rsidR="00342A2F" w:rsidRDefault="00342A2F" w:rsidP="00A420B2"/>
                              <w:p w14:paraId="60AC9C50" w14:textId="77777777" w:rsidR="00342A2F" w:rsidRDefault="00342A2F" w:rsidP="00A420B2"/>
                              <w:p w14:paraId="58F584D9" w14:textId="77777777" w:rsidR="00342A2F" w:rsidRDefault="00342A2F" w:rsidP="00A420B2"/>
                              <w:p w14:paraId="5DF6663A" w14:textId="77777777" w:rsidR="00342A2F" w:rsidRDefault="00342A2F" w:rsidP="00A420B2"/>
                              <w:p w14:paraId="50BCA067" w14:textId="77777777" w:rsidR="00342A2F" w:rsidRDefault="00342A2F" w:rsidP="00A420B2"/>
                              <w:p w14:paraId="6F626762" w14:textId="77777777" w:rsidR="00342A2F" w:rsidRDefault="00342A2F" w:rsidP="00A420B2"/>
                              <w:p w14:paraId="2D24FDE2" w14:textId="77777777" w:rsidR="00342A2F" w:rsidRDefault="00342A2F" w:rsidP="00A420B2"/>
                              <w:p w14:paraId="7F2C9480" w14:textId="77777777" w:rsidR="00342A2F" w:rsidRDefault="00342A2F" w:rsidP="00A420B2"/>
                              <w:p w14:paraId="6C49E4B0" w14:textId="77777777" w:rsidR="00342A2F" w:rsidRDefault="00342A2F" w:rsidP="00A420B2"/>
                              <w:p w14:paraId="69D72D3F" w14:textId="77777777" w:rsidR="00342A2F" w:rsidRDefault="00342A2F" w:rsidP="00A420B2"/>
                              <w:p w14:paraId="7EEFA6B8" w14:textId="77777777" w:rsidR="00342A2F" w:rsidRDefault="00342A2F" w:rsidP="00A420B2"/>
                              <w:p w14:paraId="4ADBE312" w14:textId="77777777" w:rsidR="00342A2F" w:rsidRDefault="00342A2F" w:rsidP="00A420B2"/>
                              <w:p w14:paraId="70A2F7B0" w14:textId="77777777" w:rsidR="00342A2F" w:rsidRDefault="00342A2F" w:rsidP="00A420B2"/>
                              <w:p w14:paraId="37050616" w14:textId="77777777" w:rsidR="00342A2F" w:rsidRDefault="00342A2F" w:rsidP="00A420B2"/>
                              <w:p w14:paraId="56C74A3D" w14:textId="77777777" w:rsidR="00342A2F" w:rsidRDefault="00342A2F" w:rsidP="00A420B2"/>
                              <w:p w14:paraId="3677F49B" w14:textId="77777777" w:rsidR="00342A2F" w:rsidRDefault="00342A2F" w:rsidP="00A420B2"/>
                              <w:p w14:paraId="32EFAE1C" w14:textId="77777777" w:rsidR="00342A2F" w:rsidRDefault="00342A2F" w:rsidP="00A420B2"/>
                              <w:p w14:paraId="2FF72CCF" w14:textId="77777777" w:rsidR="00342A2F" w:rsidRDefault="00342A2F" w:rsidP="00A420B2"/>
                              <w:p w14:paraId="387EC35D" w14:textId="77777777" w:rsidR="00342A2F" w:rsidRDefault="00342A2F" w:rsidP="00A420B2"/>
                              <w:p w14:paraId="7219892B" w14:textId="77777777" w:rsidR="00342A2F" w:rsidRDefault="00342A2F" w:rsidP="00A420B2"/>
                              <w:p w14:paraId="58B03446" w14:textId="77777777" w:rsidR="00342A2F" w:rsidRDefault="00342A2F" w:rsidP="00A420B2"/>
                              <w:p w14:paraId="7AD252CB" w14:textId="77777777" w:rsidR="00342A2F" w:rsidRDefault="00342A2F" w:rsidP="00A420B2"/>
                              <w:p w14:paraId="71BF2F21" w14:textId="77777777" w:rsidR="00342A2F" w:rsidRDefault="00342A2F" w:rsidP="00A420B2"/>
                              <w:p w14:paraId="4E7FE8B8" w14:textId="77777777" w:rsidR="00342A2F" w:rsidRDefault="00342A2F" w:rsidP="00A420B2"/>
                              <w:p w14:paraId="1C0FABB2" w14:textId="77777777" w:rsidR="00342A2F" w:rsidRDefault="00342A2F" w:rsidP="00A420B2"/>
                              <w:p w14:paraId="203A7EC4" w14:textId="77777777" w:rsidR="00342A2F" w:rsidRDefault="00342A2F" w:rsidP="00A420B2"/>
                              <w:p w14:paraId="7F1DFA65" w14:textId="77777777" w:rsidR="00342A2F" w:rsidRDefault="00342A2F" w:rsidP="00A420B2"/>
                              <w:p w14:paraId="3C1BE2B0" w14:textId="77777777" w:rsidR="00342A2F" w:rsidRDefault="00342A2F" w:rsidP="00A420B2"/>
                              <w:p w14:paraId="14D4464B" w14:textId="77777777" w:rsidR="00342A2F" w:rsidRDefault="00342A2F" w:rsidP="00A420B2"/>
                              <w:p w14:paraId="2E99623F" w14:textId="77777777" w:rsidR="00342A2F" w:rsidRDefault="00342A2F" w:rsidP="00A420B2"/>
                              <w:p w14:paraId="4D5ACACD" w14:textId="77777777" w:rsidR="00342A2F" w:rsidRDefault="00342A2F" w:rsidP="00A420B2"/>
                              <w:p w14:paraId="2F22F1FE" w14:textId="77777777" w:rsidR="00342A2F" w:rsidRDefault="00342A2F" w:rsidP="00A420B2"/>
                              <w:p w14:paraId="6AAA56BE" w14:textId="77777777" w:rsidR="00342A2F" w:rsidRDefault="00342A2F" w:rsidP="00A420B2"/>
                              <w:p w14:paraId="23CE9D14" w14:textId="77777777" w:rsidR="00342A2F" w:rsidRDefault="00342A2F" w:rsidP="00A420B2"/>
                              <w:p w14:paraId="486CCAE0" w14:textId="77777777" w:rsidR="00342A2F" w:rsidRDefault="00342A2F" w:rsidP="00A420B2"/>
                              <w:p w14:paraId="10AFDF93" w14:textId="77777777" w:rsidR="00342A2F" w:rsidRDefault="00342A2F" w:rsidP="00A420B2"/>
                              <w:p w14:paraId="4620C8F8" w14:textId="77777777" w:rsidR="00342A2F" w:rsidRDefault="00342A2F" w:rsidP="00A420B2"/>
                              <w:p w14:paraId="72CA9F44" w14:textId="77777777" w:rsidR="00342A2F" w:rsidRDefault="00342A2F" w:rsidP="00A420B2"/>
                              <w:p w14:paraId="624CF75A" w14:textId="77777777" w:rsidR="00342A2F" w:rsidRDefault="00342A2F" w:rsidP="00A420B2"/>
                              <w:p w14:paraId="3DBA1714" w14:textId="77777777" w:rsidR="00342A2F" w:rsidRDefault="00342A2F" w:rsidP="00A420B2"/>
                              <w:p w14:paraId="27143CE0" w14:textId="77777777" w:rsidR="00342A2F" w:rsidRDefault="00342A2F" w:rsidP="00A420B2"/>
                              <w:p w14:paraId="4E701259" w14:textId="77777777" w:rsidR="00342A2F" w:rsidRDefault="00342A2F" w:rsidP="00A420B2"/>
                              <w:p w14:paraId="3C7CCA48" w14:textId="77777777" w:rsidR="00342A2F" w:rsidRDefault="00342A2F" w:rsidP="00A420B2"/>
                              <w:p w14:paraId="1A68FFDB" w14:textId="77777777" w:rsidR="00342A2F" w:rsidRDefault="00342A2F" w:rsidP="00A420B2"/>
                              <w:p w14:paraId="492C23EA" w14:textId="77777777" w:rsidR="00342A2F" w:rsidRDefault="00342A2F" w:rsidP="00A420B2"/>
                              <w:p w14:paraId="3D6A9A0E" w14:textId="77777777" w:rsidR="00342A2F" w:rsidRDefault="00342A2F" w:rsidP="00A420B2"/>
                              <w:p w14:paraId="3DA4E0F4" w14:textId="77777777" w:rsidR="00342A2F" w:rsidRDefault="00342A2F" w:rsidP="00A420B2"/>
                              <w:p w14:paraId="7956D09F" w14:textId="77777777" w:rsidR="00342A2F" w:rsidRDefault="00342A2F" w:rsidP="00A420B2"/>
                              <w:p w14:paraId="128E57C1" w14:textId="77777777" w:rsidR="00342A2F" w:rsidRDefault="00342A2F" w:rsidP="00A420B2"/>
                              <w:p w14:paraId="79C9417B" w14:textId="77777777" w:rsidR="00342A2F" w:rsidRDefault="00342A2F" w:rsidP="00A420B2"/>
                              <w:p w14:paraId="38E1F8A1" w14:textId="77777777" w:rsidR="00342A2F" w:rsidRDefault="00342A2F" w:rsidP="00A420B2"/>
                              <w:p w14:paraId="500C1686" w14:textId="77777777" w:rsidR="00342A2F" w:rsidRDefault="00342A2F" w:rsidP="00A420B2"/>
                              <w:p w14:paraId="7AC8EAF1" w14:textId="77777777" w:rsidR="00342A2F" w:rsidRDefault="00342A2F" w:rsidP="00A420B2"/>
                              <w:p w14:paraId="08EA1EB5" w14:textId="77777777" w:rsidR="00342A2F" w:rsidRDefault="00342A2F" w:rsidP="00A420B2"/>
                              <w:p w14:paraId="18A8C2AC" w14:textId="77777777" w:rsidR="00342A2F" w:rsidRDefault="00342A2F" w:rsidP="00A420B2"/>
                              <w:p w14:paraId="1D410DD0" w14:textId="77777777" w:rsidR="00342A2F" w:rsidRDefault="00342A2F" w:rsidP="00A420B2"/>
                              <w:p w14:paraId="63BBA96B" w14:textId="77777777" w:rsidR="00342A2F" w:rsidRDefault="00342A2F" w:rsidP="00A420B2"/>
                              <w:p w14:paraId="315F6B4D" w14:textId="77777777" w:rsidR="00342A2F" w:rsidRDefault="00342A2F" w:rsidP="00A420B2"/>
                              <w:p w14:paraId="34A4455C" w14:textId="77777777" w:rsidR="00342A2F" w:rsidRDefault="00342A2F" w:rsidP="00A420B2"/>
                              <w:p w14:paraId="1D05B2D7" w14:textId="77777777" w:rsidR="00342A2F" w:rsidRDefault="00342A2F" w:rsidP="00A420B2"/>
                              <w:p w14:paraId="7EAAA277" w14:textId="77777777" w:rsidR="00342A2F" w:rsidRDefault="00342A2F" w:rsidP="00A420B2"/>
                              <w:p w14:paraId="7327B08E" w14:textId="77777777" w:rsidR="00342A2F" w:rsidRDefault="00342A2F" w:rsidP="00A420B2"/>
                              <w:p w14:paraId="54AD2535" w14:textId="77777777" w:rsidR="00342A2F" w:rsidRDefault="00342A2F" w:rsidP="00A420B2"/>
                              <w:p w14:paraId="11793235" w14:textId="77777777" w:rsidR="00342A2F" w:rsidRDefault="00342A2F" w:rsidP="00A420B2"/>
                              <w:p w14:paraId="7187C775" w14:textId="77777777" w:rsidR="00342A2F" w:rsidRDefault="00342A2F" w:rsidP="00A420B2"/>
                              <w:p w14:paraId="00FBDA27" w14:textId="77777777" w:rsidR="00342A2F" w:rsidRDefault="00342A2F" w:rsidP="00A420B2"/>
                              <w:p w14:paraId="58ECCD61" w14:textId="77777777" w:rsidR="00342A2F" w:rsidRDefault="00342A2F" w:rsidP="00A420B2"/>
                              <w:p w14:paraId="0F8FD976" w14:textId="77777777" w:rsidR="00342A2F" w:rsidRDefault="00342A2F" w:rsidP="00A420B2"/>
                              <w:p w14:paraId="1C962CEE" w14:textId="77777777" w:rsidR="00342A2F" w:rsidRDefault="00342A2F" w:rsidP="00A420B2"/>
                              <w:p w14:paraId="48466E9E" w14:textId="77777777" w:rsidR="00342A2F" w:rsidRDefault="00342A2F" w:rsidP="00A420B2"/>
                              <w:p w14:paraId="510E7A2A" w14:textId="77777777" w:rsidR="00342A2F" w:rsidRDefault="00342A2F" w:rsidP="00A420B2"/>
                              <w:p w14:paraId="33718423" w14:textId="77777777" w:rsidR="00342A2F" w:rsidRDefault="00342A2F" w:rsidP="00A420B2"/>
                              <w:p w14:paraId="24E6F541" w14:textId="77777777" w:rsidR="00342A2F" w:rsidRDefault="00342A2F" w:rsidP="00A420B2"/>
                              <w:p w14:paraId="4B5B7D7A" w14:textId="77777777" w:rsidR="00342A2F" w:rsidRDefault="00342A2F" w:rsidP="00A420B2"/>
                              <w:p w14:paraId="0FE99A5F" w14:textId="77777777" w:rsidR="00342A2F" w:rsidRDefault="00342A2F" w:rsidP="00A420B2"/>
                              <w:p w14:paraId="0FD3FB51" w14:textId="77777777" w:rsidR="00342A2F" w:rsidRDefault="00342A2F" w:rsidP="00A420B2"/>
                              <w:p w14:paraId="525D0CDE" w14:textId="77777777" w:rsidR="00342A2F" w:rsidRDefault="00342A2F" w:rsidP="00A420B2"/>
                              <w:p w14:paraId="56C39490" w14:textId="77777777" w:rsidR="00342A2F" w:rsidRDefault="00342A2F" w:rsidP="00A420B2"/>
                              <w:p w14:paraId="28273214" w14:textId="77777777" w:rsidR="00342A2F" w:rsidRDefault="00342A2F" w:rsidP="00A420B2"/>
                              <w:p w14:paraId="02B8F3F9" w14:textId="77777777" w:rsidR="00342A2F" w:rsidRDefault="00342A2F" w:rsidP="00A420B2"/>
                              <w:p w14:paraId="0C744E9C" w14:textId="77777777" w:rsidR="00342A2F" w:rsidRDefault="00342A2F" w:rsidP="00A420B2"/>
                              <w:p w14:paraId="64F85E29" w14:textId="77777777" w:rsidR="00342A2F" w:rsidRDefault="00342A2F" w:rsidP="00A420B2"/>
                              <w:p w14:paraId="2741312A" w14:textId="77777777" w:rsidR="00342A2F" w:rsidRDefault="00342A2F" w:rsidP="00A420B2"/>
                              <w:p w14:paraId="0B07E07E" w14:textId="77777777" w:rsidR="00342A2F" w:rsidRDefault="00342A2F" w:rsidP="00A420B2"/>
                              <w:p w14:paraId="483BF925" w14:textId="77777777" w:rsidR="00342A2F" w:rsidRDefault="00342A2F" w:rsidP="00A420B2"/>
                              <w:p w14:paraId="3FD1E332" w14:textId="77777777" w:rsidR="00342A2F" w:rsidRDefault="00342A2F" w:rsidP="00A420B2"/>
                              <w:p w14:paraId="7205DE70" w14:textId="77777777" w:rsidR="00342A2F" w:rsidRDefault="00342A2F" w:rsidP="00A420B2"/>
                              <w:p w14:paraId="66335064" w14:textId="77777777" w:rsidR="00342A2F" w:rsidRDefault="00342A2F" w:rsidP="00A420B2"/>
                              <w:p w14:paraId="59A00722" w14:textId="77777777" w:rsidR="00342A2F" w:rsidRDefault="00342A2F" w:rsidP="00A420B2"/>
                            </w:txbxContent>
                          </wps:txbx>
                          <wps:bodyPr wrap="square" lIns="22860" tIns="22860" rIns="22860" bIns="22860" rtlCol="0" anchor="ct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200DDD" id="组合 16" o:spid="_x0000_s1034" style="position:absolute;left:0;text-align:left;margin-left:5.45pt;margin-top:13.45pt;width:107.25pt;height:129.15pt;z-index:251645440;mso-width-relative:margin;mso-height-relative:margin" coordorigin="3619" coordsize="13632,1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">
                <v:group id="Group 14" o:spid="_x0000_s1035" style="position:absolute;left:3619;width:8954;height:16411" coordorigin="20160,16271" coordsize="6000,1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判定" o:spid="_x0000_s1036" style="position:absolute;left:20160;top:16271;width:6000;height:3937;visibility:visible;mso-wrap-style:square;v-text-anchor:top" coordsize="600000,3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" path="m300000,393750nsl600000,196875,300000,,,196875,300000,393750xem300000,393750nfl600000,196875,300000,,,196875,300000,393750xe" strokecolor="#101843" strokeweight=".16667mm">
                    <v:path arrowok="t" o:connecttype="custom" o:connectlocs="0,196875;300000,0;600000,196875;300000,393750" o:connectangles="180,270,0,90"/>
                  </v:shape>
                  <v:shape id="_x0000_s1037" type="#_x0000_t202" style="position:absolute;left:20906;top:24269;width:4082;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" filled="f" stroked="f">
                    <v:textbox inset="1.8pt,1.8pt,1.8pt,1.8pt">
                      <w:txbxContent>
                        <w:p w14:paraId="1CAE5929" w14:textId="77777777" w:rsidR="00342A2F" w:rsidRDefault="00342A2F" w:rsidP="00A420B2">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hint="eastAsia"/>
                              <w:color w:val="000000"/>
                              <w:sz w:val="15"/>
                              <w:szCs w:val="15"/>
                            </w:rPr>
                            <w:t>有</w:t>
                          </w:r>
                          <w:r>
                            <w:rPr>
                              <w:rFonts w:ascii="微软雅黑" w:eastAsia="微软雅黑" w:hAnsi="微软雅黑"/>
                              <w:color w:val="000000"/>
                              <w:sz w:val="15"/>
                              <w:szCs w:val="15"/>
                            </w:rPr>
                            <w:t>参考食品</w:t>
                          </w:r>
                        </w:p>
                        <w:p w14:paraId="679F3C5B" w14:textId="048CDD6A" w:rsidR="00342A2F" w:rsidRDefault="00342A2F" w:rsidP="00A420B2">
                          <w:pPr>
                            <w:snapToGrid w:val="0"/>
                            <w:spacing w:line="200" w:lineRule="auto"/>
                            <w:jc w:val="center"/>
                            <w:rPr>
                              <w:rFonts w:ascii="微软雅黑" w:eastAsia="微软雅黑" w:hAnsi="微软雅黑" w:hint="eastAsia"/>
                              <w:color w:val="000000"/>
                              <w:sz w:val="15"/>
                              <w:szCs w:val="15"/>
                            </w:rPr>
                          </w:pPr>
                        </w:p>
                        <w:p w14:paraId="62DB4D51" w14:textId="77777777" w:rsidR="00342A2F" w:rsidRDefault="00342A2F" w:rsidP="00A420B2"/>
                        <w:p w14:paraId="12320999" w14:textId="77777777" w:rsidR="00342A2F" w:rsidRDefault="00342A2F" w:rsidP="00A420B2"/>
                        <w:p w14:paraId="24A6FF03" w14:textId="77777777" w:rsidR="00342A2F" w:rsidRDefault="00342A2F" w:rsidP="00A420B2"/>
                        <w:p w14:paraId="3591D40E" w14:textId="77777777" w:rsidR="00342A2F" w:rsidRDefault="00342A2F" w:rsidP="00A420B2"/>
                        <w:p w14:paraId="3680FF3E" w14:textId="77777777" w:rsidR="00342A2F" w:rsidRDefault="00342A2F" w:rsidP="00A420B2"/>
                        <w:p w14:paraId="0DCCC56B" w14:textId="77777777" w:rsidR="00342A2F" w:rsidRDefault="00342A2F" w:rsidP="00A420B2"/>
                        <w:p w14:paraId="03BE4FD3" w14:textId="77777777" w:rsidR="00342A2F" w:rsidRDefault="00342A2F" w:rsidP="00A420B2"/>
                        <w:p w14:paraId="3708FCBD" w14:textId="77777777" w:rsidR="00342A2F" w:rsidRDefault="00342A2F" w:rsidP="00A420B2"/>
                        <w:p w14:paraId="6ED4A324" w14:textId="77777777" w:rsidR="00342A2F" w:rsidRDefault="00342A2F" w:rsidP="00A420B2"/>
                        <w:p w14:paraId="6E839D07" w14:textId="77777777" w:rsidR="00342A2F" w:rsidRDefault="00342A2F" w:rsidP="00A420B2"/>
                        <w:p w14:paraId="4A2C069C" w14:textId="77777777" w:rsidR="00342A2F" w:rsidRDefault="00342A2F" w:rsidP="00A420B2"/>
                        <w:p w14:paraId="16066C43" w14:textId="77777777" w:rsidR="00342A2F" w:rsidRDefault="00342A2F" w:rsidP="00A420B2"/>
                        <w:p w14:paraId="0F73F4CC" w14:textId="77777777" w:rsidR="00342A2F" w:rsidRDefault="00342A2F" w:rsidP="00A420B2"/>
                        <w:p w14:paraId="6E830143" w14:textId="77777777" w:rsidR="00342A2F" w:rsidRDefault="00342A2F" w:rsidP="00A420B2"/>
                        <w:p w14:paraId="32D4484C" w14:textId="77777777" w:rsidR="00342A2F" w:rsidRDefault="00342A2F" w:rsidP="00A420B2"/>
                        <w:p w14:paraId="14E66740" w14:textId="77777777" w:rsidR="00342A2F" w:rsidRDefault="00342A2F" w:rsidP="00A420B2"/>
                        <w:p w14:paraId="6613BB58" w14:textId="77777777" w:rsidR="00342A2F" w:rsidRDefault="00342A2F" w:rsidP="00A420B2"/>
                        <w:p w14:paraId="1E07088C" w14:textId="77777777" w:rsidR="00342A2F" w:rsidRDefault="00342A2F" w:rsidP="00A420B2"/>
                        <w:p w14:paraId="0EDF93B7" w14:textId="77777777" w:rsidR="00342A2F" w:rsidRDefault="00342A2F" w:rsidP="00A420B2"/>
                        <w:p w14:paraId="32329771" w14:textId="77777777" w:rsidR="00342A2F" w:rsidRDefault="00342A2F" w:rsidP="00A420B2"/>
                        <w:p w14:paraId="59E89A39" w14:textId="77777777" w:rsidR="00342A2F" w:rsidRDefault="00342A2F" w:rsidP="00A420B2"/>
                        <w:p w14:paraId="4B71642F" w14:textId="77777777" w:rsidR="00342A2F" w:rsidRDefault="00342A2F" w:rsidP="00A420B2"/>
                        <w:p w14:paraId="581D32FE" w14:textId="77777777" w:rsidR="00342A2F" w:rsidRDefault="00342A2F" w:rsidP="00A420B2"/>
                        <w:p w14:paraId="733A24E5" w14:textId="77777777" w:rsidR="00342A2F" w:rsidRDefault="00342A2F" w:rsidP="00A420B2"/>
                        <w:p w14:paraId="18A6513E" w14:textId="77777777" w:rsidR="00342A2F" w:rsidRDefault="00342A2F" w:rsidP="00A420B2"/>
                        <w:p w14:paraId="3F87684D" w14:textId="77777777" w:rsidR="00342A2F" w:rsidRDefault="00342A2F" w:rsidP="00A420B2"/>
                        <w:p w14:paraId="48B93554" w14:textId="77777777" w:rsidR="00342A2F" w:rsidRDefault="00342A2F" w:rsidP="00A420B2"/>
                        <w:p w14:paraId="043FABD0" w14:textId="77777777" w:rsidR="00342A2F" w:rsidRDefault="00342A2F" w:rsidP="00A420B2"/>
                        <w:p w14:paraId="19AF0B4E" w14:textId="77777777" w:rsidR="00342A2F" w:rsidRDefault="00342A2F" w:rsidP="00A420B2"/>
                        <w:p w14:paraId="6B516069" w14:textId="77777777" w:rsidR="00342A2F" w:rsidRDefault="00342A2F" w:rsidP="00A420B2"/>
                        <w:p w14:paraId="2BEC9B60" w14:textId="77777777" w:rsidR="00342A2F" w:rsidRDefault="00342A2F" w:rsidP="00A420B2"/>
                        <w:p w14:paraId="2F1175D6" w14:textId="77777777" w:rsidR="00342A2F" w:rsidRDefault="00342A2F" w:rsidP="00A420B2"/>
                        <w:p w14:paraId="4BE262EA" w14:textId="77777777" w:rsidR="00342A2F" w:rsidRDefault="00342A2F" w:rsidP="00A420B2"/>
                        <w:p w14:paraId="46F9927C" w14:textId="77777777" w:rsidR="00342A2F" w:rsidRDefault="00342A2F" w:rsidP="00A420B2"/>
                        <w:p w14:paraId="6F7572F7" w14:textId="77777777" w:rsidR="00342A2F" w:rsidRDefault="00342A2F" w:rsidP="00A420B2"/>
                        <w:p w14:paraId="07C8585B" w14:textId="77777777" w:rsidR="00342A2F" w:rsidRDefault="00342A2F" w:rsidP="00A420B2"/>
                        <w:p w14:paraId="2BF260D2" w14:textId="77777777" w:rsidR="00342A2F" w:rsidRDefault="00342A2F" w:rsidP="00A420B2"/>
                        <w:p w14:paraId="0C790FE4" w14:textId="77777777" w:rsidR="00342A2F" w:rsidRDefault="00342A2F" w:rsidP="00A420B2"/>
                        <w:p w14:paraId="1B6348C4" w14:textId="77777777" w:rsidR="00342A2F" w:rsidRDefault="00342A2F" w:rsidP="00A420B2"/>
                        <w:p w14:paraId="4AEB3DC0" w14:textId="77777777" w:rsidR="00342A2F" w:rsidRDefault="00342A2F" w:rsidP="00A420B2"/>
                        <w:p w14:paraId="3DACD195" w14:textId="77777777" w:rsidR="00342A2F" w:rsidRDefault="00342A2F" w:rsidP="00A420B2"/>
                        <w:p w14:paraId="29F10B03" w14:textId="77777777" w:rsidR="00342A2F" w:rsidRDefault="00342A2F" w:rsidP="00A420B2"/>
                        <w:p w14:paraId="1F402950" w14:textId="77777777" w:rsidR="00342A2F" w:rsidRDefault="00342A2F" w:rsidP="00A420B2"/>
                        <w:p w14:paraId="7B7DB6E1" w14:textId="77777777" w:rsidR="00342A2F" w:rsidRDefault="00342A2F" w:rsidP="00A420B2"/>
                        <w:p w14:paraId="20DDC742" w14:textId="77777777" w:rsidR="00342A2F" w:rsidRDefault="00342A2F" w:rsidP="00A420B2"/>
                        <w:p w14:paraId="7731E9A4" w14:textId="77777777" w:rsidR="00342A2F" w:rsidRDefault="00342A2F" w:rsidP="00A420B2"/>
                        <w:p w14:paraId="50DD4166" w14:textId="77777777" w:rsidR="00342A2F" w:rsidRDefault="00342A2F" w:rsidP="00A420B2"/>
                        <w:p w14:paraId="5322B39B" w14:textId="77777777" w:rsidR="00342A2F" w:rsidRDefault="00342A2F" w:rsidP="00A420B2"/>
                        <w:p w14:paraId="75511B12" w14:textId="77777777" w:rsidR="00342A2F" w:rsidRDefault="00342A2F" w:rsidP="00A420B2"/>
                        <w:p w14:paraId="4388729B" w14:textId="77777777" w:rsidR="00342A2F" w:rsidRDefault="00342A2F" w:rsidP="00A420B2"/>
                        <w:p w14:paraId="64A181E4" w14:textId="77777777" w:rsidR="00342A2F" w:rsidRDefault="00342A2F" w:rsidP="00A420B2"/>
                        <w:p w14:paraId="23010303" w14:textId="77777777" w:rsidR="00342A2F" w:rsidRDefault="00342A2F" w:rsidP="00A420B2"/>
                        <w:p w14:paraId="78DD553D" w14:textId="77777777" w:rsidR="00342A2F" w:rsidRDefault="00342A2F" w:rsidP="00A420B2"/>
                        <w:p w14:paraId="5E1C0C7B" w14:textId="77777777" w:rsidR="00342A2F" w:rsidRDefault="00342A2F" w:rsidP="00A420B2"/>
                        <w:p w14:paraId="7517A651" w14:textId="77777777" w:rsidR="00342A2F" w:rsidRDefault="00342A2F" w:rsidP="00A420B2"/>
                        <w:p w14:paraId="27547740" w14:textId="77777777" w:rsidR="00342A2F" w:rsidRDefault="00342A2F" w:rsidP="00A420B2"/>
                        <w:p w14:paraId="6E6F959C" w14:textId="77777777" w:rsidR="00342A2F" w:rsidRDefault="00342A2F" w:rsidP="00A420B2"/>
                        <w:p w14:paraId="49CB66D3" w14:textId="77777777" w:rsidR="00342A2F" w:rsidRDefault="00342A2F" w:rsidP="00A420B2"/>
                        <w:p w14:paraId="1B348EE3" w14:textId="77777777" w:rsidR="00342A2F" w:rsidRDefault="00342A2F" w:rsidP="00A420B2"/>
                        <w:p w14:paraId="4A5A52F6" w14:textId="77777777" w:rsidR="00342A2F" w:rsidRDefault="00342A2F" w:rsidP="00A420B2"/>
                        <w:p w14:paraId="062D7F90" w14:textId="77777777" w:rsidR="00342A2F" w:rsidRDefault="00342A2F" w:rsidP="00A420B2"/>
                        <w:p w14:paraId="1A8362C6" w14:textId="77777777" w:rsidR="00342A2F" w:rsidRDefault="00342A2F" w:rsidP="00A420B2"/>
                        <w:p w14:paraId="3D7106E5" w14:textId="77777777" w:rsidR="00342A2F" w:rsidRDefault="00342A2F" w:rsidP="00A420B2"/>
                        <w:p w14:paraId="3422452D" w14:textId="77777777" w:rsidR="00342A2F" w:rsidRDefault="00342A2F" w:rsidP="00A420B2"/>
                        <w:p w14:paraId="21C49BDA" w14:textId="77777777" w:rsidR="00342A2F" w:rsidRDefault="00342A2F" w:rsidP="00A420B2"/>
                        <w:p w14:paraId="0E9BBF22" w14:textId="77777777" w:rsidR="00342A2F" w:rsidRDefault="00342A2F" w:rsidP="00A420B2"/>
                        <w:p w14:paraId="08003307" w14:textId="77777777" w:rsidR="00342A2F" w:rsidRDefault="00342A2F" w:rsidP="00A420B2"/>
                        <w:p w14:paraId="0AB24573" w14:textId="77777777" w:rsidR="00342A2F" w:rsidRDefault="00342A2F" w:rsidP="00A420B2"/>
                        <w:p w14:paraId="741EFF34" w14:textId="77777777" w:rsidR="00342A2F" w:rsidRDefault="00342A2F" w:rsidP="00A420B2"/>
                        <w:p w14:paraId="64315118" w14:textId="77777777" w:rsidR="00342A2F" w:rsidRDefault="00342A2F" w:rsidP="00A420B2"/>
                        <w:p w14:paraId="5300F270" w14:textId="77777777" w:rsidR="00342A2F" w:rsidRDefault="00342A2F" w:rsidP="00A420B2"/>
                        <w:p w14:paraId="6661A207" w14:textId="77777777" w:rsidR="00342A2F" w:rsidRDefault="00342A2F" w:rsidP="00A420B2"/>
                        <w:p w14:paraId="4A91E399" w14:textId="77777777" w:rsidR="00342A2F" w:rsidRDefault="00342A2F" w:rsidP="00A420B2"/>
                        <w:p w14:paraId="59D5447D" w14:textId="77777777" w:rsidR="00342A2F" w:rsidRDefault="00342A2F" w:rsidP="00A420B2"/>
                        <w:p w14:paraId="65B15C6E" w14:textId="77777777" w:rsidR="00342A2F" w:rsidRDefault="00342A2F" w:rsidP="00A420B2"/>
                        <w:p w14:paraId="6033CCD0" w14:textId="77777777" w:rsidR="00342A2F" w:rsidRDefault="00342A2F" w:rsidP="00A420B2"/>
                        <w:p w14:paraId="3E453422" w14:textId="77777777" w:rsidR="00342A2F" w:rsidRDefault="00342A2F" w:rsidP="00A420B2"/>
                        <w:p w14:paraId="7FEDDDC1" w14:textId="77777777" w:rsidR="00342A2F" w:rsidRDefault="00342A2F" w:rsidP="00A420B2"/>
                        <w:p w14:paraId="63613A69" w14:textId="77777777" w:rsidR="00342A2F" w:rsidRDefault="00342A2F" w:rsidP="00A420B2"/>
                        <w:p w14:paraId="240AAD61" w14:textId="77777777" w:rsidR="00342A2F" w:rsidRDefault="00342A2F" w:rsidP="00A420B2"/>
                        <w:p w14:paraId="48AA36E8" w14:textId="77777777" w:rsidR="00342A2F" w:rsidRDefault="00342A2F" w:rsidP="00A420B2"/>
                        <w:p w14:paraId="450945DC" w14:textId="77777777" w:rsidR="00342A2F" w:rsidRDefault="00342A2F" w:rsidP="00A420B2"/>
                        <w:p w14:paraId="0FC9F220" w14:textId="77777777" w:rsidR="00342A2F" w:rsidRDefault="00342A2F" w:rsidP="00A420B2"/>
                        <w:p w14:paraId="515A6A00" w14:textId="77777777" w:rsidR="00342A2F" w:rsidRDefault="00342A2F" w:rsidP="00A420B2"/>
                        <w:p w14:paraId="14A15A91" w14:textId="77777777" w:rsidR="00342A2F" w:rsidRDefault="00342A2F" w:rsidP="00A420B2"/>
                        <w:p w14:paraId="0D1C3AFB" w14:textId="77777777" w:rsidR="00342A2F" w:rsidRDefault="00342A2F" w:rsidP="00A420B2"/>
                        <w:p w14:paraId="0F0F5B8B" w14:textId="77777777" w:rsidR="00342A2F" w:rsidRDefault="00342A2F" w:rsidP="00A420B2"/>
                        <w:p w14:paraId="5B37AB5A" w14:textId="77777777" w:rsidR="00342A2F" w:rsidRDefault="00342A2F" w:rsidP="00A420B2"/>
                        <w:p w14:paraId="01B57CF5" w14:textId="77777777" w:rsidR="00342A2F" w:rsidRDefault="00342A2F" w:rsidP="00A420B2"/>
                        <w:p w14:paraId="2A876DA4" w14:textId="77777777" w:rsidR="00342A2F" w:rsidRDefault="00342A2F" w:rsidP="00A420B2"/>
                        <w:p w14:paraId="2885ED9F" w14:textId="77777777" w:rsidR="00342A2F" w:rsidRDefault="00342A2F" w:rsidP="00A420B2"/>
                        <w:p w14:paraId="34F9AA5B" w14:textId="77777777" w:rsidR="00342A2F" w:rsidRDefault="00342A2F" w:rsidP="00A420B2"/>
                        <w:p w14:paraId="6909245F" w14:textId="77777777" w:rsidR="00342A2F" w:rsidRDefault="00342A2F" w:rsidP="00A420B2"/>
                        <w:p w14:paraId="1EC53D03" w14:textId="77777777" w:rsidR="00342A2F" w:rsidRDefault="00342A2F" w:rsidP="00A420B2"/>
                        <w:p w14:paraId="0FC2502B" w14:textId="77777777" w:rsidR="00342A2F" w:rsidRDefault="00342A2F" w:rsidP="00A420B2"/>
                        <w:p w14:paraId="2C8A3E51" w14:textId="77777777" w:rsidR="00342A2F" w:rsidRDefault="00342A2F" w:rsidP="00A420B2"/>
                        <w:p w14:paraId="4E8561D9" w14:textId="77777777" w:rsidR="00342A2F" w:rsidRDefault="00342A2F" w:rsidP="00A420B2"/>
                        <w:p w14:paraId="6E07930D" w14:textId="77777777" w:rsidR="00342A2F" w:rsidRDefault="00342A2F" w:rsidP="00A420B2"/>
                        <w:p w14:paraId="33A15608" w14:textId="77777777" w:rsidR="00342A2F" w:rsidRDefault="00342A2F" w:rsidP="00A420B2"/>
                        <w:p w14:paraId="4F6E3192" w14:textId="77777777" w:rsidR="00342A2F" w:rsidRDefault="00342A2F" w:rsidP="00A420B2"/>
                        <w:p w14:paraId="51707E83" w14:textId="77777777" w:rsidR="00342A2F" w:rsidRDefault="00342A2F" w:rsidP="00A420B2"/>
                        <w:p w14:paraId="63B24493" w14:textId="77777777" w:rsidR="00342A2F" w:rsidRDefault="00342A2F" w:rsidP="00A420B2"/>
                        <w:p w14:paraId="48FDA533" w14:textId="77777777" w:rsidR="00342A2F" w:rsidRDefault="00342A2F" w:rsidP="00A420B2"/>
                        <w:p w14:paraId="45B781A6" w14:textId="77777777" w:rsidR="00342A2F" w:rsidRDefault="00342A2F" w:rsidP="00A420B2"/>
                        <w:p w14:paraId="2BF59B44" w14:textId="77777777" w:rsidR="00342A2F" w:rsidRDefault="00342A2F" w:rsidP="00A420B2"/>
                        <w:p w14:paraId="08525101" w14:textId="77777777" w:rsidR="00342A2F" w:rsidRDefault="00342A2F" w:rsidP="00A420B2"/>
                        <w:p w14:paraId="58FA49E9" w14:textId="77777777" w:rsidR="00342A2F" w:rsidRDefault="00342A2F" w:rsidP="00A420B2"/>
                        <w:p w14:paraId="14F2527A" w14:textId="77777777" w:rsidR="00342A2F" w:rsidRDefault="00342A2F" w:rsidP="00A420B2"/>
                        <w:p w14:paraId="2F52DC33" w14:textId="77777777" w:rsidR="00342A2F" w:rsidRDefault="00342A2F" w:rsidP="00A420B2"/>
                        <w:p w14:paraId="18D66E1E" w14:textId="77777777" w:rsidR="00342A2F" w:rsidRDefault="00342A2F" w:rsidP="00A420B2"/>
                        <w:p w14:paraId="754B235A" w14:textId="77777777" w:rsidR="00342A2F" w:rsidRDefault="00342A2F" w:rsidP="00A420B2"/>
                        <w:p w14:paraId="5E982536" w14:textId="77777777" w:rsidR="00342A2F" w:rsidRDefault="00342A2F" w:rsidP="00A420B2"/>
                        <w:p w14:paraId="0DD869A7" w14:textId="77777777" w:rsidR="00342A2F" w:rsidRDefault="00342A2F" w:rsidP="00A420B2"/>
                        <w:p w14:paraId="4259E7C3" w14:textId="77777777" w:rsidR="00342A2F" w:rsidRDefault="00342A2F" w:rsidP="00A420B2"/>
                        <w:p w14:paraId="0E1CF13F" w14:textId="77777777" w:rsidR="00342A2F" w:rsidRDefault="00342A2F" w:rsidP="00A420B2"/>
                        <w:p w14:paraId="075FA35B" w14:textId="77777777" w:rsidR="00342A2F" w:rsidRDefault="00342A2F" w:rsidP="00A420B2"/>
                        <w:p w14:paraId="7B0A86A3" w14:textId="77777777" w:rsidR="00342A2F" w:rsidRDefault="00342A2F" w:rsidP="00A420B2"/>
                        <w:p w14:paraId="5DDC1E56" w14:textId="77777777" w:rsidR="00342A2F" w:rsidRDefault="00342A2F" w:rsidP="00A420B2"/>
                        <w:p w14:paraId="6084C4A6" w14:textId="77777777" w:rsidR="00342A2F" w:rsidRDefault="00342A2F" w:rsidP="00A420B2"/>
                        <w:p w14:paraId="6078F45C" w14:textId="77777777" w:rsidR="00342A2F" w:rsidRDefault="00342A2F" w:rsidP="00A420B2"/>
                        <w:p w14:paraId="1B436862" w14:textId="77777777" w:rsidR="00342A2F" w:rsidRDefault="00342A2F" w:rsidP="00A420B2"/>
                        <w:p w14:paraId="04082DDB" w14:textId="77777777" w:rsidR="00342A2F" w:rsidRDefault="00342A2F" w:rsidP="00A420B2"/>
                        <w:p w14:paraId="48D3CB27" w14:textId="77777777" w:rsidR="00342A2F" w:rsidRDefault="00342A2F" w:rsidP="00A420B2"/>
                        <w:p w14:paraId="00257189" w14:textId="77777777" w:rsidR="00342A2F" w:rsidRDefault="00342A2F" w:rsidP="00A420B2"/>
                        <w:p w14:paraId="37814A7E" w14:textId="77777777" w:rsidR="00342A2F" w:rsidRDefault="00342A2F" w:rsidP="00A420B2"/>
                        <w:p w14:paraId="7613A6AD" w14:textId="77777777" w:rsidR="00342A2F" w:rsidRDefault="00342A2F" w:rsidP="00A420B2"/>
                        <w:p w14:paraId="6AEE4071" w14:textId="77777777" w:rsidR="00342A2F" w:rsidRDefault="00342A2F" w:rsidP="00A420B2"/>
                        <w:p w14:paraId="512B2A28" w14:textId="77777777" w:rsidR="00342A2F" w:rsidRDefault="00342A2F" w:rsidP="00A420B2"/>
                        <w:p w14:paraId="7FFD2B27" w14:textId="77777777" w:rsidR="00342A2F" w:rsidRDefault="00342A2F" w:rsidP="00A420B2"/>
                        <w:p w14:paraId="2E6D6337" w14:textId="77777777" w:rsidR="00342A2F" w:rsidRDefault="00342A2F" w:rsidP="00A420B2"/>
                        <w:p w14:paraId="35840C1F" w14:textId="77777777" w:rsidR="00342A2F" w:rsidRDefault="00342A2F" w:rsidP="00A420B2"/>
                        <w:p w14:paraId="25D1E49E" w14:textId="77777777" w:rsidR="00342A2F" w:rsidRDefault="00342A2F" w:rsidP="00A420B2"/>
                        <w:p w14:paraId="003C55B2" w14:textId="77777777" w:rsidR="00342A2F" w:rsidRDefault="00342A2F" w:rsidP="00A420B2"/>
                        <w:p w14:paraId="25B04E67" w14:textId="77777777" w:rsidR="00342A2F" w:rsidRDefault="00342A2F" w:rsidP="00A420B2"/>
                        <w:p w14:paraId="77BC9CDC" w14:textId="77777777" w:rsidR="00342A2F" w:rsidRDefault="00342A2F" w:rsidP="00A420B2"/>
                        <w:p w14:paraId="19DA8B2D" w14:textId="77777777" w:rsidR="00342A2F" w:rsidRDefault="00342A2F" w:rsidP="00A420B2"/>
                        <w:p w14:paraId="7019FC82" w14:textId="77777777" w:rsidR="00342A2F" w:rsidRDefault="00342A2F" w:rsidP="00A420B2"/>
                        <w:p w14:paraId="2FF90C27" w14:textId="77777777" w:rsidR="00342A2F" w:rsidRDefault="00342A2F" w:rsidP="00A420B2"/>
                        <w:p w14:paraId="0053F0A4" w14:textId="77777777" w:rsidR="00342A2F" w:rsidRDefault="00342A2F" w:rsidP="00A420B2"/>
                        <w:p w14:paraId="2F436718" w14:textId="77777777" w:rsidR="00342A2F" w:rsidRDefault="00342A2F" w:rsidP="00A420B2"/>
                        <w:p w14:paraId="47D6E14E" w14:textId="77777777" w:rsidR="00342A2F" w:rsidRDefault="00342A2F" w:rsidP="00A420B2"/>
                        <w:p w14:paraId="198E508B" w14:textId="77777777" w:rsidR="00342A2F" w:rsidRDefault="00342A2F" w:rsidP="00A420B2"/>
                        <w:p w14:paraId="03B4AADC" w14:textId="77777777" w:rsidR="00342A2F" w:rsidRDefault="00342A2F" w:rsidP="00A420B2"/>
                        <w:p w14:paraId="450B5C8A" w14:textId="77777777" w:rsidR="00342A2F" w:rsidRDefault="00342A2F" w:rsidP="00A420B2"/>
                        <w:p w14:paraId="5FE9F0D3" w14:textId="77777777" w:rsidR="00342A2F" w:rsidRDefault="00342A2F" w:rsidP="00A420B2"/>
                        <w:p w14:paraId="2CC8AE90" w14:textId="77777777" w:rsidR="00342A2F" w:rsidRDefault="00342A2F" w:rsidP="00A420B2"/>
                        <w:p w14:paraId="29DD90F9" w14:textId="77777777" w:rsidR="00342A2F" w:rsidRDefault="00342A2F" w:rsidP="00A420B2"/>
                        <w:p w14:paraId="340F5EF3" w14:textId="77777777" w:rsidR="00342A2F" w:rsidRDefault="00342A2F" w:rsidP="00A420B2"/>
                        <w:p w14:paraId="4CBA567C" w14:textId="77777777" w:rsidR="00342A2F" w:rsidRDefault="00342A2F" w:rsidP="00A420B2"/>
                        <w:p w14:paraId="2394B475" w14:textId="77777777" w:rsidR="00342A2F" w:rsidRDefault="00342A2F" w:rsidP="00A420B2"/>
                        <w:p w14:paraId="1ADBA514" w14:textId="77777777" w:rsidR="00342A2F" w:rsidRDefault="00342A2F" w:rsidP="00A420B2"/>
                        <w:p w14:paraId="7758A90F" w14:textId="77777777" w:rsidR="00342A2F" w:rsidRDefault="00342A2F" w:rsidP="00A420B2"/>
                        <w:p w14:paraId="1F5A9884" w14:textId="77777777" w:rsidR="00342A2F" w:rsidRDefault="00342A2F" w:rsidP="00A420B2"/>
                        <w:p w14:paraId="7199C15D" w14:textId="77777777" w:rsidR="00342A2F" w:rsidRDefault="00342A2F" w:rsidP="00A420B2"/>
                        <w:p w14:paraId="329BFC94" w14:textId="77777777" w:rsidR="00342A2F" w:rsidRDefault="00342A2F" w:rsidP="00A420B2"/>
                        <w:p w14:paraId="253593E8" w14:textId="77777777" w:rsidR="00342A2F" w:rsidRDefault="00342A2F" w:rsidP="00A420B2"/>
                        <w:p w14:paraId="1377F277" w14:textId="77777777" w:rsidR="00342A2F" w:rsidRDefault="00342A2F" w:rsidP="00A420B2"/>
                        <w:p w14:paraId="7B9D8822" w14:textId="77777777" w:rsidR="00342A2F" w:rsidRDefault="00342A2F" w:rsidP="00A420B2"/>
                        <w:p w14:paraId="657C7670" w14:textId="77777777" w:rsidR="00342A2F" w:rsidRDefault="00342A2F" w:rsidP="00A420B2"/>
                        <w:p w14:paraId="72D88AB7" w14:textId="77777777" w:rsidR="00342A2F" w:rsidRDefault="00342A2F" w:rsidP="00A420B2"/>
                        <w:p w14:paraId="784E7B20" w14:textId="77777777" w:rsidR="00342A2F" w:rsidRDefault="00342A2F" w:rsidP="00A420B2"/>
                        <w:p w14:paraId="75D66326" w14:textId="77777777" w:rsidR="00342A2F" w:rsidRDefault="00342A2F" w:rsidP="00A420B2"/>
                        <w:p w14:paraId="3CA691A1" w14:textId="77777777" w:rsidR="00342A2F" w:rsidRDefault="00342A2F" w:rsidP="00A420B2"/>
                        <w:p w14:paraId="5D2DABD2" w14:textId="77777777" w:rsidR="00342A2F" w:rsidRDefault="00342A2F" w:rsidP="00A420B2"/>
                        <w:p w14:paraId="3C258B6E" w14:textId="77777777" w:rsidR="00342A2F" w:rsidRDefault="00342A2F" w:rsidP="00A420B2"/>
                        <w:p w14:paraId="0762C345" w14:textId="77777777" w:rsidR="00342A2F" w:rsidRDefault="00342A2F" w:rsidP="00A420B2"/>
                        <w:p w14:paraId="72E9EC67" w14:textId="77777777" w:rsidR="00342A2F" w:rsidRDefault="00342A2F" w:rsidP="00A420B2"/>
                        <w:p w14:paraId="131F306B" w14:textId="77777777" w:rsidR="00342A2F" w:rsidRDefault="00342A2F" w:rsidP="00A420B2"/>
                        <w:p w14:paraId="2E913C3C" w14:textId="77777777" w:rsidR="00342A2F" w:rsidRDefault="00342A2F" w:rsidP="00A420B2"/>
                        <w:p w14:paraId="14C08897" w14:textId="77777777" w:rsidR="00342A2F" w:rsidRDefault="00342A2F" w:rsidP="00A420B2"/>
                        <w:p w14:paraId="3944C493" w14:textId="77777777" w:rsidR="00342A2F" w:rsidRDefault="00342A2F" w:rsidP="00A420B2"/>
                        <w:p w14:paraId="1E360C54" w14:textId="77777777" w:rsidR="00342A2F" w:rsidRDefault="00342A2F" w:rsidP="00A420B2"/>
                        <w:p w14:paraId="1A83AC96" w14:textId="77777777" w:rsidR="00342A2F" w:rsidRDefault="00342A2F" w:rsidP="00A420B2"/>
                        <w:p w14:paraId="4880C790" w14:textId="77777777" w:rsidR="00342A2F" w:rsidRDefault="00342A2F" w:rsidP="00A420B2"/>
                        <w:p w14:paraId="0F74CDAF" w14:textId="77777777" w:rsidR="00342A2F" w:rsidRDefault="00342A2F" w:rsidP="00A420B2"/>
                        <w:p w14:paraId="0F037B68" w14:textId="77777777" w:rsidR="00342A2F" w:rsidRDefault="00342A2F" w:rsidP="00A420B2"/>
                        <w:p w14:paraId="13A20D8A" w14:textId="77777777" w:rsidR="00342A2F" w:rsidRDefault="00342A2F" w:rsidP="00A420B2"/>
                        <w:p w14:paraId="4AEE28EB" w14:textId="77777777" w:rsidR="00342A2F" w:rsidRDefault="00342A2F" w:rsidP="00A420B2"/>
                        <w:p w14:paraId="2DA4ABA5" w14:textId="77777777" w:rsidR="00342A2F" w:rsidRDefault="00342A2F" w:rsidP="00A420B2"/>
                        <w:p w14:paraId="21599E7A" w14:textId="77777777" w:rsidR="00342A2F" w:rsidRDefault="00342A2F" w:rsidP="00A420B2"/>
                        <w:p w14:paraId="06217761" w14:textId="77777777" w:rsidR="00342A2F" w:rsidRDefault="00342A2F" w:rsidP="00A420B2"/>
                        <w:p w14:paraId="4CED7B89" w14:textId="77777777" w:rsidR="00342A2F" w:rsidRDefault="00342A2F" w:rsidP="00A420B2"/>
                        <w:p w14:paraId="4DA9128E" w14:textId="77777777" w:rsidR="00342A2F" w:rsidRDefault="00342A2F" w:rsidP="00A420B2"/>
                        <w:p w14:paraId="6A39BEFB" w14:textId="77777777" w:rsidR="00342A2F" w:rsidRDefault="00342A2F" w:rsidP="00A420B2"/>
                        <w:p w14:paraId="44608484" w14:textId="77777777" w:rsidR="00342A2F" w:rsidRDefault="00342A2F" w:rsidP="00A420B2"/>
                        <w:p w14:paraId="45C893EB" w14:textId="77777777" w:rsidR="00342A2F" w:rsidRDefault="00342A2F" w:rsidP="00A420B2"/>
                        <w:p w14:paraId="3ADF81A7" w14:textId="77777777" w:rsidR="00342A2F" w:rsidRDefault="00342A2F" w:rsidP="00A420B2"/>
                        <w:p w14:paraId="2B7DB0FF" w14:textId="77777777" w:rsidR="00342A2F" w:rsidRDefault="00342A2F" w:rsidP="00A420B2"/>
                        <w:p w14:paraId="0FFBEB80" w14:textId="77777777" w:rsidR="00342A2F" w:rsidRDefault="00342A2F" w:rsidP="00A420B2"/>
                        <w:p w14:paraId="4E863E34" w14:textId="77777777" w:rsidR="00342A2F" w:rsidRDefault="00342A2F" w:rsidP="00A420B2"/>
                        <w:p w14:paraId="0F0D2D48" w14:textId="77777777" w:rsidR="00342A2F" w:rsidRDefault="00342A2F" w:rsidP="00A420B2"/>
                        <w:p w14:paraId="078ED536" w14:textId="77777777" w:rsidR="00342A2F" w:rsidRDefault="00342A2F" w:rsidP="00A420B2"/>
                        <w:p w14:paraId="0D9638FC" w14:textId="77777777" w:rsidR="00342A2F" w:rsidRDefault="00342A2F" w:rsidP="00A420B2"/>
                        <w:p w14:paraId="5714D025" w14:textId="77777777" w:rsidR="00342A2F" w:rsidRDefault="00342A2F" w:rsidP="00A420B2"/>
                        <w:p w14:paraId="548208E9" w14:textId="77777777" w:rsidR="00342A2F" w:rsidRDefault="00342A2F" w:rsidP="00A420B2"/>
                        <w:p w14:paraId="1B9CBAF2" w14:textId="77777777" w:rsidR="00342A2F" w:rsidRDefault="00342A2F" w:rsidP="00A420B2"/>
                        <w:p w14:paraId="66BCA9C2" w14:textId="77777777" w:rsidR="00342A2F" w:rsidRDefault="00342A2F" w:rsidP="00A420B2"/>
                        <w:p w14:paraId="6EC95B21" w14:textId="77777777" w:rsidR="00342A2F" w:rsidRDefault="00342A2F" w:rsidP="00A420B2"/>
                        <w:p w14:paraId="3DB9F128" w14:textId="77777777" w:rsidR="00342A2F" w:rsidRDefault="00342A2F" w:rsidP="00A420B2"/>
                        <w:p w14:paraId="2165623A" w14:textId="77777777" w:rsidR="00342A2F" w:rsidRDefault="00342A2F" w:rsidP="00A420B2"/>
                        <w:p w14:paraId="4976049D" w14:textId="77777777" w:rsidR="00342A2F" w:rsidRDefault="00342A2F" w:rsidP="00A420B2"/>
                        <w:p w14:paraId="4F9BE80E" w14:textId="77777777" w:rsidR="00342A2F" w:rsidRDefault="00342A2F" w:rsidP="00A420B2"/>
                        <w:p w14:paraId="2B2245F1" w14:textId="77777777" w:rsidR="00342A2F" w:rsidRDefault="00342A2F" w:rsidP="00A420B2"/>
                        <w:p w14:paraId="5CE1F4C2" w14:textId="77777777" w:rsidR="00342A2F" w:rsidRDefault="00342A2F" w:rsidP="00A420B2"/>
                        <w:p w14:paraId="637797E2" w14:textId="77777777" w:rsidR="00342A2F" w:rsidRDefault="00342A2F" w:rsidP="00A420B2"/>
                        <w:p w14:paraId="7E0A9808" w14:textId="77777777" w:rsidR="00342A2F" w:rsidRDefault="00342A2F" w:rsidP="00A420B2"/>
                        <w:p w14:paraId="7777706D" w14:textId="77777777" w:rsidR="00342A2F" w:rsidRDefault="00342A2F" w:rsidP="00A420B2"/>
                        <w:p w14:paraId="3C20F9D0" w14:textId="77777777" w:rsidR="00342A2F" w:rsidRDefault="00342A2F" w:rsidP="00A420B2"/>
                        <w:p w14:paraId="581C6FE9" w14:textId="77777777" w:rsidR="00342A2F" w:rsidRDefault="00342A2F" w:rsidP="00A420B2"/>
                        <w:p w14:paraId="55FE2532" w14:textId="77777777" w:rsidR="00342A2F" w:rsidRDefault="00342A2F" w:rsidP="00A420B2"/>
                        <w:p w14:paraId="11E5CA0E" w14:textId="77777777" w:rsidR="00342A2F" w:rsidRDefault="00342A2F" w:rsidP="00A420B2"/>
                        <w:p w14:paraId="37853B3A" w14:textId="77777777" w:rsidR="00342A2F" w:rsidRDefault="00342A2F" w:rsidP="00A420B2"/>
                        <w:p w14:paraId="0D3DE622" w14:textId="77777777" w:rsidR="00342A2F" w:rsidRDefault="00342A2F" w:rsidP="00A420B2"/>
                        <w:p w14:paraId="1AB25376" w14:textId="77777777" w:rsidR="00342A2F" w:rsidRDefault="00342A2F" w:rsidP="00A420B2"/>
                        <w:p w14:paraId="463896AE" w14:textId="77777777" w:rsidR="00342A2F" w:rsidRDefault="00342A2F" w:rsidP="00A420B2"/>
                        <w:p w14:paraId="03F96FA0" w14:textId="77777777" w:rsidR="00342A2F" w:rsidRDefault="00342A2F" w:rsidP="00A420B2"/>
                        <w:p w14:paraId="133BFB82" w14:textId="77777777" w:rsidR="00342A2F" w:rsidRDefault="00342A2F" w:rsidP="00A420B2"/>
                        <w:p w14:paraId="7F2C6E68" w14:textId="77777777" w:rsidR="00342A2F" w:rsidRDefault="00342A2F" w:rsidP="00A420B2"/>
                        <w:p w14:paraId="66949739" w14:textId="77777777" w:rsidR="00342A2F" w:rsidRDefault="00342A2F" w:rsidP="00A420B2"/>
                        <w:p w14:paraId="6D7A40E4" w14:textId="77777777" w:rsidR="00342A2F" w:rsidRDefault="00342A2F" w:rsidP="00A420B2"/>
                        <w:p w14:paraId="06186D35" w14:textId="77777777" w:rsidR="00342A2F" w:rsidRDefault="00342A2F" w:rsidP="00A420B2"/>
                        <w:p w14:paraId="72223FD3" w14:textId="77777777" w:rsidR="00342A2F" w:rsidRDefault="00342A2F" w:rsidP="00A420B2"/>
                        <w:p w14:paraId="26F77CFC" w14:textId="77777777" w:rsidR="00342A2F" w:rsidRDefault="00342A2F" w:rsidP="00A420B2"/>
                        <w:p w14:paraId="7F82A8C8" w14:textId="77777777" w:rsidR="00342A2F" w:rsidRDefault="00342A2F" w:rsidP="00A420B2"/>
                        <w:p w14:paraId="52920DAC" w14:textId="77777777" w:rsidR="00342A2F" w:rsidRDefault="00342A2F" w:rsidP="00A420B2"/>
                        <w:p w14:paraId="482353A1" w14:textId="77777777" w:rsidR="00342A2F" w:rsidRDefault="00342A2F" w:rsidP="00A420B2"/>
                        <w:p w14:paraId="0E4C20A8" w14:textId="77777777" w:rsidR="00342A2F" w:rsidRDefault="00342A2F" w:rsidP="00A420B2"/>
                        <w:p w14:paraId="198D865B" w14:textId="77777777" w:rsidR="00342A2F" w:rsidRDefault="00342A2F" w:rsidP="00A420B2"/>
                        <w:p w14:paraId="656802CF" w14:textId="77777777" w:rsidR="00342A2F" w:rsidRDefault="00342A2F" w:rsidP="00A420B2"/>
                        <w:p w14:paraId="6240B06A" w14:textId="77777777" w:rsidR="00342A2F" w:rsidRDefault="00342A2F" w:rsidP="00A420B2"/>
                        <w:p w14:paraId="66BCBDF4" w14:textId="77777777" w:rsidR="00342A2F" w:rsidRDefault="00342A2F" w:rsidP="00A420B2"/>
                        <w:p w14:paraId="71D0259C" w14:textId="77777777" w:rsidR="00342A2F" w:rsidRDefault="00342A2F" w:rsidP="00A420B2"/>
                        <w:p w14:paraId="593FC80F" w14:textId="77777777" w:rsidR="00342A2F" w:rsidRDefault="00342A2F" w:rsidP="00A420B2"/>
                        <w:p w14:paraId="7EEAC0FC" w14:textId="77777777" w:rsidR="00342A2F" w:rsidRDefault="00342A2F" w:rsidP="00A420B2"/>
                        <w:p w14:paraId="0EFA8613" w14:textId="77777777" w:rsidR="00342A2F" w:rsidRDefault="00342A2F" w:rsidP="00A420B2"/>
                        <w:p w14:paraId="3BF64A90" w14:textId="77777777" w:rsidR="00342A2F" w:rsidRDefault="00342A2F" w:rsidP="00A420B2"/>
                        <w:p w14:paraId="729750F9" w14:textId="77777777" w:rsidR="00342A2F" w:rsidRDefault="00342A2F" w:rsidP="00A420B2"/>
                        <w:p w14:paraId="320A586B" w14:textId="77777777" w:rsidR="00342A2F" w:rsidRDefault="00342A2F" w:rsidP="00A420B2"/>
                        <w:p w14:paraId="51EED35E" w14:textId="77777777" w:rsidR="00342A2F" w:rsidRDefault="00342A2F" w:rsidP="00A420B2"/>
                        <w:p w14:paraId="522F9676" w14:textId="77777777" w:rsidR="00342A2F" w:rsidRDefault="00342A2F" w:rsidP="00A420B2"/>
                        <w:p w14:paraId="06AC1A7E" w14:textId="77777777" w:rsidR="00342A2F" w:rsidRDefault="00342A2F" w:rsidP="00A420B2"/>
                        <w:p w14:paraId="1380FD49" w14:textId="77777777" w:rsidR="00342A2F" w:rsidRDefault="00342A2F" w:rsidP="00A420B2"/>
                        <w:p w14:paraId="5681A51F" w14:textId="77777777" w:rsidR="00342A2F" w:rsidRDefault="00342A2F" w:rsidP="00A420B2"/>
                        <w:p w14:paraId="46A87AAA" w14:textId="77777777" w:rsidR="00342A2F" w:rsidRDefault="00342A2F" w:rsidP="00A420B2"/>
                        <w:p w14:paraId="4876B4E2" w14:textId="77777777" w:rsidR="00342A2F" w:rsidRDefault="00342A2F" w:rsidP="00A420B2"/>
                        <w:p w14:paraId="0D0615E0" w14:textId="77777777" w:rsidR="00342A2F" w:rsidRDefault="00342A2F" w:rsidP="00A420B2"/>
                        <w:p w14:paraId="3D81E8B3" w14:textId="77777777" w:rsidR="00342A2F" w:rsidRDefault="00342A2F" w:rsidP="00A420B2"/>
                        <w:p w14:paraId="3BC8E8F4" w14:textId="77777777" w:rsidR="00342A2F" w:rsidRDefault="00342A2F" w:rsidP="00A420B2"/>
                        <w:p w14:paraId="259DAEE3" w14:textId="77777777" w:rsidR="00342A2F" w:rsidRDefault="00342A2F" w:rsidP="00A420B2"/>
                        <w:p w14:paraId="2D4AF091" w14:textId="77777777" w:rsidR="00342A2F" w:rsidRDefault="00342A2F" w:rsidP="00A420B2"/>
                        <w:p w14:paraId="2EFBA3B3" w14:textId="77777777" w:rsidR="00342A2F" w:rsidRDefault="00342A2F" w:rsidP="00A420B2"/>
                        <w:p w14:paraId="06C3C646" w14:textId="77777777" w:rsidR="00342A2F" w:rsidRDefault="00342A2F" w:rsidP="00A420B2"/>
                        <w:p w14:paraId="1F9A2068" w14:textId="77777777" w:rsidR="00342A2F" w:rsidRDefault="00342A2F" w:rsidP="00A420B2"/>
                        <w:p w14:paraId="76D9F95D" w14:textId="77777777" w:rsidR="00342A2F" w:rsidRDefault="00342A2F" w:rsidP="00A420B2"/>
                        <w:p w14:paraId="23405ED8" w14:textId="77777777" w:rsidR="00342A2F" w:rsidRDefault="00342A2F" w:rsidP="00A420B2"/>
                        <w:p w14:paraId="77835A42" w14:textId="77777777" w:rsidR="00342A2F" w:rsidRDefault="00342A2F" w:rsidP="00A420B2"/>
                        <w:p w14:paraId="052A955C" w14:textId="77777777" w:rsidR="00342A2F" w:rsidRDefault="00342A2F" w:rsidP="00A420B2"/>
                        <w:p w14:paraId="4DB095CE" w14:textId="77777777" w:rsidR="00342A2F" w:rsidRDefault="00342A2F" w:rsidP="00A420B2"/>
                        <w:p w14:paraId="0A6FE033" w14:textId="77777777" w:rsidR="00342A2F" w:rsidRDefault="00342A2F" w:rsidP="00A420B2"/>
                        <w:p w14:paraId="00F8A846" w14:textId="77777777" w:rsidR="00342A2F" w:rsidRDefault="00342A2F" w:rsidP="00A420B2"/>
                        <w:p w14:paraId="5E5C2B31" w14:textId="77777777" w:rsidR="00342A2F" w:rsidRDefault="00342A2F" w:rsidP="00A420B2"/>
                        <w:p w14:paraId="10F1E5A0" w14:textId="77777777" w:rsidR="00342A2F" w:rsidRDefault="00342A2F" w:rsidP="00A420B2"/>
                        <w:p w14:paraId="2B02DC81" w14:textId="77777777" w:rsidR="00342A2F" w:rsidRDefault="00342A2F" w:rsidP="00A420B2"/>
                        <w:p w14:paraId="27D20F3D" w14:textId="77777777" w:rsidR="00342A2F" w:rsidRDefault="00342A2F" w:rsidP="00A420B2"/>
                        <w:p w14:paraId="409F70DA" w14:textId="77777777" w:rsidR="00342A2F" w:rsidRDefault="00342A2F" w:rsidP="00A420B2"/>
                        <w:p w14:paraId="3FB91EEE" w14:textId="77777777" w:rsidR="00342A2F" w:rsidRDefault="00342A2F" w:rsidP="00A420B2"/>
                        <w:p w14:paraId="3BE47218" w14:textId="77777777" w:rsidR="00342A2F" w:rsidRDefault="00342A2F" w:rsidP="00A420B2"/>
                        <w:p w14:paraId="45F9D032" w14:textId="77777777" w:rsidR="00342A2F" w:rsidRDefault="00342A2F" w:rsidP="00A420B2"/>
                        <w:p w14:paraId="1BB4E0F6" w14:textId="77777777" w:rsidR="00342A2F" w:rsidRDefault="00342A2F" w:rsidP="00A420B2"/>
                        <w:p w14:paraId="05270C32" w14:textId="77777777" w:rsidR="00342A2F" w:rsidRDefault="00342A2F" w:rsidP="00A420B2"/>
                        <w:p w14:paraId="460B90F0" w14:textId="77777777" w:rsidR="00342A2F" w:rsidRDefault="00342A2F" w:rsidP="00A420B2"/>
                        <w:p w14:paraId="44C4188F" w14:textId="77777777" w:rsidR="00342A2F" w:rsidRDefault="00342A2F" w:rsidP="00A420B2"/>
                        <w:p w14:paraId="31EF09D4" w14:textId="77777777" w:rsidR="00342A2F" w:rsidRDefault="00342A2F" w:rsidP="00A420B2"/>
                        <w:p w14:paraId="3A58E8BA" w14:textId="77777777" w:rsidR="00342A2F" w:rsidRDefault="00342A2F" w:rsidP="00A420B2"/>
                        <w:p w14:paraId="7FE4F1D2" w14:textId="77777777" w:rsidR="00342A2F" w:rsidRDefault="00342A2F" w:rsidP="00A420B2"/>
                        <w:p w14:paraId="0D1E05B8" w14:textId="77777777" w:rsidR="00342A2F" w:rsidRDefault="00342A2F" w:rsidP="00A420B2"/>
                        <w:p w14:paraId="53CE2435" w14:textId="77777777" w:rsidR="00342A2F" w:rsidRDefault="00342A2F" w:rsidP="00A420B2"/>
                        <w:p w14:paraId="264FE038" w14:textId="77777777" w:rsidR="00342A2F" w:rsidRDefault="00342A2F" w:rsidP="00A420B2"/>
                        <w:p w14:paraId="61598B73" w14:textId="77777777" w:rsidR="00342A2F" w:rsidRDefault="00342A2F" w:rsidP="00A420B2"/>
                        <w:p w14:paraId="4347A314" w14:textId="77777777" w:rsidR="00342A2F" w:rsidRDefault="00342A2F" w:rsidP="00A420B2"/>
                        <w:p w14:paraId="2E480A1D" w14:textId="77777777" w:rsidR="00342A2F" w:rsidRDefault="00342A2F" w:rsidP="00A420B2"/>
                        <w:p w14:paraId="1CB8B7D4" w14:textId="77777777" w:rsidR="00342A2F" w:rsidRDefault="00342A2F" w:rsidP="00A420B2"/>
                        <w:p w14:paraId="757109D1" w14:textId="77777777" w:rsidR="00342A2F" w:rsidRDefault="00342A2F" w:rsidP="00A420B2"/>
                        <w:p w14:paraId="0C9293E9" w14:textId="77777777" w:rsidR="00342A2F" w:rsidRDefault="00342A2F" w:rsidP="00A420B2"/>
                        <w:p w14:paraId="6E410438" w14:textId="77777777" w:rsidR="00342A2F" w:rsidRDefault="00342A2F" w:rsidP="00A420B2"/>
                        <w:p w14:paraId="4F4BC97C" w14:textId="77777777" w:rsidR="00342A2F" w:rsidRDefault="00342A2F" w:rsidP="00A420B2"/>
                        <w:p w14:paraId="297D7EAD" w14:textId="77777777" w:rsidR="00342A2F" w:rsidRDefault="00342A2F" w:rsidP="00A420B2"/>
                        <w:p w14:paraId="4E718A83" w14:textId="77777777" w:rsidR="00342A2F" w:rsidRDefault="00342A2F" w:rsidP="00A420B2"/>
                        <w:p w14:paraId="74DBB15B" w14:textId="77777777" w:rsidR="00342A2F" w:rsidRDefault="00342A2F" w:rsidP="00A420B2"/>
                        <w:p w14:paraId="2B2FF43C" w14:textId="77777777" w:rsidR="00342A2F" w:rsidRDefault="00342A2F" w:rsidP="00A420B2"/>
                        <w:p w14:paraId="69B96528" w14:textId="77777777" w:rsidR="00342A2F" w:rsidRDefault="00342A2F" w:rsidP="00A420B2"/>
                        <w:p w14:paraId="086A94B0" w14:textId="77777777" w:rsidR="00342A2F" w:rsidRDefault="00342A2F" w:rsidP="00A420B2"/>
                        <w:p w14:paraId="7BD6DFA7" w14:textId="77777777" w:rsidR="00342A2F" w:rsidRDefault="00342A2F" w:rsidP="00A420B2"/>
                        <w:p w14:paraId="7D4F00F3" w14:textId="77777777" w:rsidR="00342A2F" w:rsidRDefault="00342A2F" w:rsidP="00A420B2"/>
                        <w:p w14:paraId="5AE47112" w14:textId="77777777" w:rsidR="00342A2F" w:rsidRDefault="00342A2F" w:rsidP="00A420B2"/>
                        <w:p w14:paraId="08D2B70E" w14:textId="77777777" w:rsidR="00342A2F" w:rsidRDefault="00342A2F" w:rsidP="00A420B2"/>
                        <w:p w14:paraId="16C53CB3" w14:textId="77777777" w:rsidR="00342A2F" w:rsidRDefault="00342A2F" w:rsidP="00A420B2"/>
                        <w:p w14:paraId="27B663BD" w14:textId="77777777" w:rsidR="00342A2F" w:rsidRDefault="00342A2F" w:rsidP="00A420B2"/>
                        <w:p w14:paraId="1B1D12CB" w14:textId="77777777" w:rsidR="00342A2F" w:rsidRDefault="00342A2F" w:rsidP="00A420B2"/>
                        <w:p w14:paraId="4566B403" w14:textId="77777777" w:rsidR="00342A2F" w:rsidRDefault="00342A2F" w:rsidP="00A420B2"/>
                        <w:p w14:paraId="1014AEC2" w14:textId="77777777" w:rsidR="00342A2F" w:rsidRDefault="00342A2F" w:rsidP="00A420B2"/>
                        <w:p w14:paraId="04810FE3" w14:textId="77777777" w:rsidR="00342A2F" w:rsidRDefault="00342A2F" w:rsidP="00A420B2"/>
                        <w:p w14:paraId="664B2EE9" w14:textId="77777777" w:rsidR="00342A2F" w:rsidRDefault="00342A2F" w:rsidP="00A420B2"/>
                        <w:p w14:paraId="6D538A5E" w14:textId="77777777" w:rsidR="00342A2F" w:rsidRDefault="00342A2F" w:rsidP="00A420B2"/>
                        <w:p w14:paraId="38F01D4D" w14:textId="77777777" w:rsidR="00342A2F" w:rsidRDefault="00342A2F" w:rsidP="00A420B2"/>
                        <w:p w14:paraId="6EA0F533" w14:textId="77777777" w:rsidR="00342A2F" w:rsidRDefault="00342A2F" w:rsidP="00A420B2"/>
                        <w:p w14:paraId="2FEBAAC0" w14:textId="77777777" w:rsidR="00342A2F" w:rsidRDefault="00342A2F" w:rsidP="00A420B2"/>
                        <w:p w14:paraId="7F026016" w14:textId="77777777" w:rsidR="00342A2F" w:rsidRDefault="00342A2F" w:rsidP="00A420B2"/>
                        <w:p w14:paraId="192D321E" w14:textId="77777777" w:rsidR="00342A2F" w:rsidRDefault="00342A2F" w:rsidP="00A420B2"/>
                        <w:p w14:paraId="75E861C4" w14:textId="77777777" w:rsidR="00342A2F" w:rsidRDefault="00342A2F" w:rsidP="00A420B2"/>
                        <w:p w14:paraId="6EFB973C" w14:textId="77777777" w:rsidR="00342A2F" w:rsidRDefault="00342A2F" w:rsidP="00A420B2"/>
                        <w:p w14:paraId="44E5BC87" w14:textId="77777777" w:rsidR="00342A2F" w:rsidRDefault="00342A2F" w:rsidP="00A420B2"/>
                        <w:p w14:paraId="3C7E57E4" w14:textId="77777777" w:rsidR="00342A2F" w:rsidRDefault="00342A2F" w:rsidP="00A420B2"/>
                        <w:p w14:paraId="55FE9F4B" w14:textId="77777777" w:rsidR="00342A2F" w:rsidRDefault="00342A2F" w:rsidP="00A420B2"/>
                        <w:p w14:paraId="2431D571" w14:textId="77777777" w:rsidR="00342A2F" w:rsidRDefault="00342A2F" w:rsidP="00A420B2"/>
                        <w:p w14:paraId="26D617AF" w14:textId="77777777" w:rsidR="00342A2F" w:rsidRDefault="00342A2F" w:rsidP="00A420B2"/>
                        <w:p w14:paraId="7E5760EC" w14:textId="77777777" w:rsidR="00342A2F" w:rsidRDefault="00342A2F" w:rsidP="00A420B2"/>
                        <w:p w14:paraId="792E4175" w14:textId="77777777" w:rsidR="00342A2F" w:rsidRDefault="00342A2F" w:rsidP="00A420B2"/>
                        <w:p w14:paraId="7E920BED" w14:textId="77777777" w:rsidR="00342A2F" w:rsidRDefault="00342A2F" w:rsidP="00A420B2"/>
                        <w:p w14:paraId="43E08EFD" w14:textId="77777777" w:rsidR="00342A2F" w:rsidRDefault="00342A2F" w:rsidP="00A420B2"/>
                        <w:p w14:paraId="18DA5E8C" w14:textId="77777777" w:rsidR="00342A2F" w:rsidRDefault="00342A2F" w:rsidP="00A420B2"/>
                        <w:p w14:paraId="0C69E426" w14:textId="77777777" w:rsidR="00342A2F" w:rsidRDefault="00342A2F" w:rsidP="00A420B2"/>
                        <w:p w14:paraId="55623DA0" w14:textId="77777777" w:rsidR="00342A2F" w:rsidRDefault="00342A2F" w:rsidP="00A420B2"/>
                        <w:p w14:paraId="34E30954" w14:textId="77777777" w:rsidR="00342A2F" w:rsidRDefault="00342A2F" w:rsidP="00A420B2"/>
                        <w:p w14:paraId="04E9AC11" w14:textId="77777777" w:rsidR="00342A2F" w:rsidRDefault="00342A2F" w:rsidP="00A420B2"/>
                        <w:p w14:paraId="137AC5C5" w14:textId="77777777" w:rsidR="00342A2F" w:rsidRDefault="00342A2F" w:rsidP="00A420B2"/>
                        <w:p w14:paraId="6801D5E1" w14:textId="77777777" w:rsidR="00342A2F" w:rsidRDefault="00342A2F" w:rsidP="00A420B2"/>
                        <w:p w14:paraId="2977053C" w14:textId="77777777" w:rsidR="00342A2F" w:rsidRDefault="00342A2F" w:rsidP="00A420B2"/>
                        <w:p w14:paraId="5610A93C" w14:textId="77777777" w:rsidR="00342A2F" w:rsidRDefault="00342A2F" w:rsidP="00A420B2"/>
                        <w:p w14:paraId="583945DA" w14:textId="77777777" w:rsidR="00342A2F" w:rsidRDefault="00342A2F" w:rsidP="00A420B2"/>
                        <w:p w14:paraId="28399AFB" w14:textId="77777777" w:rsidR="00342A2F" w:rsidRDefault="00342A2F" w:rsidP="00A420B2"/>
                        <w:p w14:paraId="44FB6068" w14:textId="77777777" w:rsidR="00342A2F" w:rsidRDefault="00342A2F" w:rsidP="00A420B2"/>
                        <w:p w14:paraId="7AAE4BB9" w14:textId="77777777" w:rsidR="00342A2F" w:rsidRDefault="00342A2F" w:rsidP="00A420B2"/>
                        <w:p w14:paraId="0B9BDF29" w14:textId="77777777" w:rsidR="00342A2F" w:rsidRDefault="00342A2F" w:rsidP="00A420B2"/>
                        <w:p w14:paraId="75CCF18C" w14:textId="77777777" w:rsidR="00342A2F" w:rsidRDefault="00342A2F" w:rsidP="00A420B2"/>
                        <w:p w14:paraId="525B76E7" w14:textId="77777777" w:rsidR="00342A2F" w:rsidRDefault="00342A2F" w:rsidP="00A420B2"/>
                        <w:p w14:paraId="19ED5D41" w14:textId="77777777" w:rsidR="00342A2F" w:rsidRDefault="00342A2F" w:rsidP="00A420B2"/>
                        <w:p w14:paraId="421F3837" w14:textId="77777777" w:rsidR="00342A2F" w:rsidRDefault="00342A2F" w:rsidP="00A420B2"/>
                        <w:p w14:paraId="42BC7943" w14:textId="77777777" w:rsidR="00342A2F" w:rsidRDefault="00342A2F" w:rsidP="00A420B2"/>
                        <w:p w14:paraId="5384CCAA" w14:textId="77777777" w:rsidR="00342A2F" w:rsidRDefault="00342A2F" w:rsidP="00A420B2"/>
                        <w:p w14:paraId="28AC80FB" w14:textId="77777777" w:rsidR="00342A2F" w:rsidRDefault="00342A2F" w:rsidP="00A420B2"/>
                        <w:p w14:paraId="7CDCF43F" w14:textId="77777777" w:rsidR="00342A2F" w:rsidRDefault="00342A2F" w:rsidP="00A420B2"/>
                        <w:p w14:paraId="439317A3" w14:textId="77777777" w:rsidR="00342A2F" w:rsidRDefault="00342A2F" w:rsidP="00A420B2"/>
                        <w:p w14:paraId="7CFEA0B4" w14:textId="77777777" w:rsidR="00342A2F" w:rsidRDefault="00342A2F" w:rsidP="00A420B2"/>
                        <w:p w14:paraId="4F680716" w14:textId="77777777" w:rsidR="00342A2F" w:rsidRDefault="00342A2F" w:rsidP="00A420B2"/>
                        <w:p w14:paraId="64E4ADD5" w14:textId="77777777" w:rsidR="00342A2F" w:rsidRDefault="00342A2F" w:rsidP="00A420B2"/>
                        <w:p w14:paraId="33EDB23A" w14:textId="77777777" w:rsidR="00342A2F" w:rsidRDefault="00342A2F" w:rsidP="00A420B2"/>
                        <w:p w14:paraId="40DB197C" w14:textId="77777777" w:rsidR="00342A2F" w:rsidRDefault="00342A2F" w:rsidP="00A420B2"/>
                        <w:p w14:paraId="306D8FA7" w14:textId="77777777" w:rsidR="00342A2F" w:rsidRDefault="00342A2F" w:rsidP="00A420B2"/>
                        <w:p w14:paraId="762CB8D4" w14:textId="77777777" w:rsidR="00342A2F" w:rsidRDefault="00342A2F" w:rsidP="00A420B2"/>
                        <w:p w14:paraId="2CBBA1F1" w14:textId="77777777" w:rsidR="00342A2F" w:rsidRDefault="00342A2F" w:rsidP="00A420B2"/>
                        <w:p w14:paraId="35405705" w14:textId="77777777" w:rsidR="00342A2F" w:rsidRDefault="00342A2F" w:rsidP="00A420B2"/>
                        <w:p w14:paraId="005724B3" w14:textId="77777777" w:rsidR="00342A2F" w:rsidRDefault="00342A2F" w:rsidP="00A420B2"/>
                        <w:p w14:paraId="2A279E40" w14:textId="77777777" w:rsidR="00342A2F" w:rsidRDefault="00342A2F" w:rsidP="00A420B2"/>
                        <w:p w14:paraId="4CEED212" w14:textId="77777777" w:rsidR="00342A2F" w:rsidRDefault="00342A2F" w:rsidP="00A420B2"/>
                        <w:p w14:paraId="00FDD615" w14:textId="77777777" w:rsidR="00342A2F" w:rsidRDefault="00342A2F" w:rsidP="00A420B2"/>
                        <w:p w14:paraId="250A996E" w14:textId="77777777" w:rsidR="00342A2F" w:rsidRDefault="00342A2F" w:rsidP="00A420B2"/>
                        <w:p w14:paraId="22ACD47A" w14:textId="77777777" w:rsidR="00342A2F" w:rsidRDefault="00342A2F" w:rsidP="00A420B2"/>
                        <w:p w14:paraId="5B5FFE2F" w14:textId="77777777" w:rsidR="00342A2F" w:rsidRDefault="00342A2F" w:rsidP="00A420B2"/>
                        <w:p w14:paraId="0CA73991" w14:textId="77777777" w:rsidR="00342A2F" w:rsidRDefault="00342A2F" w:rsidP="00A420B2"/>
                        <w:p w14:paraId="06581B70" w14:textId="77777777" w:rsidR="00342A2F" w:rsidRDefault="00342A2F" w:rsidP="00A420B2"/>
                        <w:p w14:paraId="7D214E28" w14:textId="77777777" w:rsidR="00342A2F" w:rsidRDefault="00342A2F" w:rsidP="00A420B2"/>
                        <w:p w14:paraId="01C056C3" w14:textId="77777777" w:rsidR="00342A2F" w:rsidRDefault="00342A2F" w:rsidP="00A420B2"/>
                        <w:p w14:paraId="4ACD1EA0" w14:textId="77777777" w:rsidR="00342A2F" w:rsidRDefault="00342A2F" w:rsidP="00A420B2"/>
                        <w:p w14:paraId="3A1CCB47" w14:textId="77777777" w:rsidR="00342A2F" w:rsidRDefault="00342A2F" w:rsidP="00A420B2"/>
                        <w:p w14:paraId="7DAF2387" w14:textId="77777777" w:rsidR="00342A2F" w:rsidRDefault="00342A2F" w:rsidP="00A420B2"/>
                        <w:p w14:paraId="42F2EFD9" w14:textId="77777777" w:rsidR="00342A2F" w:rsidRDefault="00342A2F" w:rsidP="00A420B2"/>
                        <w:p w14:paraId="7CE830C5" w14:textId="77777777" w:rsidR="00342A2F" w:rsidRDefault="00342A2F" w:rsidP="00A420B2"/>
                        <w:p w14:paraId="72A3E6B5" w14:textId="77777777" w:rsidR="00342A2F" w:rsidRDefault="00342A2F" w:rsidP="00A420B2"/>
                        <w:p w14:paraId="14D69263" w14:textId="77777777" w:rsidR="00342A2F" w:rsidRDefault="00342A2F" w:rsidP="00A420B2"/>
                        <w:p w14:paraId="06BA9159" w14:textId="77777777" w:rsidR="00342A2F" w:rsidRDefault="00342A2F" w:rsidP="00A420B2"/>
                        <w:p w14:paraId="3E66AB58" w14:textId="77777777" w:rsidR="00342A2F" w:rsidRDefault="00342A2F" w:rsidP="00A420B2"/>
                        <w:p w14:paraId="03C828A9" w14:textId="77777777" w:rsidR="00342A2F" w:rsidRDefault="00342A2F" w:rsidP="00A420B2"/>
                        <w:p w14:paraId="30CC9F22" w14:textId="77777777" w:rsidR="00342A2F" w:rsidRDefault="00342A2F" w:rsidP="00A420B2"/>
                        <w:p w14:paraId="3501969F" w14:textId="77777777" w:rsidR="00342A2F" w:rsidRDefault="00342A2F" w:rsidP="00A420B2"/>
                        <w:p w14:paraId="18FC1F3E" w14:textId="77777777" w:rsidR="00342A2F" w:rsidRDefault="00342A2F" w:rsidP="00A420B2"/>
                        <w:p w14:paraId="1B4739F5" w14:textId="77777777" w:rsidR="00342A2F" w:rsidRDefault="00342A2F" w:rsidP="00A420B2"/>
                        <w:p w14:paraId="16873AD5" w14:textId="77777777" w:rsidR="00342A2F" w:rsidRDefault="00342A2F" w:rsidP="00A420B2"/>
                        <w:p w14:paraId="5CE8B426" w14:textId="77777777" w:rsidR="00342A2F" w:rsidRDefault="00342A2F" w:rsidP="00A420B2"/>
                        <w:p w14:paraId="66540D8A" w14:textId="77777777" w:rsidR="00342A2F" w:rsidRDefault="00342A2F" w:rsidP="00A420B2"/>
                        <w:p w14:paraId="41984B03" w14:textId="77777777" w:rsidR="00342A2F" w:rsidRDefault="00342A2F" w:rsidP="00A420B2"/>
                        <w:p w14:paraId="0A8290CE" w14:textId="77777777" w:rsidR="00342A2F" w:rsidRDefault="00342A2F" w:rsidP="00A420B2"/>
                        <w:p w14:paraId="4DF9D2BA" w14:textId="77777777" w:rsidR="00342A2F" w:rsidRDefault="00342A2F" w:rsidP="00A420B2"/>
                        <w:p w14:paraId="041603A3" w14:textId="77777777" w:rsidR="00342A2F" w:rsidRDefault="00342A2F" w:rsidP="00A420B2"/>
                        <w:p w14:paraId="5B96446D" w14:textId="77777777" w:rsidR="00342A2F" w:rsidRDefault="00342A2F" w:rsidP="00A420B2"/>
                        <w:p w14:paraId="2ECBFCFD" w14:textId="77777777" w:rsidR="00342A2F" w:rsidRDefault="00342A2F" w:rsidP="00A420B2"/>
                        <w:p w14:paraId="62B54542" w14:textId="77777777" w:rsidR="00342A2F" w:rsidRDefault="00342A2F" w:rsidP="00A420B2"/>
                        <w:p w14:paraId="5F2EDC87" w14:textId="77777777" w:rsidR="00342A2F" w:rsidRDefault="00342A2F" w:rsidP="00A420B2"/>
                        <w:p w14:paraId="23CF01EF" w14:textId="77777777" w:rsidR="00342A2F" w:rsidRDefault="00342A2F" w:rsidP="00A420B2"/>
                        <w:p w14:paraId="5789EDF6" w14:textId="77777777" w:rsidR="00342A2F" w:rsidRDefault="00342A2F" w:rsidP="00A420B2"/>
                        <w:p w14:paraId="617AE2C9" w14:textId="77777777" w:rsidR="00342A2F" w:rsidRDefault="00342A2F" w:rsidP="00A420B2"/>
                        <w:p w14:paraId="425B32DA" w14:textId="77777777" w:rsidR="00342A2F" w:rsidRDefault="00342A2F" w:rsidP="00A420B2"/>
                        <w:p w14:paraId="3FBABC5F" w14:textId="77777777" w:rsidR="00342A2F" w:rsidRDefault="00342A2F" w:rsidP="00A420B2"/>
                        <w:p w14:paraId="79D966EB" w14:textId="77777777" w:rsidR="00342A2F" w:rsidRDefault="00342A2F" w:rsidP="00A420B2"/>
                        <w:p w14:paraId="244E407B" w14:textId="77777777" w:rsidR="00342A2F" w:rsidRDefault="00342A2F" w:rsidP="00A420B2"/>
                        <w:p w14:paraId="690C72F1" w14:textId="77777777" w:rsidR="00342A2F" w:rsidRDefault="00342A2F" w:rsidP="00A420B2"/>
                        <w:p w14:paraId="1DA2739A" w14:textId="77777777" w:rsidR="00342A2F" w:rsidRDefault="00342A2F" w:rsidP="00A420B2"/>
                        <w:p w14:paraId="7C398B92" w14:textId="77777777" w:rsidR="00342A2F" w:rsidRDefault="00342A2F" w:rsidP="00A420B2"/>
                        <w:p w14:paraId="46AC5BD2" w14:textId="77777777" w:rsidR="00342A2F" w:rsidRDefault="00342A2F" w:rsidP="00A420B2"/>
                        <w:p w14:paraId="5D4B63D3" w14:textId="77777777" w:rsidR="00342A2F" w:rsidRDefault="00342A2F" w:rsidP="00A420B2"/>
                        <w:p w14:paraId="30417C01" w14:textId="77777777" w:rsidR="00342A2F" w:rsidRDefault="00342A2F" w:rsidP="00A420B2"/>
                        <w:p w14:paraId="5B3F10D9" w14:textId="77777777" w:rsidR="00342A2F" w:rsidRDefault="00342A2F" w:rsidP="00A420B2"/>
                        <w:p w14:paraId="1D76308C" w14:textId="77777777" w:rsidR="00342A2F" w:rsidRDefault="00342A2F" w:rsidP="00A420B2"/>
                        <w:p w14:paraId="5A312AEC" w14:textId="77777777" w:rsidR="00342A2F" w:rsidRDefault="00342A2F" w:rsidP="00A420B2"/>
                        <w:p w14:paraId="2B488530" w14:textId="77777777" w:rsidR="00342A2F" w:rsidRDefault="00342A2F" w:rsidP="00A420B2"/>
                        <w:p w14:paraId="182A5A08" w14:textId="77777777" w:rsidR="00342A2F" w:rsidRDefault="00342A2F" w:rsidP="00A420B2"/>
                        <w:p w14:paraId="2BCCA559" w14:textId="77777777" w:rsidR="00342A2F" w:rsidRDefault="00342A2F" w:rsidP="00A420B2"/>
                        <w:p w14:paraId="64F002E6" w14:textId="77777777" w:rsidR="00342A2F" w:rsidRDefault="00342A2F" w:rsidP="00A420B2"/>
                        <w:p w14:paraId="66AC1AE7" w14:textId="77777777" w:rsidR="00342A2F" w:rsidRDefault="00342A2F" w:rsidP="00A420B2"/>
                        <w:p w14:paraId="7390F897" w14:textId="77777777" w:rsidR="00342A2F" w:rsidRDefault="00342A2F" w:rsidP="00A420B2"/>
                        <w:p w14:paraId="1B9DAF8B" w14:textId="77777777" w:rsidR="00342A2F" w:rsidRDefault="00342A2F" w:rsidP="00A420B2"/>
                        <w:p w14:paraId="0B64368D" w14:textId="77777777" w:rsidR="00342A2F" w:rsidRDefault="00342A2F" w:rsidP="00A420B2"/>
                        <w:p w14:paraId="1E8D648A" w14:textId="77777777" w:rsidR="00342A2F" w:rsidRDefault="00342A2F" w:rsidP="00A420B2"/>
                        <w:p w14:paraId="3156C725" w14:textId="77777777" w:rsidR="00342A2F" w:rsidRDefault="00342A2F" w:rsidP="00A420B2"/>
                        <w:p w14:paraId="69229514" w14:textId="77777777" w:rsidR="00342A2F" w:rsidRDefault="00342A2F" w:rsidP="00A420B2"/>
                        <w:p w14:paraId="6EBE1AC5" w14:textId="77777777" w:rsidR="00342A2F" w:rsidRDefault="00342A2F" w:rsidP="00A420B2"/>
                        <w:p w14:paraId="0E15F719" w14:textId="77777777" w:rsidR="00342A2F" w:rsidRDefault="00342A2F" w:rsidP="00A420B2"/>
                        <w:p w14:paraId="7BB5338C" w14:textId="77777777" w:rsidR="00342A2F" w:rsidRDefault="00342A2F" w:rsidP="00A420B2"/>
                        <w:p w14:paraId="71878E46" w14:textId="77777777" w:rsidR="00342A2F" w:rsidRDefault="00342A2F" w:rsidP="00A420B2"/>
                        <w:p w14:paraId="7869FC8D" w14:textId="77777777" w:rsidR="00342A2F" w:rsidRDefault="00342A2F" w:rsidP="00A420B2"/>
                        <w:p w14:paraId="150AA76F" w14:textId="77777777" w:rsidR="00342A2F" w:rsidRDefault="00342A2F" w:rsidP="00A420B2"/>
                        <w:p w14:paraId="54C60AB1" w14:textId="77777777" w:rsidR="00342A2F" w:rsidRDefault="00342A2F" w:rsidP="00A420B2"/>
                        <w:p w14:paraId="4C94F913" w14:textId="77777777" w:rsidR="00342A2F" w:rsidRDefault="00342A2F" w:rsidP="00A420B2"/>
                        <w:p w14:paraId="0A242067" w14:textId="77777777" w:rsidR="00342A2F" w:rsidRDefault="00342A2F" w:rsidP="00A420B2"/>
                        <w:p w14:paraId="26FBC25F" w14:textId="77777777" w:rsidR="00342A2F" w:rsidRDefault="00342A2F" w:rsidP="00A420B2"/>
                        <w:p w14:paraId="235C7DC5" w14:textId="77777777" w:rsidR="00342A2F" w:rsidRDefault="00342A2F" w:rsidP="00A420B2"/>
                        <w:p w14:paraId="2E51BE71" w14:textId="77777777" w:rsidR="00342A2F" w:rsidRDefault="00342A2F" w:rsidP="00A420B2"/>
                        <w:p w14:paraId="1103C0A8" w14:textId="77777777" w:rsidR="00342A2F" w:rsidRDefault="00342A2F" w:rsidP="00A420B2"/>
                        <w:p w14:paraId="5802AB12" w14:textId="77777777" w:rsidR="00342A2F" w:rsidRDefault="00342A2F" w:rsidP="00A420B2"/>
                        <w:p w14:paraId="7969BAA9" w14:textId="77777777" w:rsidR="00342A2F" w:rsidRDefault="00342A2F" w:rsidP="00A420B2"/>
                        <w:p w14:paraId="682ADF87" w14:textId="77777777" w:rsidR="00342A2F" w:rsidRDefault="00342A2F" w:rsidP="00A420B2"/>
                        <w:p w14:paraId="4FCE1AE1" w14:textId="77777777" w:rsidR="00342A2F" w:rsidRDefault="00342A2F" w:rsidP="00A420B2"/>
                        <w:p w14:paraId="30EA059A" w14:textId="77777777" w:rsidR="00342A2F" w:rsidRDefault="00342A2F" w:rsidP="00A420B2"/>
                        <w:p w14:paraId="1CE5B2F3" w14:textId="77777777" w:rsidR="00342A2F" w:rsidRDefault="00342A2F" w:rsidP="00A420B2"/>
                        <w:p w14:paraId="330ECB20" w14:textId="77777777" w:rsidR="00342A2F" w:rsidRDefault="00342A2F" w:rsidP="00A420B2"/>
                        <w:p w14:paraId="599362F7" w14:textId="77777777" w:rsidR="00342A2F" w:rsidRDefault="00342A2F" w:rsidP="00A420B2"/>
                        <w:p w14:paraId="06487D7E" w14:textId="77777777" w:rsidR="00342A2F" w:rsidRDefault="00342A2F" w:rsidP="00A420B2"/>
                        <w:p w14:paraId="2603037F" w14:textId="77777777" w:rsidR="00342A2F" w:rsidRDefault="00342A2F" w:rsidP="00A420B2"/>
                        <w:p w14:paraId="5CA9E5DE" w14:textId="77777777" w:rsidR="00342A2F" w:rsidRDefault="00342A2F" w:rsidP="00A420B2"/>
                        <w:p w14:paraId="7CE46178" w14:textId="77777777" w:rsidR="00342A2F" w:rsidRDefault="00342A2F" w:rsidP="00A420B2"/>
                        <w:p w14:paraId="607C210B" w14:textId="77777777" w:rsidR="00342A2F" w:rsidRDefault="00342A2F" w:rsidP="00A420B2"/>
                        <w:p w14:paraId="150C84EE" w14:textId="77777777" w:rsidR="00342A2F" w:rsidRDefault="00342A2F" w:rsidP="00A420B2"/>
                        <w:p w14:paraId="1C546173" w14:textId="77777777" w:rsidR="00342A2F" w:rsidRDefault="00342A2F" w:rsidP="00A420B2"/>
                        <w:p w14:paraId="6C2B3B16" w14:textId="77777777" w:rsidR="00342A2F" w:rsidRDefault="00342A2F" w:rsidP="00A420B2"/>
                        <w:p w14:paraId="5186B1AE" w14:textId="77777777" w:rsidR="00342A2F" w:rsidRDefault="00342A2F" w:rsidP="00A420B2"/>
                        <w:p w14:paraId="375B2F43" w14:textId="77777777" w:rsidR="00342A2F" w:rsidRDefault="00342A2F" w:rsidP="00A420B2"/>
                        <w:p w14:paraId="4030E905" w14:textId="77777777" w:rsidR="00342A2F" w:rsidRDefault="00342A2F" w:rsidP="00A420B2"/>
                        <w:p w14:paraId="2F6829D4" w14:textId="77777777" w:rsidR="00342A2F" w:rsidRDefault="00342A2F" w:rsidP="00A420B2"/>
                        <w:p w14:paraId="4A1968A8" w14:textId="77777777" w:rsidR="00342A2F" w:rsidRDefault="00342A2F" w:rsidP="00A420B2"/>
                        <w:p w14:paraId="4BD0C92D" w14:textId="77777777" w:rsidR="00342A2F" w:rsidRDefault="00342A2F" w:rsidP="00A420B2"/>
                        <w:p w14:paraId="23C29C84" w14:textId="77777777" w:rsidR="00342A2F" w:rsidRDefault="00342A2F" w:rsidP="00A420B2"/>
                        <w:p w14:paraId="7BFB2D45" w14:textId="77777777" w:rsidR="00342A2F" w:rsidRDefault="00342A2F" w:rsidP="00A420B2"/>
                        <w:p w14:paraId="6E04AE8B" w14:textId="77777777" w:rsidR="00342A2F" w:rsidRDefault="00342A2F" w:rsidP="00A420B2"/>
                        <w:p w14:paraId="44A8FBB6" w14:textId="77777777" w:rsidR="00342A2F" w:rsidRDefault="00342A2F" w:rsidP="00A420B2"/>
                        <w:p w14:paraId="21CD60A4" w14:textId="77777777" w:rsidR="00342A2F" w:rsidRDefault="00342A2F" w:rsidP="00A420B2"/>
                        <w:p w14:paraId="5F014027" w14:textId="77777777" w:rsidR="00342A2F" w:rsidRDefault="00342A2F" w:rsidP="00A420B2"/>
                        <w:p w14:paraId="4E070A6F" w14:textId="77777777" w:rsidR="00342A2F" w:rsidRDefault="00342A2F" w:rsidP="00A420B2"/>
                        <w:p w14:paraId="7F281E3C" w14:textId="77777777" w:rsidR="00342A2F" w:rsidRDefault="00342A2F" w:rsidP="00A420B2"/>
                        <w:p w14:paraId="411CE2CD" w14:textId="77777777" w:rsidR="00342A2F" w:rsidRDefault="00342A2F" w:rsidP="00A420B2"/>
                        <w:p w14:paraId="0C35A7D2" w14:textId="77777777" w:rsidR="00342A2F" w:rsidRDefault="00342A2F" w:rsidP="00A420B2"/>
                        <w:p w14:paraId="0173D27F" w14:textId="77777777" w:rsidR="00342A2F" w:rsidRDefault="00342A2F" w:rsidP="00A420B2"/>
                        <w:p w14:paraId="535F163F" w14:textId="77777777" w:rsidR="00342A2F" w:rsidRDefault="00342A2F" w:rsidP="00A420B2"/>
                        <w:p w14:paraId="01E54D00" w14:textId="77777777" w:rsidR="00342A2F" w:rsidRDefault="00342A2F" w:rsidP="00A420B2"/>
                        <w:p w14:paraId="54C7BD55" w14:textId="77777777" w:rsidR="00342A2F" w:rsidRDefault="00342A2F" w:rsidP="00A420B2"/>
                        <w:p w14:paraId="0DB758E6" w14:textId="77777777" w:rsidR="00342A2F" w:rsidRDefault="00342A2F" w:rsidP="00A420B2"/>
                        <w:p w14:paraId="4DDA3311" w14:textId="77777777" w:rsidR="00342A2F" w:rsidRDefault="00342A2F" w:rsidP="00A420B2"/>
                        <w:p w14:paraId="46E5DFE7" w14:textId="77777777" w:rsidR="00342A2F" w:rsidRDefault="00342A2F" w:rsidP="00A420B2"/>
                        <w:p w14:paraId="7BCB7AC1" w14:textId="77777777" w:rsidR="00342A2F" w:rsidRDefault="00342A2F" w:rsidP="00A420B2"/>
                        <w:p w14:paraId="48313626" w14:textId="77777777" w:rsidR="00342A2F" w:rsidRDefault="00342A2F" w:rsidP="00A420B2"/>
                        <w:p w14:paraId="22F72959" w14:textId="77777777" w:rsidR="00342A2F" w:rsidRDefault="00342A2F" w:rsidP="00A420B2"/>
                        <w:p w14:paraId="7EF9F121" w14:textId="77777777" w:rsidR="00342A2F" w:rsidRDefault="00342A2F" w:rsidP="00A420B2"/>
                        <w:p w14:paraId="55A468DC" w14:textId="77777777" w:rsidR="00342A2F" w:rsidRDefault="00342A2F" w:rsidP="00A420B2"/>
                        <w:p w14:paraId="1F57B317" w14:textId="77777777" w:rsidR="00342A2F" w:rsidRDefault="00342A2F" w:rsidP="00A420B2"/>
                        <w:p w14:paraId="027E33CE" w14:textId="77777777" w:rsidR="00342A2F" w:rsidRDefault="00342A2F" w:rsidP="00A420B2"/>
                        <w:p w14:paraId="3E960D06" w14:textId="77777777" w:rsidR="00342A2F" w:rsidRDefault="00342A2F" w:rsidP="00A420B2"/>
                        <w:p w14:paraId="1D7E78F3" w14:textId="77777777" w:rsidR="00342A2F" w:rsidRDefault="00342A2F" w:rsidP="00A420B2"/>
                        <w:p w14:paraId="17F2BDA0" w14:textId="77777777" w:rsidR="00342A2F" w:rsidRDefault="00342A2F" w:rsidP="00A420B2"/>
                        <w:p w14:paraId="56615134" w14:textId="77777777" w:rsidR="00342A2F" w:rsidRDefault="00342A2F" w:rsidP="00A420B2"/>
                        <w:p w14:paraId="6E752CED" w14:textId="77777777" w:rsidR="00342A2F" w:rsidRDefault="00342A2F" w:rsidP="00A420B2"/>
                        <w:p w14:paraId="204975AA" w14:textId="77777777" w:rsidR="00342A2F" w:rsidRDefault="00342A2F" w:rsidP="00A420B2"/>
                        <w:p w14:paraId="3D33AE16" w14:textId="77777777" w:rsidR="00342A2F" w:rsidRDefault="00342A2F" w:rsidP="00A420B2"/>
                        <w:p w14:paraId="02AA45BB" w14:textId="77777777" w:rsidR="00342A2F" w:rsidRDefault="00342A2F" w:rsidP="00A420B2"/>
                        <w:p w14:paraId="5941D233" w14:textId="77777777" w:rsidR="00342A2F" w:rsidRDefault="00342A2F" w:rsidP="00A420B2"/>
                        <w:p w14:paraId="4D29E25E" w14:textId="77777777" w:rsidR="00342A2F" w:rsidRDefault="00342A2F" w:rsidP="00A420B2"/>
                        <w:p w14:paraId="5ADE19F2" w14:textId="77777777" w:rsidR="00342A2F" w:rsidRDefault="00342A2F" w:rsidP="00A420B2"/>
                        <w:p w14:paraId="1596450A" w14:textId="77777777" w:rsidR="00342A2F" w:rsidRDefault="00342A2F" w:rsidP="00A420B2"/>
                        <w:p w14:paraId="40E3483B" w14:textId="77777777" w:rsidR="00342A2F" w:rsidRDefault="00342A2F" w:rsidP="00A420B2"/>
                        <w:p w14:paraId="6A56D0BB" w14:textId="77777777" w:rsidR="00342A2F" w:rsidRDefault="00342A2F" w:rsidP="00A420B2"/>
                        <w:p w14:paraId="1F9272D9" w14:textId="77777777" w:rsidR="00342A2F" w:rsidRDefault="00342A2F" w:rsidP="00A420B2"/>
                        <w:p w14:paraId="504CAB4C" w14:textId="77777777" w:rsidR="00342A2F" w:rsidRDefault="00342A2F" w:rsidP="00A420B2"/>
                        <w:p w14:paraId="285472DB" w14:textId="77777777" w:rsidR="00342A2F" w:rsidRDefault="00342A2F" w:rsidP="00A420B2"/>
                        <w:p w14:paraId="4AC6F2C8" w14:textId="77777777" w:rsidR="00342A2F" w:rsidRDefault="00342A2F" w:rsidP="00A420B2"/>
                        <w:p w14:paraId="4D5CB779" w14:textId="77777777" w:rsidR="00342A2F" w:rsidRDefault="00342A2F" w:rsidP="00A420B2"/>
                        <w:p w14:paraId="78F78E78" w14:textId="77777777" w:rsidR="00342A2F" w:rsidRDefault="00342A2F" w:rsidP="00A420B2"/>
                        <w:p w14:paraId="4C2198EA" w14:textId="77777777" w:rsidR="00342A2F" w:rsidRDefault="00342A2F" w:rsidP="00A420B2"/>
                        <w:p w14:paraId="3FF424A5" w14:textId="77777777" w:rsidR="00342A2F" w:rsidRDefault="00342A2F" w:rsidP="00A420B2"/>
                        <w:p w14:paraId="142EAD67" w14:textId="77777777" w:rsidR="00342A2F" w:rsidRDefault="00342A2F" w:rsidP="00A420B2"/>
                        <w:p w14:paraId="5DBF0BA1" w14:textId="77777777" w:rsidR="00342A2F" w:rsidRDefault="00342A2F" w:rsidP="00A420B2"/>
                        <w:p w14:paraId="052DF6B5" w14:textId="77777777" w:rsidR="00342A2F" w:rsidRDefault="00342A2F" w:rsidP="00A420B2"/>
                        <w:p w14:paraId="4F5E41B7" w14:textId="77777777" w:rsidR="00342A2F" w:rsidRDefault="00342A2F" w:rsidP="00A420B2"/>
                        <w:p w14:paraId="6E0BD9A7" w14:textId="77777777" w:rsidR="00342A2F" w:rsidRDefault="00342A2F" w:rsidP="00A420B2"/>
                        <w:p w14:paraId="57A9C325" w14:textId="77777777" w:rsidR="00342A2F" w:rsidRDefault="00342A2F" w:rsidP="00A420B2"/>
                        <w:p w14:paraId="26B03670" w14:textId="77777777" w:rsidR="00342A2F" w:rsidRDefault="00342A2F" w:rsidP="00A420B2"/>
                        <w:p w14:paraId="512531EA" w14:textId="77777777" w:rsidR="00342A2F" w:rsidRDefault="00342A2F" w:rsidP="00A420B2"/>
                        <w:p w14:paraId="1AF8C5F0" w14:textId="77777777" w:rsidR="00342A2F" w:rsidRDefault="00342A2F" w:rsidP="00A420B2"/>
                        <w:p w14:paraId="54CE3931" w14:textId="77777777" w:rsidR="00342A2F" w:rsidRDefault="00342A2F" w:rsidP="00A420B2"/>
                        <w:p w14:paraId="0674DEB4" w14:textId="77777777" w:rsidR="00342A2F" w:rsidRDefault="00342A2F" w:rsidP="00A420B2"/>
                        <w:p w14:paraId="4C9040F5" w14:textId="77777777" w:rsidR="00342A2F" w:rsidRDefault="00342A2F" w:rsidP="00A420B2"/>
                        <w:p w14:paraId="5518DF3A" w14:textId="77777777" w:rsidR="00342A2F" w:rsidRDefault="00342A2F" w:rsidP="00A420B2"/>
                        <w:p w14:paraId="3638A750" w14:textId="77777777" w:rsidR="00342A2F" w:rsidRDefault="00342A2F" w:rsidP="00A420B2"/>
                        <w:p w14:paraId="3677697A" w14:textId="77777777" w:rsidR="00342A2F" w:rsidRDefault="00342A2F" w:rsidP="00A420B2"/>
                      </w:txbxContent>
                    </v:textbox>
                  </v:shape>
                </v:group>
                <v:group id="Group 18" o:spid="_x0000_s1038" style="position:absolute;left:7302;top:6159;width:1665;height:3602" coordorigin="22332,20208" coordsize="1664,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ConnectLine" o:spid="_x0000_s1039" style="position:absolute;left:23160;top:20208;width:457;height:3602;visibility:visible;mso-wrap-style:square;v-text-anchor:top" coordsize="6000,34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" path="m,nfl,348000e" filled="f" strokecolor="#191919" strokeweight=".16667mm">
                    <v:stroke endarrow="block"/>
                    <v:path arrowok="t"/>
                  </v:shape>
                  <v:shape id="_x0000_s1040" type="#_x0000_t202" style="position:absolute;left:22332;top:20873;width:166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" filled="f" stroked="f">
                    <v:textbox inset="1.8pt,1.8pt,1.8pt,1.8pt">
                      <w:txbxContent>
                        <w:p w14:paraId="553F3DE3" w14:textId="77777777" w:rsidR="00342A2F" w:rsidRDefault="00342A2F" w:rsidP="00A420B2">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hint="eastAsia"/>
                              <w:color w:val="191919"/>
                              <w:sz w:val="15"/>
                              <w:szCs w:val="15"/>
                              <w:shd w:val="clear" w:color="auto" w:fill="FFFFFF"/>
                            </w:rPr>
                            <w:t>否</w:t>
                          </w:r>
                        </w:p>
                        <w:p w14:paraId="76361B02" w14:textId="77777777" w:rsidR="00342A2F" w:rsidRDefault="00342A2F" w:rsidP="00A420B2"/>
                        <w:p w14:paraId="14B70B00" w14:textId="77777777" w:rsidR="00342A2F" w:rsidRDefault="00342A2F" w:rsidP="00A420B2"/>
                        <w:p w14:paraId="4D2DA86F" w14:textId="77777777" w:rsidR="00342A2F" w:rsidRDefault="00342A2F" w:rsidP="00A420B2"/>
                        <w:p w14:paraId="6BA39552" w14:textId="77777777" w:rsidR="00342A2F" w:rsidRDefault="00342A2F" w:rsidP="00A420B2"/>
                        <w:p w14:paraId="7DA45350" w14:textId="77777777" w:rsidR="00342A2F" w:rsidRDefault="00342A2F" w:rsidP="00A420B2"/>
                        <w:p w14:paraId="241D0CE4" w14:textId="77777777" w:rsidR="00342A2F" w:rsidRDefault="00342A2F" w:rsidP="00A420B2"/>
                        <w:p w14:paraId="09843ECE" w14:textId="77777777" w:rsidR="00342A2F" w:rsidRDefault="00342A2F" w:rsidP="00A420B2"/>
                        <w:p w14:paraId="316A0C40" w14:textId="77777777" w:rsidR="00342A2F" w:rsidRDefault="00342A2F" w:rsidP="00A420B2"/>
                        <w:p w14:paraId="4C64BB8E" w14:textId="77777777" w:rsidR="00342A2F" w:rsidRDefault="00342A2F" w:rsidP="00A420B2"/>
                        <w:p w14:paraId="4F7C1B4A" w14:textId="77777777" w:rsidR="00342A2F" w:rsidRDefault="00342A2F" w:rsidP="00A420B2"/>
                        <w:p w14:paraId="672FC484" w14:textId="77777777" w:rsidR="00342A2F" w:rsidRDefault="00342A2F" w:rsidP="00A420B2"/>
                        <w:p w14:paraId="2E92E59A" w14:textId="77777777" w:rsidR="00342A2F" w:rsidRDefault="00342A2F" w:rsidP="00A420B2"/>
                        <w:p w14:paraId="547F2321" w14:textId="77777777" w:rsidR="00342A2F" w:rsidRDefault="00342A2F" w:rsidP="00A420B2"/>
                        <w:p w14:paraId="2C738F31" w14:textId="77777777" w:rsidR="00342A2F" w:rsidRDefault="00342A2F" w:rsidP="00A420B2"/>
                        <w:p w14:paraId="68491B59" w14:textId="77777777" w:rsidR="00342A2F" w:rsidRDefault="00342A2F" w:rsidP="00A420B2"/>
                        <w:p w14:paraId="57AB0949" w14:textId="77777777" w:rsidR="00342A2F" w:rsidRDefault="00342A2F" w:rsidP="00A420B2"/>
                        <w:p w14:paraId="57901B32" w14:textId="77777777" w:rsidR="00342A2F" w:rsidRDefault="00342A2F" w:rsidP="00A420B2"/>
                        <w:p w14:paraId="4E7039A9" w14:textId="77777777" w:rsidR="00342A2F" w:rsidRDefault="00342A2F" w:rsidP="00A420B2"/>
                        <w:p w14:paraId="4260E2D5" w14:textId="77777777" w:rsidR="00342A2F" w:rsidRDefault="00342A2F" w:rsidP="00A420B2"/>
                        <w:p w14:paraId="19EAE870" w14:textId="77777777" w:rsidR="00342A2F" w:rsidRDefault="00342A2F" w:rsidP="00A420B2"/>
                        <w:p w14:paraId="63E3C91B" w14:textId="77777777" w:rsidR="00342A2F" w:rsidRDefault="00342A2F" w:rsidP="00A420B2"/>
                        <w:p w14:paraId="34A70865" w14:textId="77777777" w:rsidR="00342A2F" w:rsidRDefault="00342A2F" w:rsidP="00A420B2"/>
                        <w:p w14:paraId="06F9E0A3" w14:textId="77777777" w:rsidR="00342A2F" w:rsidRDefault="00342A2F" w:rsidP="00A420B2"/>
                        <w:p w14:paraId="3B2B8DCE" w14:textId="77777777" w:rsidR="00342A2F" w:rsidRDefault="00342A2F" w:rsidP="00A420B2"/>
                        <w:p w14:paraId="10EBE158" w14:textId="77777777" w:rsidR="00342A2F" w:rsidRDefault="00342A2F" w:rsidP="00A420B2"/>
                        <w:p w14:paraId="4430A7B6" w14:textId="77777777" w:rsidR="00342A2F" w:rsidRDefault="00342A2F" w:rsidP="00A420B2"/>
                        <w:p w14:paraId="199EDA8B" w14:textId="77777777" w:rsidR="00342A2F" w:rsidRDefault="00342A2F" w:rsidP="00A420B2"/>
                        <w:p w14:paraId="7E32CFC6" w14:textId="77777777" w:rsidR="00342A2F" w:rsidRDefault="00342A2F" w:rsidP="00A420B2"/>
                        <w:p w14:paraId="7E59D17E" w14:textId="77777777" w:rsidR="00342A2F" w:rsidRDefault="00342A2F" w:rsidP="00A420B2"/>
                        <w:p w14:paraId="56C6C4A2" w14:textId="77777777" w:rsidR="00342A2F" w:rsidRDefault="00342A2F" w:rsidP="00A420B2"/>
                        <w:p w14:paraId="2272706B" w14:textId="77777777" w:rsidR="00342A2F" w:rsidRDefault="00342A2F" w:rsidP="00A420B2"/>
                        <w:p w14:paraId="1B4F6C20" w14:textId="77777777" w:rsidR="00342A2F" w:rsidRDefault="00342A2F" w:rsidP="00A420B2"/>
                        <w:p w14:paraId="50F3C464" w14:textId="77777777" w:rsidR="00342A2F" w:rsidRDefault="00342A2F" w:rsidP="00A420B2"/>
                        <w:p w14:paraId="32C21615" w14:textId="77777777" w:rsidR="00342A2F" w:rsidRDefault="00342A2F" w:rsidP="00A420B2"/>
                        <w:p w14:paraId="5AD5F0BB" w14:textId="77777777" w:rsidR="00342A2F" w:rsidRDefault="00342A2F" w:rsidP="00A420B2"/>
                        <w:p w14:paraId="5C810C40" w14:textId="77777777" w:rsidR="00342A2F" w:rsidRDefault="00342A2F" w:rsidP="00A420B2"/>
                        <w:p w14:paraId="5DBFD6AE" w14:textId="77777777" w:rsidR="00342A2F" w:rsidRDefault="00342A2F" w:rsidP="00A420B2"/>
                        <w:p w14:paraId="239BAC7A" w14:textId="77777777" w:rsidR="00342A2F" w:rsidRDefault="00342A2F" w:rsidP="00A420B2"/>
                        <w:p w14:paraId="263480F0" w14:textId="77777777" w:rsidR="00342A2F" w:rsidRDefault="00342A2F" w:rsidP="00A420B2"/>
                        <w:p w14:paraId="47434F01" w14:textId="77777777" w:rsidR="00342A2F" w:rsidRDefault="00342A2F" w:rsidP="00A420B2"/>
                        <w:p w14:paraId="7C3AAEB4" w14:textId="77777777" w:rsidR="00342A2F" w:rsidRDefault="00342A2F" w:rsidP="00A420B2"/>
                        <w:p w14:paraId="724D2B52" w14:textId="77777777" w:rsidR="00342A2F" w:rsidRDefault="00342A2F" w:rsidP="00A420B2"/>
                        <w:p w14:paraId="1583D36A" w14:textId="77777777" w:rsidR="00342A2F" w:rsidRDefault="00342A2F" w:rsidP="00A420B2"/>
                        <w:p w14:paraId="7D524F43" w14:textId="77777777" w:rsidR="00342A2F" w:rsidRDefault="00342A2F" w:rsidP="00A420B2"/>
                        <w:p w14:paraId="59B7C1A9" w14:textId="77777777" w:rsidR="00342A2F" w:rsidRDefault="00342A2F" w:rsidP="00A420B2"/>
                        <w:p w14:paraId="798D6834" w14:textId="77777777" w:rsidR="00342A2F" w:rsidRDefault="00342A2F" w:rsidP="00A420B2"/>
                        <w:p w14:paraId="40E37DBD" w14:textId="77777777" w:rsidR="00342A2F" w:rsidRDefault="00342A2F" w:rsidP="00A420B2"/>
                        <w:p w14:paraId="725B9665" w14:textId="77777777" w:rsidR="00342A2F" w:rsidRDefault="00342A2F" w:rsidP="00A420B2"/>
                        <w:p w14:paraId="3EA59F9F" w14:textId="77777777" w:rsidR="00342A2F" w:rsidRDefault="00342A2F" w:rsidP="00A420B2"/>
                        <w:p w14:paraId="72E96535" w14:textId="77777777" w:rsidR="00342A2F" w:rsidRDefault="00342A2F" w:rsidP="00A420B2"/>
                        <w:p w14:paraId="7EDCA945" w14:textId="77777777" w:rsidR="00342A2F" w:rsidRDefault="00342A2F" w:rsidP="00A420B2"/>
                        <w:p w14:paraId="7256C88E" w14:textId="77777777" w:rsidR="00342A2F" w:rsidRDefault="00342A2F" w:rsidP="00A420B2"/>
                        <w:p w14:paraId="0658DF9C" w14:textId="77777777" w:rsidR="00342A2F" w:rsidRDefault="00342A2F" w:rsidP="00A420B2"/>
                        <w:p w14:paraId="1A870611" w14:textId="77777777" w:rsidR="00342A2F" w:rsidRDefault="00342A2F" w:rsidP="00A420B2"/>
                        <w:p w14:paraId="49007BF6" w14:textId="77777777" w:rsidR="00342A2F" w:rsidRDefault="00342A2F" w:rsidP="00A420B2"/>
                        <w:p w14:paraId="32A078A4" w14:textId="77777777" w:rsidR="00342A2F" w:rsidRDefault="00342A2F" w:rsidP="00A420B2"/>
                        <w:p w14:paraId="5140F11C" w14:textId="77777777" w:rsidR="00342A2F" w:rsidRDefault="00342A2F" w:rsidP="00A420B2"/>
                        <w:p w14:paraId="436EAE97" w14:textId="77777777" w:rsidR="00342A2F" w:rsidRDefault="00342A2F" w:rsidP="00A420B2"/>
                        <w:p w14:paraId="082CB485" w14:textId="77777777" w:rsidR="00342A2F" w:rsidRDefault="00342A2F" w:rsidP="00A420B2"/>
                        <w:p w14:paraId="361607BE" w14:textId="77777777" w:rsidR="00342A2F" w:rsidRDefault="00342A2F" w:rsidP="00A420B2"/>
                        <w:p w14:paraId="0633CB0F" w14:textId="77777777" w:rsidR="00342A2F" w:rsidRDefault="00342A2F" w:rsidP="00A420B2"/>
                        <w:p w14:paraId="0C01B96C" w14:textId="77777777" w:rsidR="00342A2F" w:rsidRDefault="00342A2F" w:rsidP="00A420B2"/>
                        <w:p w14:paraId="393315D6" w14:textId="77777777" w:rsidR="00342A2F" w:rsidRDefault="00342A2F" w:rsidP="00A420B2"/>
                        <w:p w14:paraId="77D99605" w14:textId="77777777" w:rsidR="00342A2F" w:rsidRDefault="00342A2F" w:rsidP="00A420B2"/>
                        <w:p w14:paraId="715D3181" w14:textId="77777777" w:rsidR="00342A2F" w:rsidRDefault="00342A2F" w:rsidP="00A420B2"/>
                        <w:p w14:paraId="1F410D17" w14:textId="77777777" w:rsidR="00342A2F" w:rsidRDefault="00342A2F" w:rsidP="00A420B2"/>
                        <w:p w14:paraId="1D9FDC23" w14:textId="77777777" w:rsidR="00342A2F" w:rsidRDefault="00342A2F" w:rsidP="00A420B2"/>
                        <w:p w14:paraId="18CCE7B6" w14:textId="77777777" w:rsidR="00342A2F" w:rsidRDefault="00342A2F" w:rsidP="00A420B2"/>
                        <w:p w14:paraId="07E1DF0D" w14:textId="77777777" w:rsidR="00342A2F" w:rsidRDefault="00342A2F" w:rsidP="00A420B2"/>
                        <w:p w14:paraId="7F36B675" w14:textId="77777777" w:rsidR="00342A2F" w:rsidRDefault="00342A2F" w:rsidP="00A420B2"/>
                        <w:p w14:paraId="7102A44E" w14:textId="77777777" w:rsidR="00342A2F" w:rsidRDefault="00342A2F" w:rsidP="00A420B2"/>
                        <w:p w14:paraId="0D6643A4" w14:textId="77777777" w:rsidR="00342A2F" w:rsidRDefault="00342A2F" w:rsidP="00A420B2"/>
                        <w:p w14:paraId="273DB56F" w14:textId="77777777" w:rsidR="00342A2F" w:rsidRDefault="00342A2F" w:rsidP="00A420B2"/>
                        <w:p w14:paraId="05662869" w14:textId="77777777" w:rsidR="00342A2F" w:rsidRDefault="00342A2F" w:rsidP="00A420B2"/>
                        <w:p w14:paraId="3B2909C1" w14:textId="77777777" w:rsidR="00342A2F" w:rsidRDefault="00342A2F" w:rsidP="00A420B2"/>
                        <w:p w14:paraId="30680123" w14:textId="77777777" w:rsidR="00342A2F" w:rsidRDefault="00342A2F" w:rsidP="00A420B2"/>
                        <w:p w14:paraId="21007542" w14:textId="77777777" w:rsidR="00342A2F" w:rsidRDefault="00342A2F" w:rsidP="00A420B2"/>
                        <w:p w14:paraId="299F1AC7" w14:textId="77777777" w:rsidR="00342A2F" w:rsidRDefault="00342A2F" w:rsidP="00A420B2"/>
                        <w:p w14:paraId="57D307CD" w14:textId="77777777" w:rsidR="00342A2F" w:rsidRDefault="00342A2F" w:rsidP="00A420B2"/>
                        <w:p w14:paraId="55DF3690" w14:textId="77777777" w:rsidR="00342A2F" w:rsidRDefault="00342A2F" w:rsidP="00A420B2"/>
                        <w:p w14:paraId="6F3D0C26" w14:textId="77777777" w:rsidR="00342A2F" w:rsidRDefault="00342A2F" w:rsidP="00A420B2"/>
                        <w:p w14:paraId="140805D8" w14:textId="77777777" w:rsidR="00342A2F" w:rsidRDefault="00342A2F" w:rsidP="00A420B2"/>
                        <w:p w14:paraId="12D4E2A6" w14:textId="77777777" w:rsidR="00342A2F" w:rsidRDefault="00342A2F" w:rsidP="00A420B2"/>
                        <w:p w14:paraId="0C07B01B" w14:textId="77777777" w:rsidR="00342A2F" w:rsidRDefault="00342A2F" w:rsidP="00A420B2"/>
                        <w:p w14:paraId="1DFBBF52" w14:textId="77777777" w:rsidR="00342A2F" w:rsidRDefault="00342A2F" w:rsidP="00A420B2"/>
                        <w:p w14:paraId="5DE77984" w14:textId="77777777" w:rsidR="00342A2F" w:rsidRDefault="00342A2F" w:rsidP="00A420B2"/>
                        <w:p w14:paraId="142D96CC" w14:textId="77777777" w:rsidR="00342A2F" w:rsidRDefault="00342A2F" w:rsidP="00A420B2"/>
                        <w:p w14:paraId="33FEBB6B" w14:textId="77777777" w:rsidR="00342A2F" w:rsidRDefault="00342A2F" w:rsidP="00A420B2"/>
                        <w:p w14:paraId="4E68D143" w14:textId="77777777" w:rsidR="00342A2F" w:rsidRDefault="00342A2F" w:rsidP="00A420B2"/>
                        <w:p w14:paraId="2630C591" w14:textId="77777777" w:rsidR="00342A2F" w:rsidRDefault="00342A2F" w:rsidP="00A420B2"/>
                        <w:p w14:paraId="3818176E" w14:textId="77777777" w:rsidR="00342A2F" w:rsidRDefault="00342A2F" w:rsidP="00A420B2"/>
                        <w:p w14:paraId="0F47A2F1" w14:textId="77777777" w:rsidR="00342A2F" w:rsidRDefault="00342A2F" w:rsidP="00A420B2"/>
                        <w:p w14:paraId="4A42B212" w14:textId="77777777" w:rsidR="00342A2F" w:rsidRDefault="00342A2F" w:rsidP="00A420B2"/>
                        <w:p w14:paraId="7BB6310E" w14:textId="77777777" w:rsidR="00342A2F" w:rsidRDefault="00342A2F" w:rsidP="00A420B2"/>
                        <w:p w14:paraId="1784E218" w14:textId="77777777" w:rsidR="00342A2F" w:rsidRDefault="00342A2F" w:rsidP="00A420B2"/>
                        <w:p w14:paraId="5FE27DDF" w14:textId="77777777" w:rsidR="00342A2F" w:rsidRDefault="00342A2F" w:rsidP="00A420B2"/>
                        <w:p w14:paraId="0F03B4F9" w14:textId="77777777" w:rsidR="00342A2F" w:rsidRDefault="00342A2F" w:rsidP="00A420B2"/>
                        <w:p w14:paraId="1C426995" w14:textId="77777777" w:rsidR="00342A2F" w:rsidRDefault="00342A2F" w:rsidP="00A420B2"/>
                        <w:p w14:paraId="3AD94AA7" w14:textId="77777777" w:rsidR="00342A2F" w:rsidRDefault="00342A2F" w:rsidP="00A420B2"/>
                        <w:p w14:paraId="3D11B41F" w14:textId="77777777" w:rsidR="00342A2F" w:rsidRDefault="00342A2F" w:rsidP="00A420B2"/>
                        <w:p w14:paraId="6B37DFBA" w14:textId="77777777" w:rsidR="00342A2F" w:rsidRDefault="00342A2F" w:rsidP="00A420B2"/>
                        <w:p w14:paraId="598ED3F0" w14:textId="77777777" w:rsidR="00342A2F" w:rsidRDefault="00342A2F" w:rsidP="00A420B2"/>
                        <w:p w14:paraId="57657148" w14:textId="77777777" w:rsidR="00342A2F" w:rsidRDefault="00342A2F" w:rsidP="00A420B2"/>
                        <w:p w14:paraId="69B7C1DA" w14:textId="77777777" w:rsidR="00342A2F" w:rsidRDefault="00342A2F" w:rsidP="00A420B2"/>
                        <w:p w14:paraId="4994BB36" w14:textId="77777777" w:rsidR="00342A2F" w:rsidRDefault="00342A2F" w:rsidP="00A420B2"/>
                        <w:p w14:paraId="69DED97C" w14:textId="77777777" w:rsidR="00342A2F" w:rsidRDefault="00342A2F" w:rsidP="00A420B2"/>
                        <w:p w14:paraId="254A6634" w14:textId="77777777" w:rsidR="00342A2F" w:rsidRDefault="00342A2F" w:rsidP="00A420B2"/>
                        <w:p w14:paraId="323FB1E8" w14:textId="77777777" w:rsidR="00342A2F" w:rsidRDefault="00342A2F" w:rsidP="00A420B2"/>
                        <w:p w14:paraId="5098E307" w14:textId="77777777" w:rsidR="00342A2F" w:rsidRDefault="00342A2F" w:rsidP="00A420B2"/>
                        <w:p w14:paraId="144A63E7" w14:textId="77777777" w:rsidR="00342A2F" w:rsidRDefault="00342A2F" w:rsidP="00A420B2"/>
                        <w:p w14:paraId="04E75F07" w14:textId="77777777" w:rsidR="00342A2F" w:rsidRDefault="00342A2F" w:rsidP="00A420B2"/>
                        <w:p w14:paraId="3B35354F" w14:textId="77777777" w:rsidR="00342A2F" w:rsidRDefault="00342A2F" w:rsidP="00A420B2"/>
                        <w:p w14:paraId="034AE029" w14:textId="77777777" w:rsidR="00342A2F" w:rsidRDefault="00342A2F" w:rsidP="00A420B2"/>
                        <w:p w14:paraId="6A862ACE" w14:textId="77777777" w:rsidR="00342A2F" w:rsidRDefault="00342A2F" w:rsidP="00A420B2"/>
                        <w:p w14:paraId="38251D98" w14:textId="77777777" w:rsidR="00342A2F" w:rsidRDefault="00342A2F" w:rsidP="00A420B2"/>
                        <w:p w14:paraId="02ED2B43" w14:textId="77777777" w:rsidR="00342A2F" w:rsidRDefault="00342A2F" w:rsidP="00A420B2"/>
                        <w:p w14:paraId="5FA1510D" w14:textId="77777777" w:rsidR="00342A2F" w:rsidRDefault="00342A2F" w:rsidP="00A420B2"/>
                        <w:p w14:paraId="4AAF43E7" w14:textId="77777777" w:rsidR="00342A2F" w:rsidRDefault="00342A2F" w:rsidP="00A420B2"/>
                        <w:p w14:paraId="40CCE024" w14:textId="77777777" w:rsidR="00342A2F" w:rsidRDefault="00342A2F" w:rsidP="00A420B2"/>
                        <w:p w14:paraId="0EBF9C26" w14:textId="77777777" w:rsidR="00342A2F" w:rsidRDefault="00342A2F" w:rsidP="00A420B2"/>
                        <w:p w14:paraId="67D613D3" w14:textId="77777777" w:rsidR="00342A2F" w:rsidRDefault="00342A2F" w:rsidP="00A420B2"/>
                        <w:p w14:paraId="1AC3846F" w14:textId="77777777" w:rsidR="00342A2F" w:rsidRDefault="00342A2F" w:rsidP="00A420B2"/>
                        <w:p w14:paraId="59BC56B0" w14:textId="77777777" w:rsidR="00342A2F" w:rsidRDefault="00342A2F" w:rsidP="00A420B2"/>
                        <w:p w14:paraId="295678E7" w14:textId="77777777" w:rsidR="00342A2F" w:rsidRDefault="00342A2F" w:rsidP="00A420B2"/>
                        <w:p w14:paraId="7568FD06" w14:textId="77777777" w:rsidR="00342A2F" w:rsidRDefault="00342A2F" w:rsidP="00A420B2"/>
                        <w:p w14:paraId="57BFB77B" w14:textId="77777777" w:rsidR="00342A2F" w:rsidRDefault="00342A2F" w:rsidP="00A420B2"/>
                        <w:p w14:paraId="70EEBD87" w14:textId="77777777" w:rsidR="00342A2F" w:rsidRDefault="00342A2F" w:rsidP="00A420B2"/>
                        <w:p w14:paraId="11E9C7B3" w14:textId="77777777" w:rsidR="00342A2F" w:rsidRDefault="00342A2F" w:rsidP="00A420B2"/>
                        <w:p w14:paraId="509EE7FB" w14:textId="77777777" w:rsidR="00342A2F" w:rsidRDefault="00342A2F" w:rsidP="00A420B2"/>
                        <w:p w14:paraId="7B366CBC" w14:textId="77777777" w:rsidR="00342A2F" w:rsidRDefault="00342A2F" w:rsidP="00A420B2"/>
                        <w:p w14:paraId="71F65F5B" w14:textId="77777777" w:rsidR="00342A2F" w:rsidRDefault="00342A2F" w:rsidP="00A420B2"/>
                        <w:p w14:paraId="13B51807" w14:textId="77777777" w:rsidR="00342A2F" w:rsidRDefault="00342A2F" w:rsidP="00A420B2"/>
                        <w:p w14:paraId="256782A9" w14:textId="77777777" w:rsidR="00342A2F" w:rsidRDefault="00342A2F" w:rsidP="00A420B2"/>
                        <w:p w14:paraId="0F0C5721" w14:textId="77777777" w:rsidR="00342A2F" w:rsidRDefault="00342A2F" w:rsidP="00A420B2"/>
                        <w:p w14:paraId="67773646" w14:textId="77777777" w:rsidR="00342A2F" w:rsidRDefault="00342A2F" w:rsidP="00A420B2"/>
                        <w:p w14:paraId="6369F87D" w14:textId="77777777" w:rsidR="00342A2F" w:rsidRDefault="00342A2F" w:rsidP="00A420B2"/>
                        <w:p w14:paraId="736EC42D" w14:textId="77777777" w:rsidR="00342A2F" w:rsidRDefault="00342A2F" w:rsidP="00A420B2"/>
                        <w:p w14:paraId="7B68DA58" w14:textId="77777777" w:rsidR="00342A2F" w:rsidRDefault="00342A2F" w:rsidP="00A420B2"/>
                        <w:p w14:paraId="008D66AC" w14:textId="77777777" w:rsidR="00342A2F" w:rsidRDefault="00342A2F" w:rsidP="00A420B2"/>
                        <w:p w14:paraId="4BA87BF9" w14:textId="77777777" w:rsidR="00342A2F" w:rsidRDefault="00342A2F" w:rsidP="00A420B2"/>
                        <w:p w14:paraId="19A8CEBC" w14:textId="77777777" w:rsidR="00342A2F" w:rsidRDefault="00342A2F" w:rsidP="00A420B2"/>
                        <w:p w14:paraId="7C0FC7FA" w14:textId="77777777" w:rsidR="00342A2F" w:rsidRDefault="00342A2F" w:rsidP="00A420B2"/>
                        <w:p w14:paraId="0477BF2E" w14:textId="77777777" w:rsidR="00342A2F" w:rsidRDefault="00342A2F" w:rsidP="00A420B2"/>
                        <w:p w14:paraId="00EDF6D8" w14:textId="77777777" w:rsidR="00342A2F" w:rsidRDefault="00342A2F" w:rsidP="00A420B2"/>
                        <w:p w14:paraId="4423799C" w14:textId="77777777" w:rsidR="00342A2F" w:rsidRDefault="00342A2F" w:rsidP="00A420B2"/>
                        <w:p w14:paraId="1FFD37E8" w14:textId="77777777" w:rsidR="00342A2F" w:rsidRDefault="00342A2F" w:rsidP="00A420B2"/>
                        <w:p w14:paraId="5056833E" w14:textId="77777777" w:rsidR="00342A2F" w:rsidRDefault="00342A2F" w:rsidP="00A420B2"/>
                        <w:p w14:paraId="21F5B1B3" w14:textId="77777777" w:rsidR="00342A2F" w:rsidRDefault="00342A2F" w:rsidP="00A420B2"/>
                        <w:p w14:paraId="69AEE123" w14:textId="77777777" w:rsidR="00342A2F" w:rsidRDefault="00342A2F" w:rsidP="00A420B2"/>
                        <w:p w14:paraId="74FFF5FF" w14:textId="77777777" w:rsidR="00342A2F" w:rsidRDefault="00342A2F" w:rsidP="00A420B2"/>
                        <w:p w14:paraId="1A8D2243" w14:textId="77777777" w:rsidR="00342A2F" w:rsidRDefault="00342A2F" w:rsidP="00A420B2"/>
                        <w:p w14:paraId="33682A19" w14:textId="77777777" w:rsidR="00342A2F" w:rsidRDefault="00342A2F" w:rsidP="00A420B2"/>
                        <w:p w14:paraId="3E23DF0B" w14:textId="77777777" w:rsidR="00342A2F" w:rsidRDefault="00342A2F" w:rsidP="00A420B2"/>
                        <w:p w14:paraId="01307A4C" w14:textId="77777777" w:rsidR="00342A2F" w:rsidRDefault="00342A2F" w:rsidP="00A420B2"/>
                        <w:p w14:paraId="3BD06C28" w14:textId="77777777" w:rsidR="00342A2F" w:rsidRDefault="00342A2F" w:rsidP="00A420B2"/>
                        <w:p w14:paraId="45D21D5D" w14:textId="77777777" w:rsidR="00342A2F" w:rsidRDefault="00342A2F" w:rsidP="00A420B2"/>
                        <w:p w14:paraId="28BD4E21" w14:textId="77777777" w:rsidR="00342A2F" w:rsidRDefault="00342A2F" w:rsidP="00A420B2"/>
                        <w:p w14:paraId="016B1D8F" w14:textId="77777777" w:rsidR="00342A2F" w:rsidRDefault="00342A2F" w:rsidP="00A420B2"/>
                        <w:p w14:paraId="0559BB10" w14:textId="77777777" w:rsidR="00342A2F" w:rsidRDefault="00342A2F" w:rsidP="00A420B2"/>
                        <w:p w14:paraId="5E6A0C8F" w14:textId="77777777" w:rsidR="00342A2F" w:rsidRDefault="00342A2F" w:rsidP="00A420B2"/>
                        <w:p w14:paraId="2570B4AF" w14:textId="77777777" w:rsidR="00342A2F" w:rsidRDefault="00342A2F" w:rsidP="00A420B2"/>
                        <w:p w14:paraId="6FD052EC" w14:textId="77777777" w:rsidR="00342A2F" w:rsidRDefault="00342A2F" w:rsidP="00A420B2"/>
                        <w:p w14:paraId="260A0E2A" w14:textId="77777777" w:rsidR="00342A2F" w:rsidRDefault="00342A2F" w:rsidP="00A420B2"/>
                        <w:p w14:paraId="6ACE206C" w14:textId="77777777" w:rsidR="00342A2F" w:rsidRDefault="00342A2F" w:rsidP="00A420B2"/>
                        <w:p w14:paraId="00BEADCC" w14:textId="77777777" w:rsidR="00342A2F" w:rsidRDefault="00342A2F" w:rsidP="00A420B2"/>
                        <w:p w14:paraId="2E1E2794" w14:textId="77777777" w:rsidR="00342A2F" w:rsidRDefault="00342A2F" w:rsidP="00A420B2"/>
                        <w:p w14:paraId="55E122A5" w14:textId="77777777" w:rsidR="00342A2F" w:rsidRDefault="00342A2F" w:rsidP="00A420B2"/>
                        <w:p w14:paraId="38FAFD07" w14:textId="77777777" w:rsidR="00342A2F" w:rsidRDefault="00342A2F" w:rsidP="00A420B2"/>
                        <w:p w14:paraId="0FC9D90D" w14:textId="77777777" w:rsidR="00342A2F" w:rsidRDefault="00342A2F" w:rsidP="00A420B2"/>
                        <w:p w14:paraId="4D988397" w14:textId="77777777" w:rsidR="00342A2F" w:rsidRDefault="00342A2F" w:rsidP="00A420B2"/>
                        <w:p w14:paraId="6EFD16B6" w14:textId="77777777" w:rsidR="00342A2F" w:rsidRDefault="00342A2F" w:rsidP="00A420B2"/>
                        <w:p w14:paraId="7E5D42AB" w14:textId="77777777" w:rsidR="00342A2F" w:rsidRDefault="00342A2F" w:rsidP="00A420B2"/>
                        <w:p w14:paraId="5AD39261" w14:textId="77777777" w:rsidR="00342A2F" w:rsidRDefault="00342A2F" w:rsidP="00A420B2"/>
                        <w:p w14:paraId="01A3819D" w14:textId="77777777" w:rsidR="00342A2F" w:rsidRDefault="00342A2F" w:rsidP="00A420B2"/>
                        <w:p w14:paraId="78B00680" w14:textId="77777777" w:rsidR="00342A2F" w:rsidRDefault="00342A2F" w:rsidP="00A420B2"/>
                        <w:p w14:paraId="13F64B9F" w14:textId="77777777" w:rsidR="00342A2F" w:rsidRDefault="00342A2F" w:rsidP="00A420B2"/>
                        <w:p w14:paraId="6ABFE029" w14:textId="77777777" w:rsidR="00342A2F" w:rsidRDefault="00342A2F" w:rsidP="00A420B2"/>
                        <w:p w14:paraId="5E077715" w14:textId="77777777" w:rsidR="00342A2F" w:rsidRDefault="00342A2F" w:rsidP="00A420B2"/>
                        <w:p w14:paraId="5F7059F0" w14:textId="77777777" w:rsidR="00342A2F" w:rsidRDefault="00342A2F" w:rsidP="00A420B2"/>
                        <w:p w14:paraId="743728F2" w14:textId="77777777" w:rsidR="00342A2F" w:rsidRDefault="00342A2F" w:rsidP="00A420B2"/>
                        <w:p w14:paraId="032AC72D" w14:textId="77777777" w:rsidR="00342A2F" w:rsidRDefault="00342A2F" w:rsidP="00A420B2"/>
                        <w:p w14:paraId="1B27B52F" w14:textId="77777777" w:rsidR="00342A2F" w:rsidRDefault="00342A2F" w:rsidP="00A420B2"/>
                        <w:p w14:paraId="5D5E8984" w14:textId="77777777" w:rsidR="00342A2F" w:rsidRDefault="00342A2F" w:rsidP="00A420B2"/>
                        <w:p w14:paraId="0ECE7BB3" w14:textId="77777777" w:rsidR="00342A2F" w:rsidRDefault="00342A2F" w:rsidP="00A420B2"/>
                        <w:p w14:paraId="226C4757" w14:textId="77777777" w:rsidR="00342A2F" w:rsidRDefault="00342A2F" w:rsidP="00A420B2"/>
                        <w:p w14:paraId="2EF988C2" w14:textId="77777777" w:rsidR="00342A2F" w:rsidRDefault="00342A2F" w:rsidP="00A420B2"/>
                        <w:p w14:paraId="36003E23" w14:textId="77777777" w:rsidR="00342A2F" w:rsidRDefault="00342A2F" w:rsidP="00A420B2"/>
                        <w:p w14:paraId="425C9F61" w14:textId="77777777" w:rsidR="00342A2F" w:rsidRDefault="00342A2F" w:rsidP="00A420B2"/>
                        <w:p w14:paraId="765B1DD5" w14:textId="77777777" w:rsidR="00342A2F" w:rsidRDefault="00342A2F" w:rsidP="00A420B2"/>
                        <w:p w14:paraId="20946D2A" w14:textId="77777777" w:rsidR="00342A2F" w:rsidRDefault="00342A2F" w:rsidP="00A420B2"/>
                        <w:p w14:paraId="792CB69A" w14:textId="77777777" w:rsidR="00342A2F" w:rsidRDefault="00342A2F" w:rsidP="00A420B2"/>
                        <w:p w14:paraId="436623B0" w14:textId="77777777" w:rsidR="00342A2F" w:rsidRDefault="00342A2F" w:rsidP="00A420B2"/>
                        <w:p w14:paraId="4073E696" w14:textId="77777777" w:rsidR="00342A2F" w:rsidRDefault="00342A2F" w:rsidP="00A420B2"/>
                        <w:p w14:paraId="3961E58E" w14:textId="77777777" w:rsidR="00342A2F" w:rsidRDefault="00342A2F" w:rsidP="00A420B2"/>
                        <w:p w14:paraId="7BB042FD" w14:textId="77777777" w:rsidR="00342A2F" w:rsidRDefault="00342A2F" w:rsidP="00A420B2"/>
                        <w:p w14:paraId="3406CBE9" w14:textId="77777777" w:rsidR="00342A2F" w:rsidRDefault="00342A2F" w:rsidP="00A420B2"/>
                        <w:p w14:paraId="03C987FC" w14:textId="77777777" w:rsidR="00342A2F" w:rsidRDefault="00342A2F" w:rsidP="00A420B2"/>
                        <w:p w14:paraId="657275F5" w14:textId="77777777" w:rsidR="00342A2F" w:rsidRDefault="00342A2F" w:rsidP="00A420B2"/>
                        <w:p w14:paraId="732426AC" w14:textId="77777777" w:rsidR="00342A2F" w:rsidRDefault="00342A2F" w:rsidP="00A420B2"/>
                        <w:p w14:paraId="4CEC7930" w14:textId="77777777" w:rsidR="00342A2F" w:rsidRDefault="00342A2F" w:rsidP="00A420B2"/>
                        <w:p w14:paraId="26F20513" w14:textId="77777777" w:rsidR="00342A2F" w:rsidRDefault="00342A2F" w:rsidP="00A420B2"/>
                        <w:p w14:paraId="2DB96D30" w14:textId="77777777" w:rsidR="00342A2F" w:rsidRDefault="00342A2F" w:rsidP="00A420B2"/>
                        <w:p w14:paraId="3D9EA89F" w14:textId="77777777" w:rsidR="00342A2F" w:rsidRDefault="00342A2F" w:rsidP="00A420B2"/>
                        <w:p w14:paraId="0AB7C1F8" w14:textId="77777777" w:rsidR="00342A2F" w:rsidRDefault="00342A2F" w:rsidP="00A420B2"/>
                        <w:p w14:paraId="4698F147" w14:textId="77777777" w:rsidR="00342A2F" w:rsidRDefault="00342A2F" w:rsidP="00A420B2"/>
                        <w:p w14:paraId="746D14BF" w14:textId="77777777" w:rsidR="00342A2F" w:rsidRDefault="00342A2F" w:rsidP="00A420B2"/>
                        <w:p w14:paraId="17C1C911" w14:textId="77777777" w:rsidR="00342A2F" w:rsidRDefault="00342A2F" w:rsidP="00A420B2"/>
                        <w:p w14:paraId="004B5763" w14:textId="77777777" w:rsidR="00342A2F" w:rsidRDefault="00342A2F" w:rsidP="00A420B2"/>
                        <w:p w14:paraId="65642C02" w14:textId="77777777" w:rsidR="00342A2F" w:rsidRDefault="00342A2F" w:rsidP="00A420B2"/>
                        <w:p w14:paraId="4EF927A9" w14:textId="77777777" w:rsidR="00342A2F" w:rsidRDefault="00342A2F" w:rsidP="00A420B2"/>
                        <w:p w14:paraId="47736BF1" w14:textId="77777777" w:rsidR="00342A2F" w:rsidRDefault="00342A2F" w:rsidP="00A420B2"/>
                        <w:p w14:paraId="3200C575" w14:textId="77777777" w:rsidR="00342A2F" w:rsidRDefault="00342A2F" w:rsidP="00A420B2"/>
                        <w:p w14:paraId="62A3E93A" w14:textId="77777777" w:rsidR="00342A2F" w:rsidRDefault="00342A2F" w:rsidP="00A420B2"/>
                        <w:p w14:paraId="45373A19" w14:textId="77777777" w:rsidR="00342A2F" w:rsidRDefault="00342A2F" w:rsidP="00A420B2"/>
                        <w:p w14:paraId="72BCBDBA" w14:textId="77777777" w:rsidR="00342A2F" w:rsidRDefault="00342A2F" w:rsidP="00A420B2"/>
                        <w:p w14:paraId="4DC770F2" w14:textId="77777777" w:rsidR="00342A2F" w:rsidRDefault="00342A2F" w:rsidP="00A420B2"/>
                        <w:p w14:paraId="7744CECD" w14:textId="77777777" w:rsidR="00342A2F" w:rsidRDefault="00342A2F" w:rsidP="00A420B2"/>
                        <w:p w14:paraId="25BE74FA" w14:textId="77777777" w:rsidR="00342A2F" w:rsidRDefault="00342A2F" w:rsidP="00A420B2"/>
                        <w:p w14:paraId="169A60E2" w14:textId="77777777" w:rsidR="00342A2F" w:rsidRDefault="00342A2F" w:rsidP="00A420B2"/>
                        <w:p w14:paraId="3B836B36" w14:textId="77777777" w:rsidR="00342A2F" w:rsidRDefault="00342A2F" w:rsidP="00A420B2"/>
                        <w:p w14:paraId="3BB4B76E" w14:textId="77777777" w:rsidR="00342A2F" w:rsidRDefault="00342A2F" w:rsidP="00A420B2"/>
                        <w:p w14:paraId="1EEDD55F" w14:textId="77777777" w:rsidR="00342A2F" w:rsidRDefault="00342A2F" w:rsidP="00A420B2"/>
                        <w:p w14:paraId="251F7242" w14:textId="77777777" w:rsidR="00342A2F" w:rsidRDefault="00342A2F" w:rsidP="00A420B2"/>
                        <w:p w14:paraId="426F1229" w14:textId="77777777" w:rsidR="00342A2F" w:rsidRDefault="00342A2F" w:rsidP="00A420B2"/>
                        <w:p w14:paraId="3A1893F9" w14:textId="77777777" w:rsidR="00342A2F" w:rsidRDefault="00342A2F" w:rsidP="00A420B2"/>
                        <w:p w14:paraId="5BF19292" w14:textId="77777777" w:rsidR="00342A2F" w:rsidRDefault="00342A2F" w:rsidP="00A420B2"/>
                        <w:p w14:paraId="5D90C015" w14:textId="77777777" w:rsidR="00342A2F" w:rsidRDefault="00342A2F" w:rsidP="00A420B2"/>
                        <w:p w14:paraId="1525C5B1" w14:textId="77777777" w:rsidR="00342A2F" w:rsidRDefault="00342A2F" w:rsidP="00A420B2"/>
                        <w:p w14:paraId="651DC588" w14:textId="77777777" w:rsidR="00342A2F" w:rsidRDefault="00342A2F" w:rsidP="00A420B2"/>
                        <w:p w14:paraId="422FCF05" w14:textId="77777777" w:rsidR="00342A2F" w:rsidRDefault="00342A2F" w:rsidP="00A420B2"/>
                        <w:p w14:paraId="3F25B9C6" w14:textId="77777777" w:rsidR="00342A2F" w:rsidRDefault="00342A2F" w:rsidP="00A420B2"/>
                        <w:p w14:paraId="2554BB4C" w14:textId="77777777" w:rsidR="00342A2F" w:rsidRDefault="00342A2F" w:rsidP="00A420B2"/>
                        <w:p w14:paraId="3EA20855" w14:textId="77777777" w:rsidR="00342A2F" w:rsidRDefault="00342A2F" w:rsidP="00A420B2"/>
                        <w:p w14:paraId="692687C8" w14:textId="77777777" w:rsidR="00342A2F" w:rsidRDefault="00342A2F" w:rsidP="00A420B2"/>
                        <w:p w14:paraId="0633FADF" w14:textId="77777777" w:rsidR="00342A2F" w:rsidRDefault="00342A2F" w:rsidP="00A420B2"/>
                        <w:p w14:paraId="132BF01E" w14:textId="77777777" w:rsidR="00342A2F" w:rsidRDefault="00342A2F" w:rsidP="00A420B2"/>
                        <w:p w14:paraId="17A75DBB" w14:textId="77777777" w:rsidR="00342A2F" w:rsidRDefault="00342A2F" w:rsidP="00A420B2"/>
                        <w:p w14:paraId="0AC39692" w14:textId="77777777" w:rsidR="00342A2F" w:rsidRDefault="00342A2F" w:rsidP="00A420B2"/>
                        <w:p w14:paraId="0C740508" w14:textId="77777777" w:rsidR="00342A2F" w:rsidRDefault="00342A2F" w:rsidP="00A420B2"/>
                        <w:p w14:paraId="59F1BAE7" w14:textId="77777777" w:rsidR="00342A2F" w:rsidRDefault="00342A2F" w:rsidP="00A420B2"/>
                        <w:p w14:paraId="299C1632" w14:textId="77777777" w:rsidR="00342A2F" w:rsidRDefault="00342A2F" w:rsidP="00A420B2"/>
                        <w:p w14:paraId="640C53AE" w14:textId="77777777" w:rsidR="00342A2F" w:rsidRDefault="00342A2F" w:rsidP="00A420B2"/>
                        <w:p w14:paraId="47F31A0B" w14:textId="77777777" w:rsidR="00342A2F" w:rsidRDefault="00342A2F" w:rsidP="00A420B2"/>
                        <w:p w14:paraId="543AFE0C" w14:textId="77777777" w:rsidR="00342A2F" w:rsidRDefault="00342A2F" w:rsidP="00A420B2"/>
                        <w:p w14:paraId="7630FB55" w14:textId="77777777" w:rsidR="00342A2F" w:rsidRDefault="00342A2F" w:rsidP="00A420B2"/>
                        <w:p w14:paraId="5026D813" w14:textId="77777777" w:rsidR="00342A2F" w:rsidRDefault="00342A2F" w:rsidP="00A420B2"/>
                        <w:p w14:paraId="7D3C35D4" w14:textId="77777777" w:rsidR="00342A2F" w:rsidRDefault="00342A2F" w:rsidP="00A420B2"/>
                        <w:p w14:paraId="09E9F98F" w14:textId="77777777" w:rsidR="00342A2F" w:rsidRDefault="00342A2F" w:rsidP="00A420B2"/>
                        <w:p w14:paraId="70179A05" w14:textId="77777777" w:rsidR="00342A2F" w:rsidRDefault="00342A2F" w:rsidP="00A420B2"/>
                        <w:p w14:paraId="547C9F10" w14:textId="77777777" w:rsidR="00342A2F" w:rsidRDefault="00342A2F" w:rsidP="00A420B2"/>
                        <w:p w14:paraId="4BEEFC5B" w14:textId="77777777" w:rsidR="00342A2F" w:rsidRDefault="00342A2F" w:rsidP="00A420B2"/>
                        <w:p w14:paraId="2A541D34" w14:textId="77777777" w:rsidR="00342A2F" w:rsidRDefault="00342A2F" w:rsidP="00A420B2"/>
                        <w:p w14:paraId="77F12E2D" w14:textId="77777777" w:rsidR="00342A2F" w:rsidRDefault="00342A2F" w:rsidP="00A420B2"/>
                        <w:p w14:paraId="7A856FD4" w14:textId="77777777" w:rsidR="00342A2F" w:rsidRDefault="00342A2F" w:rsidP="00A420B2"/>
                        <w:p w14:paraId="6C1FFF0A" w14:textId="77777777" w:rsidR="00342A2F" w:rsidRDefault="00342A2F" w:rsidP="00A420B2"/>
                        <w:p w14:paraId="2288198C" w14:textId="77777777" w:rsidR="00342A2F" w:rsidRDefault="00342A2F" w:rsidP="00A420B2"/>
                        <w:p w14:paraId="5A48CD86" w14:textId="77777777" w:rsidR="00342A2F" w:rsidRDefault="00342A2F" w:rsidP="00A420B2"/>
                        <w:p w14:paraId="36017A54" w14:textId="77777777" w:rsidR="00342A2F" w:rsidRDefault="00342A2F" w:rsidP="00A420B2"/>
                        <w:p w14:paraId="71BEAA86" w14:textId="77777777" w:rsidR="00342A2F" w:rsidRDefault="00342A2F" w:rsidP="00A420B2"/>
                        <w:p w14:paraId="3AA0D7DB" w14:textId="77777777" w:rsidR="00342A2F" w:rsidRDefault="00342A2F" w:rsidP="00A420B2"/>
                        <w:p w14:paraId="4785CC18" w14:textId="77777777" w:rsidR="00342A2F" w:rsidRDefault="00342A2F" w:rsidP="00A420B2"/>
                        <w:p w14:paraId="72F37EE5" w14:textId="77777777" w:rsidR="00342A2F" w:rsidRDefault="00342A2F" w:rsidP="00A420B2"/>
                        <w:p w14:paraId="025810A7" w14:textId="77777777" w:rsidR="00342A2F" w:rsidRDefault="00342A2F" w:rsidP="00A420B2"/>
                        <w:p w14:paraId="07839B15" w14:textId="77777777" w:rsidR="00342A2F" w:rsidRDefault="00342A2F" w:rsidP="00A420B2"/>
                        <w:p w14:paraId="5EE121E3" w14:textId="77777777" w:rsidR="00342A2F" w:rsidRDefault="00342A2F" w:rsidP="00A420B2"/>
                        <w:p w14:paraId="7DDDE734" w14:textId="77777777" w:rsidR="00342A2F" w:rsidRDefault="00342A2F" w:rsidP="00A420B2"/>
                        <w:p w14:paraId="44FBC06F" w14:textId="77777777" w:rsidR="00342A2F" w:rsidRDefault="00342A2F" w:rsidP="00A420B2"/>
                        <w:p w14:paraId="0912369F" w14:textId="77777777" w:rsidR="00342A2F" w:rsidRDefault="00342A2F" w:rsidP="00A420B2"/>
                        <w:p w14:paraId="1AC63281" w14:textId="77777777" w:rsidR="00342A2F" w:rsidRDefault="00342A2F" w:rsidP="00A420B2"/>
                        <w:p w14:paraId="408C2FF1" w14:textId="77777777" w:rsidR="00342A2F" w:rsidRDefault="00342A2F" w:rsidP="00A420B2"/>
                        <w:p w14:paraId="5D18096A" w14:textId="77777777" w:rsidR="00342A2F" w:rsidRDefault="00342A2F" w:rsidP="00A420B2"/>
                        <w:p w14:paraId="7E2E11AD" w14:textId="77777777" w:rsidR="00342A2F" w:rsidRDefault="00342A2F" w:rsidP="00A420B2"/>
                        <w:p w14:paraId="486928D0" w14:textId="77777777" w:rsidR="00342A2F" w:rsidRDefault="00342A2F" w:rsidP="00A420B2"/>
                        <w:p w14:paraId="054F7CEC" w14:textId="77777777" w:rsidR="00342A2F" w:rsidRDefault="00342A2F" w:rsidP="00A420B2"/>
                        <w:p w14:paraId="5578168A" w14:textId="77777777" w:rsidR="00342A2F" w:rsidRDefault="00342A2F" w:rsidP="00A420B2"/>
                        <w:p w14:paraId="7B059DCC" w14:textId="77777777" w:rsidR="00342A2F" w:rsidRDefault="00342A2F" w:rsidP="00A420B2"/>
                        <w:p w14:paraId="21838A01" w14:textId="77777777" w:rsidR="00342A2F" w:rsidRDefault="00342A2F" w:rsidP="00A420B2"/>
                        <w:p w14:paraId="4E521B9C" w14:textId="77777777" w:rsidR="00342A2F" w:rsidRDefault="00342A2F" w:rsidP="00A420B2"/>
                        <w:p w14:paraId="3EFA01F2" w14:textId="77777777" w:rsidR="00342A2F" w:rsidRDefault="00342A2F" w:rsidP="00A420B2"/>
                        <w:p w14:paraId="18296554" w14:textId="77777777" w:rsidR="00342A2F" w:rsidRDefault="00342A2F" w:rsidP="00A420B2"/>
                        <w:p w14:paraId="0720F4C7" w14:textId="77777777" w:rsidR="00342A2F" w:rsidRDefault="00342A2F" w:rsidP="00A420B2"/>
                        <w:p w14:paraId="165B1EAF" w14:textId="77777777" w:rsidR="00342A2F" w:rsidRDefault="00342A2F" w:rsidP="00A420B2"/>
                        <w:p w14:paraId="40B4CF61" w14:textId="77777777" w:rsidR="00342A2F" w:rsidRDefault="00342A2F" w:rsidP="00A420B2"/>
                        <w:p w14:paraId="738491BB" w14:textId="77777777" w:rsidR="00342A2F" w:rsidRDefault="00342A2F" w:rsidP="00A420B2"/>
                        <w:p w14:paraId="3FD79670" w14:textId="77777777" w:rsidR="00342A2F" w:rsidRDefault="00342A2F" w:rsidP="00A420B2"/>
                        <w:p w14:paraId="4CB328EB" w14:textId="77777777" w:rsidR="00342A2F" w:rsidRDefault="00342A2F" w:rsidP="00A420B2"/>
                        <w:p w14:paraId="10359E3C" w14:textId="77777777" w:rsidR="00342A2F" w:rsidRDefault="00342A2F" w:rsidP="00A420B2"/>
                        <w:p w14:paraId="7404159F" w14:textId="77777777" w:rsidR="00342A2F" w:rsidRDefault="00342A2F" w:rsidP="00A420B2"/>
                        <w:p w14:paraId="5BBE6CF2" w14:textId="77777777" w:rsidR="00342A2F" w:rsidRDefault="00342A2F" w:rsidP="00A420B2"/>
                        <w:p w14:paraId="3366673E" w14:textId="77777777" w:rsidR="00342A2F" w:rsidRDefault="00342A2F" w:rsidP="00A420B2"/>
                        <w:p w14:paraId="7A937B81" w14:textId="77777777" w:rsidR="00342A2F" w:rsidRDefault="00342A2F" w:rsidP="00A420B2"/>
                        <w:p w14:paraId="06F5F6BB" w14:textId="77777777" w:rsidR="00342A2F" w:rsidRDefault="00342A2F" w:rsidP="00A420B2"/>
                        <w:p w14:paraId="250728F2" w14:textId="77777777" w:rsidR="00342A2F" w:rsidRDefault="00342A2F" w:rsidP="00A420B2"/>
                        <w:p w14:paraId="1EBA8A8E" w14:textId="77777777" w:rsidR="00342A2F" w:rsidRDefault="00342A2F" w:rsidP="00A420B2"/>
                        <w:p w14:paraId="75623DBA" w14:textId="77777777" w:rsidR="00342A2F" w:rsidRDefault="00342A2F" w:rsidP="00A420B2"/>
                        <w:p w14:paraId="54E70819" w14:textId="77777777" w:rsidR="00342A2F" w:rsidRDefault="00342A2F" w:rsidP="00A420B2"/>
                        <w:p w14:paraId="3E2E86EA" w14:textId="77777777" w:rsidR="00342A2F" w:rsidRDefault="00342A2F" w:rsidP="00A420B2"/>
                        <w:p w14:paraId="19FAA510" w14:textId="77777777" w:rsidR="00342A2F" w:rsidRDefault="00342A2F" w:rsidP="00A420B2"/>
                        <w:p w14:paraId="3F9B196D" w14:textId="77777777" w:rsidR="00342A2F" w:rsidRDefault="00342A2F" w:rsidP="00A420B2"/>
                        <w:p w14:paraId="3C2B306E" w14:textId="77777777" w:rsidR="00342A2F" w:rsidRDefault="00342A2F" w:rsidP="00A420B2"/>
                        <w:p w14:paraId="5FEDD0E3" w14:textId="77777777" w:rsidR="00342A2F" w:rsidRDefault="00342A2F" w:rsidP="00A420B2"/>
                        <w:p w14:paraId="41738801" w14:textId="77777777" w:rsidR="00342A2F" w:rsidRDefault="00342A2F" w:rsidP="00A420B2"/>
                        <w:p w14:paraId="08356BA7" w14:textId="77777777" w:rsidR="00342A2F" w:rsidRDefault="00342A2F" w:rsidP="00A420B2"/>
                        <w:p w14:paraId="046F9E9E" w14:textId="77777777" w:rsidR="00342A2F" w:rsidRDefault="00342A2F" w:rsidP="00A420B2"/>
                        <w:p w14:paraId="4924C8AC" w14:textId="77777777" w:rsidR="00342A2F" w:rsidRDefault="00342A2F" w:rsidP="00A420B2"/>
                        <w:p w14:paraId="23334DF2" w14:textId="77777777" w:rsidR="00342A2F" w:rsidRDefault="00342A2F" w:rsidP="00A420B2"/>
                        <w:p w14:paraId="02420021" w14:textId="77777777" w:rsidR="00342A2F" w:rsidRDefault="00342A2F" w:rsidP="00A420B2"/>
                        <w:p w14:paraId="390BA2D8" w14:textId="77777777" w:rsidR="00342A2F" w:rsidRDefault="00342A2F" w:rsidP="00A420B2"/>
                        <w:p w14:paraId="0E72FC6F" w14:textId="77777777" w:rsidR="00342A2F" w:rsidRDefault="00342A2F" w:rsidP="00A420B2"/>
                        <w:p w14:paraId="6C4AEF23" w14:textId="77777777" w:rsidR="00342A2F" w:rsidRDefault="00342A2F" w:rsidP="00A420B2"/>
                        <w:p w14:paraId="11C4F021" w14:textId="77777777" w:rsidR="00342A2F" w:rsidRDefault="00342A2F" w:rsidP="00A420B2"/>
                        <w:p w14:paraId="4B3CD05E" w14:textId="77777777" w:rsidR="00342A2F" w:rsidRDefault="00342A2F" w:rsidP="00A420B2"/>
                        <w:p w14:paraId="771290B2" w14:textId="77777777" w:rsidR="00342A2F" w:rsidRDefault="00342A2F" w:rsidP="00A420B2"/>
                        <w:p w14:paraId="1E45E1BF" w14:textId="77777777" w:rsidR="00342A2F" w:rsidRDefault="00342A2F" w:rsidP="00A420B2"/>
                        <w:p w14:paraId="79F21135" w14:textId="77777777" w:rsidR="00342A2F" w:rsidRDefault="00342A2F" w:rsidP="00A420B2"/>
                        <w:p w14:paraId="568B20A1" w14:textId="77777777" w:rsidR="00342A2F" w:rsidRDefault="00342A2F" w:rsidP="00A420B2"/>
                        <w:p w14:paraId="326F9C6D" w14:textId="77777777" w:rsidR="00342A2F" w:rsidRDefault="00342A2F" w:rsidP="00A420B2"/>
                        <w:p w14:paraId="7ED0D690" w14:textId="77777777" w:rsidR="00342A2F" w:rsidRDefault="00342A2F" w:rsidP="00A420B2"/>
                        <w:p w14:paraId="2CC451C4" w14:textId="77777777" w:rsidR="00342A2F" w:rsidRDefault="00342A2F" w:rsidP="00A420B2"/>
                        <w:p w14:paraId="0281A4FF" w14:textId="77777777" w:rsidR="00342A2F" w:rsidRDefault="00342A2F" w:rsidP="00A420B2"/>
                        <w:p w14:paraId="42A3877B" w14:textId="77777777" w:rsidR="00342A2F" w:rsidRDefault="00342A2F" w:rsidP="00A420B2"/>
                        <w:p w14:paraId="1691400C" w14:textId="77777777" w:rsidR="00342A2F" w:rsidRDefault="00342A2F" w:rsidP="00A420B2"/>
                        <w:p w14:paraId="5D52C5FA" w14:textId="77777777" w:rsidR="00342A2F" w:rsidRDefault="00342A2F" w:rsidP="00A420B2"/>
                        <w:p w14:paraId="4B81FBCF" w14:textId="77777777" w:rsidR="00342A2F" w:rsidRDefault="00342A2F" w:rsidP="00A420B2"/>
                        <w:p w14:paraId="54A614EE" w14:textId="77777777" w:rsidR="00342A2F" w:rsidRDefault="00342A2F" w:rsidP="00A420B2"/>
                        <w:p w14:paraId="027DDB69" w14:textId="77777777" w:rsidR="00342A2F" w:rsidRDefault="00342A2F" w:rsidP="00A420B2"/>
                        <w:p w14:paraId="315702AB" w14:textId="77777777" w:rsidR="00342A2F" w:rsidRDefault="00342A2F" w:rsidP="00A420B2"/>
                        <w:p w14:paraId="720E2473" w14:textId="77777777" w:rsidR="00342A2F" w:rsidRDefault="00342A2F" w:rsidP="00A420B2"/>
                        <w:p w14:paraId="239947D1" w14:textId="77777777" w:rsidR="00342A2F" w:rsidRDefault="00342A2F" w:rsidP="00A420B2"/>
                        <w:p w14:paraId="4A64D01A" w14:textId="77777777" w:rsidR="00342A2F" w:rsidRDefault="00342A2F" w:rsidP="00A420B2"/>
                        <w:p w14:paraId="1890519C" w14:textId="77777777" w:rsidR="00342A2F" w:rsidRDefault="00342A2F" w:rsidP="00A420B2"/>
                        <w:p w14:paraId="7397912E" w14:textId="77777777" w:rsidR="00342A2F" w:rsidRDefault="00342A2F" w:rsidP="00A420B2"/>
                        <w:p w14:paraId="18A984CE" w14:textId="77777777" w:rsidR="00342A2F" w:rsidRDefault="00342A2F" w:rsidP="00A420B2"/>
                        <w:p w14:paraId="3A588650" w14:textId="77777777" w:rsidR="00342A2F" w:rsidRDefault="00342A2F" w:rsidP="00A420B2"/>
                        <w:p w14:paraId="71257CBB" w14:textId="77777777" w:rsidR="00342A2F" w:rsidRDefault="00342A2F" w:rsidP="00A420B2"/>
                        <w:p w14:paraId="462F11B0" w14:textId="77777777" w:rsidR="00342A2F" w:rsidRDefault="00342A2F" w:rsidP="00A420B2"/>
                        <w:p w14:paraId="16C65B3E" w14:textId="77777777" w:rsidR="00342A2F" w:rsidRDefault="00342A2F" w:rsidP="00A420B2"/>
                        <w:p w14:paraId="52A705E1" w14:textId="77777777" w:rsidR="00342A2F" w:rsidRDefault="00342A2F" w:rsidP="00A420B2"/>
                        <w:p w14:paraId="6C9976F5" w14:textId="77777777" w:rsidR="00342A2F" w:rsidRDefault="00342A2F" w:rsidP="00A420B2"/>
                        <w:p w14:paraId="56757643" w14:textId="77777777" w:rsidR="00342A2F" w:rsidRDefault="00342A2F" w:rsidP="00A420B2"/>
                        <w:p w14:paraId="7346B97C" w14:textId="77777777" w:rsidR="00342A2F" w:rsidRDefault="00342A2F" w:rsidP="00A420B2"/>
                        <w:p w14:paraId="7B46BF62" w14:textId="77777777" w:rsidR="00342A2F" w:rsidRDefault="00342A2F" w:rsidP="00A420B2"/>
                        <w:p w14:paraId="6428FDD2" w14:textId="77777777" w:rsidR="00342A2F" w:rsidRDefault="00342A2F" w:rsidP="00A420B2"/>
                        <w:p w14:paraId="139E5ECC" w14:textId="77777777" w:rsidR="00342A2F" w:rsidRDefault="00342A2F" w:rsidP="00A420B2"/>
                        <w:p w14:paraId="3DA7751A" w14:textId="77777777" w:rsidR="00342A2F" w:rsidRDefault="00342A2F" w:rsidP="00A420B2"/>
                        <w:p w14:paraId="5C443ABD" w14:textId="77777777" w:rsidR="00342A2F" w:rsidRDefault="00342A2F" w:rsidP="00A420B2"/>
                        <w:p w14:paraId="408E4BC3" w14:textId="77777777" w:rsidR="00342A2F" w:rsidRDefault="00342A2F" w:rsidP="00A420B2"/>
                        <w:p w14:paraId="2DFD4F48" w14:textId="77777777" w:rsidR="00342A2F" w:rsidRDefault="00342A2F" w:rsidP="00A420B2"/>
                        <w:p w14:paraId="69D75605" w14:textId="77777777" w:rsidR="00342A2F" w:rsidRDefault="00342A2F" w:rsidP="00A420B2"/>
                        <w:p w14:paraId="050BE7FE" w14:textId="77777777" w:rsidR="00342A2F" w:rsidRDefault="00342A2F" w:rsidP="00A420B2"/>
                        <w:p w14:paraId="34CFBD83" w14:textId="77777777" w:rsidR="00342A2F" w:rsidRDefault="00342A2F" w:rsidP="00A420B2"/>
                        <w:p w14:paraId="20A613F2" w14:textId="77777777" w:rsidR="00342A2F" w:rsidRDefault="00342A2F" w:rsidP="00A420B2"/>
                        <w:p w14:paraId="1E57FE16" w14:textId="77777777" w:rsidR="00342A2F" w:rsidRDefault="00342A2F" w:rsidP="00A420B2"/>
                        <w:p w14:paraId="30BB5D4C" w14:textId="77777777" w:rsidR="00342A2F" w:rsidRDefault="00342A2F" w:rsidP="00A420B2"/>
                        <w:p w14:paraId="1EF6F524" w14:textId="77777777" w:rsidR="00342A2F" w:rsidRDefault="00342A2F" w:rsidP="00A420B2"/>
                        <w:p w14:paraId="03273954" w14:textId="77777777" w:rsidR="00342A2F" w:rsidRDefault="00342A2F" w:rsidP="00A420B2"/>
                        <w:p w14:paraId="12CEF76D" w14:textId="77777777" w:rsidR="00342A2F" w:rsidRDefault="00342A2F" w:rsidP="00A420B2"/>
                        <w:p w14:paraId="28F6D503" w14:textId="77777777" w:rsidR="00342A2F" w:rsidRDefault="00342A2F" w:rsidP="00A420B2"/>
                        <w:p w14:paraId="2056985A" w14:textId="77777777" w:rsidR="00342A2F" w:rsidRDefault="00342A2F" w:rsidP="00A420B2"/>
                        <w:p w14:paraId="351F7A61" w14:textId="77777777" w:rsidR="00342A2F" w:rsidRDefault="00342A2F" w:rsidP="00A420B2"/>
                        <w:p w14:paraId="13A6B23C" w14:textId="77777777" w:rsidR="00342A2F" w:rsidRDefault="00342A2F" w:rsidP="00A420B2"/>
                        <w:p w14:paraId="7D1056D9" w14:textId="77777777" w:rsidR="00342A2F" w:rsidRDefault="00342A2F" w:rsidP="00A420B2"/>
                        <w:p w14:paraId="76E0C5BB" w14:textId="77777777" w:rsidR="00342A2F" w:rsidRDefault="00342A2F" w:rsidP="00A420B2"/>
                        <w:p w14:paraId="280E7D5D" w14:textId="77777777" w:rsidR="00342A2F" w:rsidRDefault="00342A2F" w:rsidP="00A420B2"/>
                        <w:p w14:paraId="4EEC17F3" w14:textId="77777777" w:rsidR="00342A2F" w:rsidRDefault="00342A2F" w:rsidP="00A420B2"/>
                        <w:p w14:paraId="525FA3D6" w14:textId="77777777" w:rsidR="00342A2F" w:rsidRDefault="00342A2F" w:rsidP="00A420B2"/>
                        <w:p w14:paraId="3A1D2B6C" w14:textId="77777777" w:rsidR="00342A2F" w:rsidRDefault="00342A2F" w:rsidP="00A420B2"/>
                        <w:p w14:paraId="0C17B08B" w14:textId="77777777" w:rsidR="00342A2F" w:rsidRDefault="00342A2F" w:rsidP="00A420B2"/>
                        <w:p w14:paraId="03DC83F7" w14:textId="77777777" w:rsidR="00342A2F" w:rsidRDefault="00342A2F" w:rsidP="00A420B2"/>
                        <w:p w14:paraId="3DBF4870" w14:textId="77777777" w:rsidR="00342A2F" w:rsidRDefault="00342A2F" w:rsidP="00A420B2"/>
                        <w:p w14:paraId="6E4AC2E2" w14:textId="77777777" w:rsidR="00342A2F" w:rsidRDefault="00342A2F" w:rsidP="00A420B2"/>
                        <w:p w14:paraId="45233BE8" w14:textId="77777777" w:rsidR="00342A2F" w:rsidRDefault="00342A2F" w:rsidP="00A420B2"/>
                        <w:p w14:paraId="73BE0B05" w14:textId="77777777" w:rsidR="00342A2F" w:rsidRDefault="00342A2F" w:rsidP="00A420B2"/>
                        <w:p w14:paraId="5CB9B38E" w14:textId="77777777" w:rsidR="00342A2F" w:rsidRDefault="00342A2F" w:rsidP="00A420B2"/>
                        <w:p w14:paraId="5B2A286C" w14:textId="77777777" w:rsidR="00342A2F" w:rsidRDefault="00342A2F" w:rsidP="00A420B2"/>
                        <w:p w14:paraId="7B5DAF44" w14:textId="77777777" w:rsidR="00342A2F" w:rsidRDefault="00342A2F" w:rsidP="00A420B2"/>
                        <w:p w14:paraId="5419C374" w14:textId="77777777" w:rsidR="00342A2F" w:rsidRDefault="00342A2F" w:rsidP="00A420B2"/>
                        <w:p w14:paraId="7B6C2DCD" w14:textId="77777777" w:rsidR="00342A2F" w:rsidRDefault="00342A2F" w:rsidP="00A420B2"/>
                        <w:p w14:paraId="00260A90" w14:textId="77777777" w:rsidR="00342A2F" w:rsidRDefault="00342A2F" w:rsidP="00A420B2"/>
                        <w:p w14:paraId="4E6FD7CE" w14:textId="77777777" w:rsidR="00342A2F" w:rsidRDefault="00342A2F" w:rsidP="00A420B2"/>
                        <w:p w14:paraId="33B6DB18" w14:textId="77777777" w:rsidR="00342A2F" w:rsidRDefault="00342A2F" w:rsidP="00A420B2"/>
                        <w:p w14:paraId="0900071B" w14:textId="77777777" w:rsidR="00342A2F" w:rsidRDefault="00342A2F" w:rsidP="00A420B2"/>
                        <w:p w14:paraId="611D530D" w14:textId="77777777" w:rsidR="00342A2F" w:rsidRDefault="00342A2F" w:rsidP="00A420B2"/>
                        <w:p w14:paraId="3D07F510" w14:textId="77777777" w:rsidR="00342A2F" w:rsidRDefault="00342A2F" w:rsidP="00A420B2"/>
                        <w:p w14:paraId="75512A65" w14:textId="77777777" w:rsidR="00342A2F" w:rsidRDefault="00342A2F" w:rsidP="00A420B2"/>
                        <w:p w14:paraId="45D45EC0" w14:textId="77777777" w:rsidR="00342A2F" w:rsidRDefault="00342A2F" w:rsidP="00A420B2"/>
                        <w:p w14:paraId="7F43C18A" w14:textId="77777777" w:rsidR="00342A2F" w:rsidRDefault="00342A2F" w:rsidP="00A420B2"/>
                        <w:p w14:paraId="6564CA82" w14:textId="77777777" w:rsidR="00342A2F" w:rsidRDefault="00342A2F" w:rsidP="00A420B2"/>
                        <w:p w14:paraId="66B9D556" w14:textId="77777777" w:rsidR="00342A2F" w:rsidRDefault="00342A2F" w:rsidP="00A420B2"/>
                        <w:p w14:paraId="023A249B" w14:textId="77777777" w:rsidR="00342A2F" w:rsidRDefault="00342A2F" w:rsidP="00A420B2"/>
                        <w:p w14:paraId="0B9AF20E" w14:textId="77777777" w:rsidR="00342A2F" w:rsidRDefault="00342A2F" w:rsidP="00A420B2"/>
                        <w:p w14:paraId="5244A8DA" w14:textId="77777777" w:rsidR="00342A2F" w:rsidRDefault="00342A2F" w:rsidP="00A420B2"/>
                        <w:p w14:paraId="2F0E92A5" w14:textId="77777777" w:rsidR="00342A2F" w:rsidRDefault="00342A2F" w:rsidP="00A420B2"/>
                        <w:p w14:paraId="5D1C9E3B" w14:textId="77777777" w:rsidR="00342A2F" w:rsidRDefault="00342A2F" w:rsidP="00A420B2"/>
                        <w:p w14:paraId="2DEF128E" w14:textId="77777777" w:rsidR="00342A2F" w:rsidRDefault="00342A2F" w:rsidP="00A420B2"/>
                        <w:p w14:paraId="47A79240" w14:textId="77777777" w:rsidR="00342A2F" w:rsidRDefault="00342A2F" w:rsidP="00A420B2"/>
                        <w:p w14:paraId="02A271BA" w14:textId="77777777" w:rsidR="00342A2F" w:rsidRDefault="00342A2F" w:rsidP="00A420B2"/>
                        <w:p w14:paraId="2CF1A332" w14:textId="77777777" w:rsidR="00342A2F" w:rsidRDefault="00342A2F" w:rsidP="00A420B2"/>
                        <w:p w14:paraId="4D0E789A" w14:textId="77777777" w:rsidR="00342A2F" w:rsidRDefault="00342A2F" w:rsidP="00A420B2"/>
                        <w:p w14:paraId="3F3588B5" w14:textId="77777777" w:rsidR="00342A2F" w:rsidRDefault="00342A2F" w:rsidP="00A420B2"/>
                        <w:p w14:paraId="03CA5CA7" w14:textId="77777777" w:rsidR="00342A2F" w:rsidRDefault="00342A2F" w:rsidP="00A420B2"/>
                        <w:p w14:paraId="05511E6E" w14:textId="77777777" w:rsidR="00342A2F" w:rsidRDefault="00342A2F" w:rsidP="00A420B2"/>
                        <w:p w14:paraId="14091870" w14:textId="77777777" w:rsidR="00342A2F" w:rsidRDefault="00342A2F" w:rsidP="00A420B2"/>
                        <w:p w14:paraId="3BFB3630" w14:textId="77777777" w:rsidR="00342A2F" w:rsidRDefault="00342A2F" w:rsidP="00A420B2"/>
                        <w:p w14:paraId="2F5A9D70" w14:textId="77777777" w:rsidR="00342A2F" w:rsidRDefault="00342A2F" w:rsidP="00A420B2"/>
                        <w:p w14:paraId="4256AEE6" w14:textId="77777777" w:rsidR="00342A2F" w:rsidRDefault="00342A2F" w:rsidP="00A420B2"/>
                        <w:p w14:paraId="128085E6" w14:textId="77777777" w:rsidR="00342A2F" w:rsidRDefault="00342A2F" w:rsidP="00A420B2"/>
                        <w:p w14:paraId="679D81F3" w14:textId="77777777" w:rsidR="00342A2F" w:rsidRDefault="00342A2F" w:rsidP="00A420B2"/>
                        <w:p w14:paraId="208F265D" w14:textId="77777777" w:rsidR="00342A2F" w:rsidRDefault="00342A2F" w:rsidP="00A420B2"/>
                        <w:p w14:paraId="2EBF8485" w14:textId="77777777" w:rsidR="00342A2F" w:rsidRDefault="00342A2F" w:rsidP="00A420B2"/>
                        <w:p w14:paraId="044BA7C7" w14:textId="77777777" w:rsidR="00342A2F" w:rsidRDefault="00342A2F" w:rsidP="00A420B2"/>
                        <w:p w14:paraId="65703F61" w14:textId="77777777" w:rsidR="00342A2F" w:rsidRDefault="00342A2F" w:rsidP="00A420B2"/>
                        <w:p w14:paraId="1E3C4E06" w14:textId="77777777" w:rsidR="00342A2F" w:rsidRDefault="00342A2F" w:rsidP="00A420B2"/>
                        <w:p w14:paraId="0A89F13C" w14:textId="77777777" w:rsidR="00342A2F" w:rsidRDefault="00342A2F" w:rsidP="00A420B2"/>
                        <w:p w14:paraId="68F82EFC" w14:textId="77777777" w:rsidR="00342A2F" w:rsidRDefault="00342A2F" w:rsidP="00A420B2"/>
                        <w:p w14:paraId="142F6F7D" w14:textId="77777777" w:rsidR="00342A2F" w:rsidRDefault="00342A2F" w:rsidP="00A420B2"/>
                        <w:p w14:paraId="7AD4BE23" w14:textId="77777777" w:rsidR="00342A2F" w:rsidRDefault="00342A2F" w:rsidP="00A420B2"/>
                        <w:p w14:paraId="4E8F399A" w14:textId="77777777" w:rsidR="00342A2F" w:rsidRDefault="00342A2F" w:rsidP="00A420B2"/>
                        <w:p w14:paraId="67A1B092" w14:textId="77777777" w:rsidR="00342A2F" w:rsidRDefault="00342A2F" w:rsidP="00A420B2"/>
                        <w:p w14:paraId="40FFB2E5" w14:textId="77777777" w:rsidR="00342A2F" w:rsidRDefault="00342A2F" w:rsidP="00A420B2"/>
                        <w:p w14:paraId="2C7EDD93" w14:textId="77777777" w:rsidR="00342A2F" w:rsidRDefault="00342A2F" w:rsidP="00A420B2"/>
                        <w:p w14:paraId="1A0716D6" w14:textId="77777777" w:rsidR="00342A2F" w:rsidRDefault="00342A2F" w:rsidP="00A420B2"/>
                        <w:p w14:paraId="1D03DFB1" w14:textId="77777777" w:rsidR="00342A2F" w:rsidRDefault="00342A2F" w:rsidP="00A420B2"/>
                        <w:p w14:paraId="38A95BDF" w14:textId="77777777" w:rsidR="00342A2F" w:rsidRDefault="00342A2F" w:rsidP="00A420B2"/>
                        <w:p w14:paraId="54365A4B" w14:textId="77777777" w:rsidR="00342A2F" w:rsidRDefault="00342A2F" w:rsidP="00A420B2"/>
                        <w:p w14:paraId="4432D8BF" w14:textId="77777777" w:rsidR="00342A2F" w:rsidRDefault="00342A2F" w:rsidP="00A420B2"/>
                        <w:p w14:paraId="6DB1E7A2" w14:textId="77777777" w:rsidR="00342A2F" w:rsidRDefault="00342A2F" w:rsidP="00A420B2"/>
                        <w:p w14:paraId="5D10204B" w14:textId="77777777" w:rsidR="00342A2F" w:rsidRDefault="00342A2F" w:rsidP="00A420B2"/>
                        <w:p w14:paraId="4EB3D38F" w14:textId="77777777" w:rsidR="00342A2F" w:rsidRDefault="00342A2F" w:rsidP="00A420B2"/>
                        <w:p w14:paraId="63C7E785" w14:textId="77777777" w:rsidR="00342A2F" w:rsidRDefault="00342A2F" w:rsidP="00A420B2"/>
                        <w:p w14:paraId="0709B99A" w14:textId="77777777" w:rsidR="00342A2F" w:rsidRDefault="00342A2F" w:rsidP="00A420B2"/>
                        <w:p w14:paraId="1B220C15" w14:textId="77777777" w:rsidR="00342A2F" w:rsidRDefault="00342A2F" w:rsidP="00A420B2"/>
                        <w:p w14:paraId="043651E2" w14:textId="77777777" w:rsidR="00342A2F" w:rsidRDefault="00342A2F" w:rsidP="00A420B2"/>
                        <w:p w14:paraId="32EFECD2" w14:textId="77777777" w:rsidR="00342A2F" w:rsidRDefault="00342A2F" w:rsidP="00A420B2"/>
                        <w:p w14:paraId="395D0417" w14:textId="77777777" w:rsidR="00342A2F" w:rsidRDefault="00342A2F" w:rsidP="00A420B2"/>
                        <w:p w14:paraId="4072AAFD" w14:textId="77777777" w:rsidR="00342A2F" w:rsidRDefault="00342A2F" w:rsidP="00A420B2"/>
                        <w:p w14:paraId="0A169470" w14:textId="77777777" w:rsidR="00342A2F" w:rsidRDefault="00342A2F" w:rsidP="00A420B2"/>
                        <w:p w14:paraId="1F494F14" w14:textId="77777777" w:rsidR="00342A2F" w:rsidRDefault="00342A2F" w:rsidP="00A420B2"/>
                        <w:p w14:paraId="5A6B6331" w14:textId="77777777" w:rsidR="00342A2F" w:rsidRDefault="00342A2F" w:rsidP="00A420B2"/>
                        <w:p w14:paraId="64C94017" w14:textId="77777777" w:rsidR="00342A2F" w:rsidRDefault="00342A2F" w:rsidP="00A420B2"/>
                        <w:p w14:paraId="17ACA4C6" w14:textId="77777777" w:rsidR="00342A2F" w:rsidRDefault="00342A2F" w:rsidP="00A420B2"/>
                        <w:p w14:paraId="553A016B" w14:textId="77777777" w:rsidR="00342A2F" w:rsidRDefault="00342A2F" w:rsidP="00A420B2"/>
                        <w:p w14:paraId="2D553645" w14:textId="77777777" w:rsidR="00342A2F" w:rsidRDefault="00342A2F" w:rsidP="00A420B2"/>
                        <w:p w14:paraId="390FCB16" w14:textId="77777777" w:rsidR="00342A2F" w:rsidRDefault="00342A2F" w:rsidP="00A420B2"/>
                        <w:p w14:paraId="2DEED28D" w14:textId="77777777" w:rsidR="00342A2F" w:rsidRDefault="00342A2F" w:rsidP="00A420B2"/>
                        <w:p w14:paraId="3E10309B" w14:textId="77777777" w:rsidR="00342A2F" w:rsidRDefault="00342A2F" w:rsidP="00A420B2"/>
                        <w:p w14:paraId="0E258BCB" w14:textId="77777777" w:rsidR="00342A2F" w:rsidRDefault="00342A2F" w:rsidP="00A420B2"/>
                        <w:p w14:paraId="5170AA49" w14:textId="77777777" w:rsidR="00342A2F" w:rsidRDefault="00342A2F" w:rsidP="00A420B2"/>
                        <w:p w14:paraId="6A418D8E" w14:textId="77777777" w:rsidR="00342A2F" w:rsidRDefault="00342A2F" w:rsidP="00A420B2"/>
                        <w:p w14:paraId="6FE07506" w14:textId="77777777" w:rsidR="00342A2F" w:rsidRDefault="00342A2F" w:rsidP="00A420B2"/>
                        <w:p w14:paraId="10F64B5D" w14:textId="77777777" w:rsidR="00342A2F" w:rsidRDefault="00342A2F" w:rsidP="00A420B2"/>
                        <w:p w14:paraId="53B5DCB7" w14:textId="77777777" w:rsidR="00342A2F" w:rsidRDefault="00342A2F" w:rsidP="00A420B2"/>
                        <w:p w14:paraId="02E13F96" w14:textId="77777777" w:rsidR="00342A2F" w:rsidRDefault="00342A2F" w:rsidP="00A420B2"/>
                        <w:p w14:paraId="16510E93" w14:textId="77777777" w:rsidR="00342A2F" w:rsidRDefault="00342A2F" w:rsidP="00A420B2"/>
                        <w:p w14:paraId="3EA8CFE8" w14:textId="77777777" w:rsidR="00342A2F" w:rsidRDefault="00342A2F" w:rsidP="00A420B2"/>
                        <w:p w14:paraId="6D3CD218" w14:textId="77777777" w:rsidR="00342A2F" w:rsidRDefault="00342A2F" w:rsidP="00A420B2"/>
                        <w:p w14:paraId="5154C240" w14:textId="77777777" w:rsidR="00342A2F" w:rsidRDefault="00342A2F" w:rsidP="00A420B2"/>
                        <w:p w14:paraId="3BAD01DE" w14:textId="77777777" w:rsidR="00342A2F" w:rsidRDefault="00342A2F" w:rsidP="00A420B2"/>
                        <w:p w14:paraId="772D7BB6" w14:textId="77777777" w:rsidR="00342A2F" w:rsidRDefault="00342A2F" w:rsidP="00A420B2"/>
                        <w:p w14:paraId="26EFDBB2" w14:textId="77777777" w:rsidR="00342A2F" w:rsidRDefault="00342A2F" w:rsidP="00A420B2"/>
                        <w:p w14:paraId="5ACC08C4" w14:textId="77777777" w:rsidR="00342A2F" w:rsidRDefault="00342A2F" w:rsidP="00A420B2"/>
                        <w:p w14:paraId="60791D85" w14:textId="77777777" w:rsidR="00342A2F" w:rsidRDefault="00342A2F" w:rsidP="00A420B2"/>
                        <w:p w14:paraId="216E5AC0" w14:textId="77777777" w:rsidR="00342A2F" w:rsidRDefault="00342A2F" w:rsidP="00A420B2"/>
                        <w:p w14:paraId="219C2CA7" w14:textId="77777777" w:rsidR="00342A2F" w:rsidRDefault="00342A2F" w:rsidP="00A420B2"/>
                        <w:p w14:paraId="7F69BF48" w14:textId="77777777" w:rsidR="00342A2F" w:rsidRDefault="00342A2F" w:rsidP="00A420B2"/>
                        <w:p w14:paraId="16DC2B57" w14:textId="77777777" w:rsidR="00342A2F" w:rsidRDefault="00342A2F" w:rsidP="00A420B2"/>
                        <w:p w14:paraId="17775797" w14:textId="77777777" w:rsidR="00342A2F" w:rsidRDefault="00342A2F" w:rsidP="00A420B2"/>
                        <w:p w14:paraId="5867EB0F" w14:textId="77777777" w:rsidR="00342A2F" w:rsidRDefault="00342A2F" w:rsidP="00A420B2"/>
                        <w:p w14:paraId="25B188ED" w14:textId="77777777" w:rsidR="00342A2F" w:rsidRDefault="00342A2F" w:rsidP="00A420B2"/>
                        <w:p w14:paraId="26DEA3D9" w14:textId="77777777" w:rsidR="00342A2F" w:rsidRDefault="00342A2F" w:rsidP="00A420B2"/>
                        <w:p w14:paraId="464074B4" w14:textId="77777777" w:rsidR="00342A2F" w:rsidRDefault="00342A2F" w:rsidP="00A420B2"/>
                        <w:p w14:paraId="31C9F210" w14:textId="77777777" w:rsidR="00342A2F" w:rsidRDefault="00342A2F" w:rsidP="00A420B2"/>
                        <w:p w14:paraId="2B580D08" w14:textId="77777777" w:rsidR="00342A2F" w:rsidRDefault="00342A2F" w:rsidP="00A420B2"/>
                        <w:p w14:paraId="6BF8AEBD" w14:textId="77777777" w:rsidR="00342A2F" w:rsidRDefault="00342A2F" w:rsidP="00A420B2"/>
                        <w:p w14:paraId="3E5489C3" w14:textId="77777777" w:rsidR="00342A2F" w:rsidRDefault="00342A2F" w:rsidP="00A420B2"/>
                        <w:p w14:paraId="4C35D67B" w14:textId="77777777" w:rsidR="00342A2F" w:rsidRDefault="00342A2F" w:rsidP="00A420B2"/>
                        <w:p w14:paraId="487201F4" w14:textId="77777777" w:rsidR="00342A2F" w:rsidRDefault="00342A2F" w:rsidP="00A420B2"/>
                        <w:p w14:paraId="58C1BC3D" w14:textId="77777777" w:rsidR="00342A2F" w:rsidRDefault="00342A2F" w:rsidP="00A420B2"/>
                        <w:p w14:paraId="1B5F5EC2" w14:textId="77777777" w:rsidR="00342A2F" w:rsidRDefault="00342A2F" w:rsidP="00A420B2"/>
                        <w:p w14:paraId="34C2EFD9" w14:textId="77777777" w:rsidR="00342A2F" w:rsidRDefault="00342A2F" w:rsidP="00A420B2"/>
                        <w:p w14:paraId="35783A97" w14:textId="77777777" w:rsidR="00342A2F" w:rsidRDefault="00342A2F" w:rsidP="00A420B2"/>
                        <w:p w14:paraId="606C75C4" w14:textId="77777777" w:rsidR="00342A2F" w:rsidRDefault="00342A2F" w:rsidP="00A420B2"/>
                        <w:p w14:paraId="3BEEC1E9" w14:textId="77777777" w:rsidR="00342A2F" w:rsidRDefault="00342A2F" w:rsidP="00A420B2"/>
                        <w:p w14:paraId="5191DC17" w14:textId="77777777" w:rsidR="00342A2F" w:rsidRDefault="00342A2F" w:rsidP="00A420B2"/>
                        <w:p w14:paraId="63B52D07" w14:textId="77777777" w:rsidR="00342A2F" w:rsidRDefault="00342A2F" w:rsidP="00A420B2"/>
                        <w:p w14:paraId="388D5B1B" w14:textId="77777777" w:rsidR="00342A2F" w:rsidRDefault="00342A2F" w:rsidP="00A420B2"/>
                        <w:p w14:paraId="21ECF46D" w14:textId="77777777" w:rsidR="00342A2F" w:rsidRDefault="00342A2F" w:rsidP="00A420B2"/>
                        <w:p w14:paraId="1A69B65E" w14:textId="77777777" w:rsidR="00342A2F" w:rsidRDefault="00342A2F" w:rsidP="00A420B2"/>
                        <w:p w14:paraId="6485F389" w14:textId="77777777" w:rsidR="00342A2F" w:rsidRDefault="00342A2F" w:rsidP="00A420B2"/>
                        <w:p w14:paraId="01DCC23D" w14:textId="77777777" w:rsidR="00342A2F" w:rsidRDefault="00342A2F" w:rsidP="00A420B2"/>
                        <w:p w14:paraId="0D144E1E" w14:textId="77777777" w:rsidR="00342A2F" w:rsidRDefault="00342A2F" w:rsidP="00A420B2"/>
                        <w:p w14:paraId="5F0591F7" w14:textId="77777777" w:rsidR="00342A2F" w:rsidRDefault="00342A2F" w:rsidP="00A420B2"/>
                        <w:p w14:paraId="73BDA2FC" w14:textId="77777777" w:rsidR="00342A2F" w:rsidRDefault="00342A2F" w:rsidP="00A420B2"/>
                        <w:p w14:paraId="4D228E8A" w14:textId="77777777" w:rsidR="00342A2F" w:rsidRDefault="00342A2F" w:rsidP="00A420B2"/>
                        <w:p w14:paraId="41C31AAD" w14:textId="77777777" w:rsidR="00342A2F" w:rsidRDefault="00342A2F" w:rsidP="00A420B2"/>
                        <w:p w14:paraId="74E330D1" w14:textId="77777777" w:rsidR="00342A2F" w:rsidRDefault="00342A2F" w:rsidP="00A420B2"/>
                        <w:p w14:paraId="4AD4B730" w14:textId="77777777" w:rsidR="00342A2F" w:rsidRDefault="00342A2F" w:rsidP="00A420B2"/>
                        <w:p w14:paraId="5D84909D" w14:textId="77777777" w:rsidR="00342A2F" w:rsidRDefault="00342A2F" w:rsidP="00A420B2"/>
                        <w:p w14:paraId="41ACD19E" w14:textId="77777777" w:rsidR="00342A2F" w:rsidRDefault="00342A2F" w:rsidP="00A420B2"/>
                        <w:p w14:paraId="1DF27A89" w14:textId="77777777" w:rsidR="00342A2F" w:rsidRDefault="00342A2F" w:rsidP="00A420B2"/>
                        <w:p w14:paraId="7A538EF7" w14:textId="77777777" w:rsidR="00342A2F" w:rsidRDefault="00342A2F" w:rsidP="00A420B2"/>
                        <w:p w14:paraId="72A09895" w14:textId="77777777" w:rsidR="00342A2F" w:rsidRDefault="00342A2F" w:rsidP="00A420B2"/>
                        <w:p w14:paraId="160A79E7" w14:textId="77777777" w:rsidR="00342A2F" w:rsidRDefault="00342A2F" w:rsidP="00A420B2"/>
                        <w:p w14:paraId="2AF34A71" w14:textId="77777777" w:rsidR="00342A2F" w:rsidRDefault="00342A2F" w:rsidP="00A420B2"/>
                        <w:p w14:paraId="527B9B61" w14:textId="77777777" w:rsidR="00342A2F" w:rsidRDefault="00342A2F" w:rsidP="00A420B2"/>
                        <w:p w14:paraId="6B04B945" w14:textId="77777777" w:rsidR="00342A2F" w:rsidRDefault="00342A2F" w:rsidP="00A420B2"/>
                        <w:p w14:paraId="2F446E86" w14:textId="77777777" w:rsidR="00342A2F" w:rsidRDefault="00342A2F" w:rsidP="00A420B2"/>
                        <w:p w14:paraId="6F50D83A" w14:textId="77777777" w:rsidR="00342A2F" w:rsidRDefault="00342A2F" w:rsidP="00A420B2"/>
                        <w:p w14:paraId="0B842934" w14:textId="77777777" w:rsidR="00342A2F" w:rsidRDefault="00342A2F" w:rsidP="00A420B2"/>
                        <w:p w14:paraId="682D5461" w14:textId="77777777" w:rsidR="00342A2F" w:rsidRDefault="00342A2F" w:rsidP="00A420B2"/>
                        <w:p w14:paraId="2E0AF8B0" w14:textId="77777777" w:rsidR="00342A2F" w:rsidRDefault="00342A2F" w:rsidP="00A420B2"/>
                      </w:txbxContent>
                    </v:textbox>
                  </v:shape>
                </v:group>
                <v:group id="Group 22" o:spid="_x0000_s1041" style="position:absolute;left:12568;top:2016;width:4683;height:2100" coordorigin="28938,17238" coordsize="4683,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ConnectLine" o:spid="_x0000_s1042" style="position:absolute;left:28938;top:18097;width:4683;height:457;flip:x;visibility:visible;mso-wrap-style:square;v-text-anchor:top" coordsize="3600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" path="m360000,nfl,e" filled="f" strokecolor="#191919" strokeweight=".16667mm">
                    <v:stroke endarrow="block"/>
                    <v:path arrowok="t"/>
                  </v:shape>
                  <v:shape id="_x0000_s1043" type="#_x0000_t202" style="position:absolute;left:30227;top:17238;width:1380;height: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" filled="f" stroked="f">
                    <v:textbox inset="1.8pt,1.8pt,1.8pt,1.8pt">
                      <w:txbxContent>
                        <w:p w14:paraId="0F8CF3E3" w14:textId="77777777" w:rsidR="00342A2F" w:rsidRDefault="00342A2F" w:rsidP="00A420B2">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color w:val="191919"/>
                              <w:sz w:val="15"/>
                              <w:szCs w:val="15"/>
                              <w:shd w:val="clear" w:color="auto" w:fill="FFFFFF"/>
                            </w:rPr>
                            <w:t>是</w:t>
                          </w:r>
                        </w:p>
                        <w:p w14:paraId="2D74FEA4" w14:textId="77777777" w:rsidR="00342A2F" w:rsidRDefault="00342A2F" w:rsidP="00A420B2"/>
                        <w:p w14:paraId="7C59B5BD" w14:textId="77777777" w:rsidR="00342A2F" w:rsidRDefault="00342A2F" w:rsidP="00A420B2"/>
                        <w:p w14:paraId="189DFD89" w14:textId="77777777" w:rsidR="00342A2F" w:rsidRDefault="00342A2F" w:rsidP="00A420B2"/>
                        <w:p w14:paraId="00143D93" w14:textId="77777777" w:rsidR="00342A2F" w:rsidRDefault="00342A2F" w:rsidP="00A420B2"/>
                        <w:p w14:paraId="238AEAD9" w14:textId="77777777" w:rsidR="00342A2F" w:rsidRDefault="00342A2F" w:rsidP="00A420B2"/>
                        <w:p w14:paraId="23605463" w14:textId="77777777" w:rsidR="00342A2F" w:rsidRDefault="00342A2F" w:rsidP="00A420B2"/>
                        <w:p w14:paraId="41921B01" w14:textId="77777777" w:rsidR="00342A2F" w:rsidRDefault="00342A2F" w:rsidP="00A420B2"/>
                        <w:p w14:paraId="1D22C251" w14:textId="77777777" w:rsidR="00342A2F" w:rsidRDefault="00342A2F" w:rsidP="00A420B2"/>
                        <w:p w14:paraId="598565CE" w14:textId="77777777" w:rsidR="00342A2F" w:rsidRDefault="00342A2F" w:rsidP="00A420B2"/>
                        <w:p w14:paraId="6D9F7B81" w14:textId="77777777" w:rsidR="00342A2F" w:rsidRDefault="00342A2F" w:rsidP="00A420B2"/>
                        <w:p w14:paraId="1A5204BE" w14:textId="77777777" w:rsidR="00342A2F" w:rsidRDefault="00342A2F" w:rsidP="00A420B2"/>
                        <w:p w14:paraId="578CB0AF" w14:textId="77777777" w:rsidR="00342A2F" w:rsidRDefault="00342A2F" w:rsidP="00A420B2"/>
                        <w:p w14:paraId="4B63043D" w14:textId="77777777" w:rsidR="00342A2F" w:rsidRDefault="00342A2F" w:rsidP="00A420B2"/>
                        <w:p w14:paraId="30A669C2" w14:textId="77777777" w:rsidR="00342A2F" w:rsidRDefault="00342A2F" w:rsidP="00A420B2"/>
                        <w:p w14:paraId="7B3409E5" w14:textId="77777777" w:rsidR="00342A2F" w:rsidRDefault="00342A2F" w:rsidP="00A420B2"/>
                        <w:p w14:paraId="166C8EE7" w14:textId="77777777" w:rsidR="00342A2F" w:rsidRDefault="00342A2F" w:rsidP="00A420B2"/>
                        <w:p w14:paraId="5DB2FF5F" w14:textId="77777777" w:rsidR="00342A2F" w:rsidRDefault="00342A2F" w:rsidP="00A420B2"/>
                        <w:p w14:paraId="36FBB5FB" w14:textId="77777777" w:rsidR="00342A2F" w:rsidRDefault="00342A2F" w:rsidP="00A420B2"/>
                        <w:p w14:paraId="7181292F" w14:textId="77777777" w:rsidR="00342A2F" w:rsidRDefault="00342A2F" w:rsidP="00A420B2"/>
                        <w:p w14:paraId="0315E976" w14:textId="77777777" w:rsidR="00342A2F" w:rsidRDefault="00342A2F" w:rsidP="00A420B2"/>
                        <w:p w14:paraId="7AAA113B" w14:textId="77777777" w:rsidR="00342A2F" w:rsidRDefault="00342A2F" w:rsidP="00A420B2"/>
                        <w:p w14:paraId="6963FB92" w14:textId="77777777" w:rsidR="00342A2F" w:rsidRDefault="00342A2F" w:rsidP="00A420B2"/>
                        <w:p w14:paraId="3BB6F99D" w14:textId="77777777" w:rsidR="00342A2F" w:rsidRDefault="00342A2F" w:rsidP="00A420B2"/>
                        <w:p w14:paraId="7592D340" w14:textId="77777777" w:rsidR="00342A2F" w:rsidRDefault="00342A2F" w:rsidP="00A420B2"/>
                        <w:p w14:paraId="1CBF2893" w14:textId="77777777" w:rsidR="00342A2F" w:rsidRDefault="00342A2F" w:rsidP="00A420B2"/>
                        <w:p w14:paraId="6C845FA6" w14:textId="77777777" w:rsidR="00342A2F" w:rsidRDefault="00342A2F" w:rsidP="00A420B2"/>
                        <w:p w14:paraId="2D5651C0" w14:textId="77777777" w:rsidR="00342A2F" w:rsidRDefault="00342A2F" w:rsidP="00A420B2"/>
                        <w:p w14:paraId="638B02B2" w14:textId="77777777" w:rsidR="00342A2F" w:rsidRDefault="00342A2F" w:rsidP="00A420B2"/>
                        <w:p w14:paraId="66F35F99" w14:textId="77777777" w:rsidR="00342A2F" w:rsidRDefault="00342A2F" w:rsidP="00A420B2"/>
                        <w:p w14:paraId="21A750DE" w14:textId="77777777" w:rsidR="00342A2F" w:rsidRDefault="00342A2F" w:rsidP="00A420B2"/>
                        <w:p w14:paraId="2AD617C9" w14:textId="77777777" w:rsidR="00342A2F" w:rsidRDefault="00342A2F" w:rsidP="00A420B2"/>
                        <w:p w14:paraId="725B4A44" w14:textId="77777777" w:rsidR="00342A2F" w:rsidRDefault="00342A2F" w:rsidP="00A420B2"/>
                        <w:p w14:paraId="333D0126" w14:textId="77777777" w:rsidR="00342A2F" w:rsidRDefault="00342A2F" w:rsidP="00A420B2"/>
                        <w:p w14:paraId="4661DEC1" w14:textId="77777777" w:rsidR="00342A2F" w:rsidRDefault="00342A2F" w:rsidP="00A420B2"/>
                        <w:p w14:paraId="33AB64AF" w14:textId="77777777" w:rsidR="00342A2F" w:rsidRDefault="00342A2F" w:rsidP="00A420B2"/>
                        <w:p w14:paraId="51426DDB" w14:textId="77777777" w:rsidR="00342A2F" w:rsidRDefault="00342A2F" w:rsidP="00A420B2"/>
                        <w:p w14:paraId="7C7D540E" w14:textId="77777777" w:rsidR="00342A2F" w:rsidRDefault="00342A2F" w:rsidP="00A420B2"/>
                        <w:p w14:paraId="6F0E93B2" w14:textId="77777777" w:rsidR="00342A2F" w:rsidRDefault="00342A2F" w:rsidP="00A420B2"/>
                        <w:p w14:paraId="1D450230" w14:textId="77777777" w:rsidR="00342A2F" w:rsidRDefault="00342A2F" w:rsidP="00A420B2"/>
                        <w:p w14:paraId="7B719BEA" w14:textId="77777777" w:rsidR="00342A2F" w:rsidRDefault="00342A2F" w:rsidP="00A420B2"/>
                        <w:p w14:paraId="50774DDA" w14:textId="77777777" w:rsidR="00342A2F" w:rsidRDefault="00342A2F" w:rsidP="00A420B2"/>
                        <w:p w14:paraId="0BF28921" w14:textId="77777777" w:rsidR="00342A2F" w:rsidRDefault="00342A2F" w:rsidP="00A420B2"/>
                        <w:p w14:paraId="72835DCC" w14:textId="77777777" w:rsidR="00342A2F" w:rsidRDefault="00342A2F" w:rsidP="00A420B2"/>
                        <w:p w14:paraId="34B25EC2" w14:textId="77777777" w:rsidR="00342A2F" w:rsidRDefault="00342A2F" w:rsidP="00A420B2"/>
                        <w:p w14:paraId="39EA17DC" w14:textId="77777777" w:rsidR="00342A2F" w:rsidRDefault="00342A2F" w:rsidP="00A420B2"/>
                        <w:p w14:paraId="64A23587" w14:textId="77777777" w:rsidR="00342A2F" w:rsidRDefault="00342A2F" w:rsidP="00A420B2"/>
                        <w:p w14:paraId="3DEC5762" w14:textId="77777777" w:rsidR="00342A2F" w:rsidRDefault="00342A2F" w:rsidP="00A420B2"/>
                        <w:p w14:paraId="2EE10E30" w14:textId="77777777" w:rsidR="00342A2F" w:rsidRDefault="00342A2F" w:rsidP="00A420B2"/>
                        <w:p w14:paraId="0AEA1B23" w14:textId="77777777" w:rsidR="00342A2F" w:rsidRDefault="00342A2F" w:rsidP="00A420B2"/>
                        <w:p w14:paraId="521FBD12" w14:textId="77777777" w:rsidR="00342A2F" w:rsidRDefault="00342A2F" w:rsidP="00A420B2"/>
                        <w:p w14:paraId="26A52D96" w14:textId="77777777" w:rsidR="00342A2F" w:rsidRDefault="00342A2F" w:rsidP="00A420B2"/>
                        <w:p w14:paraId="29D2A95D" w14:textId="77777777" w:rsidR="00342A2F" w:rsidRDefault="00342A2F" w:rsidP="00A420B2"/>
                        <w:p w14:paraId="11B80E68" w14:textId="77777777" w:rsidR="00342A2F" w:rsidRDefault="00342A2F" w:rsidP="00A420B2"/>
                        <w:p w14:paraId="5D0D7968" w14:textId="77777777" w:rsidR="00342A2F" w:rsidRDefault="00342A2F" w:rsidP="00A420B2"/>
                        <w:p w14:paraId="68F76B83" w14:textId="77777777" w:rsidR="00342A2F" w:rsidRDefault="00342A2F" w:rsidP="00A420B2"/>
                        <w:p w14:paraId="76E46D88" w14:textId="77777777" w:rsidR="00342A2F" w:rsidRDefault="00342A2F" w:rsidP="00A420B2"/>
                        <w:p w14:paraId="344AFEA8" w14:textId="77777777" w:rsidR="00342A2F" w:rsidRDefault="00342A2F" w:rsidP="00A420B2"/>
                        <w:p w14:paraId="3C183D70" w14:textId="77777777" w:rsidR="00342A2F" w:rsidRDefault="00342A2F" w:rsidP="00A420B2"/>
                        <w:p w14:paraId="08F9B354" w14:textId="77777777" w:rsidR="00342A2F" w:rsidRDefault="00342A2F" w:rsidP="00A420B2"/>
                        <w:p w14:paraId="6E61557C" w14:textId="77777777" w:rsidR="00342A2F" w:rsidRDefault="00342A2F" w:rsidP="00A420B2"/>
                        <w:p w14:paraId="27196A30" w14:textId="77777777" w:rsidR="00342A2F" w:rsidRDefault="00342A2F" w:rsidP="00A420B2"/>
                        <w:p w14:paraId="150B7BE5" w14:textId="77777777" w:rsidR="00342A2F" w:rsidRDefault="00342A2F" w:rsidP="00A420B2"/>
                        <w:p w14:paraId="749CCC77" w14:textId="77777777" w:rsidR="00342A2F" w:rsidRDefault="00342A2F" w:rsidP="00A420B2"/>
                        <w:p w14:paraId="3E5CEDFD" w14:textId="77777777" w:rsidR="00342A2F" w:rsidRDefault="00342A2F" w:rsidP="00A420B2"/>
                        <w:p w14:paraId="0E22C706" w14:textId="77777777" w:rsidR="00342A2F" w:rsidRDefault="00342A2F" w:rsidP="00A420B2"/>
                        <w:p w14:paraId="6739E8ED" w14:textId="77777777" w:rsidR="00342A2F" w:rsidRDefault="00342A2F" w:rsidP="00A420B2"/>
                        <w:p w14:paraId="33A9AB55" w14:textId="77777777" w:rsidR="00342A2F" w:rsidRDefault="00342A2F" w:rsidP="00A420B2"/>
                        <w:p w14:paraId="0F1EB08D" w14:textId="77777777" w:rsidR="00342A2F" w:rsidRDefault="00342A2F" w:rsidP="00A420B2"/>
                        <w:p w14:paraId="2767CE71" w14:textId="77777777" w:rsidR="00342A2F" w:rsidRDefault="00342A2F" w:rsidP="00A420B2"/>
                        <w:p w14:paraId="546787E3" w14:textId="77777777" w:rsidR="00342A2F" w:rsidRDefault="00342A2F" w:rsidP="00A420B2"/>
                        <w:p w14:paraId="22D4EA35" w14:textId="77777777" w:rsidR="00342A2F" w:rsidRDefault="00342A2F" w:rsidP="00A420B2"/>
                        <w:p w14:paraId="5D29A574" w14:textId="77777777" w:rsidR="00342A2F" w:rsidRDefault="00342A2F" w:rsidP="00A420B2"/>
                        <w:p w14:paraId="21BD47CE" w14:textId="77777777" w:rsidR="00342A2F" w:rsidRDefault="00342A2F" w:rsidP="00A420B2"/>
                        <w:p w14:paraId="75787C8E" w14:textId="77777777" w:rsidR="00342A2F" w:rsidRDefault="00342A2F" w:rsidP="00A420B2"/>
                        <w:p w14:paraId="2A4F41CF" w14:textId="77777777" w:rsidR="00342A2F" w:rsidRDefault="00342A2F" w:rsidP="00A420B2"/>
                        <w:p w14:paraId="3D9C5D2B" w14:textId="77777777" w:rsidR="00342A2F" w:rsidRDefault="00342A2F" w:rsidP="00A420B2"/>
                        <w:p w14:paraId="32AF1297" w14:textId="77777777" w:rsidR="00342A2F" w:rsidRDefault="00342A2F" w:rsidP="00A420B2"/>
                        <w:p w14:paraId="0168E7C7" w14:textId="77777777" w:rsidR="00342A2F" w:rsidRDefault="00342A2F" w:rsidP="00A420B2"/>
                        <w:p w14:paraId="30906442" w14:textId="77777777" w:rsidR="00342A2F" w:rsidRDefault="00342A2F" w:rsidP="00A420B2"/>
                        <w:p w14:paraId="2E62FCD7" w14:textId="77777777" w:rsidR="00342A2F" w:rsidRDefault="00342A2F" w:rsidP="00A420B2"/>
                        <w:p w14:paraId="268A8050" w14:textId="77777777" w:rsidR="00342A2F" w:rsidRDefault="00342A2F" w:rsidP="00A420B2"/>
                        <w:p w14:paraId="2A6941BC" w14:textId="77777777" w:rsidR="00342A2F" w:rsidRDefault="00342A2F" w:rsidP="00A420B2"/>
                        <w:p w14:paraId="230BA220" w14:textId="77777777" w:rsidR="00342A2F" w:rsidRDefault="00342A2F" w:rsidP="00A420B2"/>
                        <w:p w14:paraId="10577923" w14:textId="77777777" w:rsidR="00342A2F" w:rsidRDefault="00342A2F" w:rsidP="00A420B2"/>
                        <w:p w14:paraId="06CEE4D6" w14:textId="77777777" w:rsidR="00342A2F" w:rsidRDefault="00342A2F" w:rsidP="00A420B2"/>
                        <w:p w14:paraId="4A2D888C" w14:textId="77777777" w:rsidR="00342A2F" w:rsidRDefault="00342A2F" w:rsidP="00A420B2"/>
                        <w:p w14:paraId="4FDC37CA" w14:textId="77777777" w:rsidR="00342A2F" w:rsidRDefault="00342A2F" w:rsidP="00A420B2"/>
                        <w:p w14:paraId="4E552922" w14:textId="77777777" w:rsidR="00342A2F" w:rsidRDefault="00342A2F" w:rsidP="00A420B2"/>
                        <w:p w14:paraId="3417D4A5" w14:textId="77777777" w:rsidR="00342A2F" w:rsidRDefault="00342A2F" w:rsidP="00A420B2"/>
                        <w:p w14:paraId="114588DF" w14:textId="77777777" w:rsidR="00342A2F" w:rsidRDefault="00342A2F" w:rsidP="00A420B2"/>
                        <w:p w14:paraId="33A09F11" w14:textId="77777777" w:rsidR="00342A2F" w:rsidRDefault="00342A2F" w:rsidP="00A420B2"/>
                        <w:p w14:paraId="340310AA" w14:textId="77777777" w:rsidR="00342A2F" w:rsidRDefault="00342A2F" w:rsidP="00A420B2"/>
                        <w:p w14:paraId="74A31A27" w14:textId="77777777" w:rsidR="00342A2F" w:rsidRDefault="00342A2F" w:rsidP="00A420B2"/>
                        <w:p w14:paraId="302F468D" w14:textId="77777777" w:rsidR="00342A2F" w:rsidRDefault="00342A2F" w:rsidP="00A420B2"/>
                        <w:p w14:paraId="20B256C8" w14:textId="77777777" w:rsidR="00342A2F" w:rsidRDefault="00342A2F" w:rsidP="00A420B2"/>
                        <w:p w14:paraId="74B7FC09" w14:textId="77777777" w:rsidR="00342A2F" w:rsidRDefault="00342A2F" w:rsidP="00A420B2"/>
                        <w:p w14:paraId="514CED1D" w14:textId="77777777" w:rsidR="00342A2F" w:rsidRDefault="00342A2F" w:rsidP="00A420B2"/>
                        <w:p w14:paraId="0F315784" w14:textId="77777777" w:rsidR="00342A2F" w:rsidRDefault="00342A2F" w:rsidP="00A420B2"/>
                        <w:p w14:paraId="72F71E98" w14:textId="77777777" w:rsidR="00342A2F" w:rsidRDefault="00342A2F" w:rsidP="00A420B2"/>
                        <w:p w14:paraId="0D5D9D8A" w14:textId="77777777" w:rsidR="00342A2F" w:rsidRDefault="00342A2F" w:rsidP="00A420B2"/>
                        <w:p w14:paraId="5B717566" w14:textId="77777777" w:rsidR="00342A2F" w:rsidRDefault="00342A2F" w:rsidP="00A420B2"/>
                        <w:p w14:paraId="2AB1A1B9" w14:textId="77777777" w:rsidR="00342A2F" w:rsidRDefault="00342A2F" w:rsidP="00A420B2"/>
                        <w:p w14:paraId="7B95FD9C" w14:textId="77777777" w:rsidR="00342A2F" w:rsidRDefault="00342A2F" w:rsidP="00A420B2"/>
                        <w:p w14:paraId="442F4DD8" w14:textId="77777777" w:rsidR="00342A2F" w:rsidRDefault="00342A2F" w:rsidP="00A420B2"/>
                        <w:p w14:paraId="65CA4131" w14:textId="77777777" w:rsidR="00342A2F" w:rsidRDefault="00342A2F" w:rsidP="00A420B2"/>
                        <w:p w14:paraId="1B33D9F5" w14:textId="77777777" w:rsidR="00342A2F" w:rsidRDefault="00342A2F" w:rsidP="00A420B2"/>
                        <w:p w14:paraId="2F3D47B9" w14:textId="77777777" w:rsidR="00342A2F" w:rsidRDefault="00342A2F" w:rsidP="00A420B2"/>
                        <w:p w14:paraId="5CF55521" w14:textId="77777777" w:rsidR="00342A2F" w:rsidRDefault="00342A2F" w:rsidP="00A420B2"/>
                        <w:p w14:paraId="4ACFB36C" w14:textId="77777777" w:rsidR="00342A2F" w:rsidRDefault="00342A2F" w:rsidP="00A420B2"/>
                        <w:p w14:paraId="1D23074F" w14:textId="77777777" w:rsidR="00342A2F" w:rsidRDefault="00342A2F" w:rsidP="00A420B2"/>
                        <w:p w14:paraId="63DC29B4" w14:textId="77777777" w:rsidR="00342A2F" w:rsidRDefault="00342A2F" w:rsidP="00A420B2"/>
                        <w:p w14:paraId="1038CD96" w14:textId="77777777" w:rsidR="00342A2F" w:rsidRDefault="00342A2F" w:rsidP="00A420B2"/>
                        <w:p w14:paraId="6E33BC3F" w14:textId="77777777" w:rsidR="00342A2F" w:rsidRDefault="00342A2F" w:rsidP="00A420B2"/>
                        <w:p w14:paraId="51C9A509" w14:textId="77777777" w:rsidR="00342A2F" w:rsidRDefault="00342A2F" w:rsidP="00A420B2"/>
                        <w:p w14:paraId="3FCD36B1" w14:textId="77777777" w:rsidR="00342A2F" w:rsidRDefault="00342A2F" w:rsidP="00A420B2"/>
                        <w:p w14:paraId="3EB7F7C5" w14:textId="77777777" w:rsidR="00342A2F" w:rsidRDefault="00342A2F" w:rsidP="00A420B2"/>
                        <w:p w14:paraId="32A927BE" w14:textId="77777777" w:rsidR="00342A2F" w:rsidRDefault="00342A2F" w:rsidP="00A420B2"/>
                        <w:p w14:paraId="1E66826F" w14:textId="77777777" w:rsidR="00342A2F" w:rsidRDefault="00342A2F" w:rsidP="00A420B2"/>
                        <w:p w14:paraId="5DA6B111" w14:textId="77777777" w:rsidR="00342A2F" w:rsidRDefault="00342A2F" w:rsidP="00A420B2"/>
                        <w:p w14:paraId="5EE3C3B9" w14:textId="77777777" w:rsidR="00342A2F" w:rsidRDefault="00342A2F" w:rsidP="00A420B2"/>
                        <w:p w14:paraId="62D87549" w14:textId="77777777" w:rsidR="00342A2F" w:rsidRDefault="00342A2F" w:rsidP="00A420B2"/>
                        <w:p w14:paraId="25184CA2" w14:textId="77777777" w:rsidR="00342A2F" w:rsidRDefault="00342A2F" w:rsidP="00A420B2"/>
                        <w:p w14:paraId="3040B7E5" w14:textId="77777777" w:rsidR="00342A2F" w:rsidRDefault="00342A2F" w:rsidP="00A420B2"/>
                        <w:p w14:paraId="3DDBAC40" w14:textId="77777777" w:rsidR="00342A2F" w:rsidRDefault="00342A2F" w:rsidP="00A420B2"/>
                        <w:p w14:paraId="2F6BE7D8" w14:textId="77777777" w:rsidR="00342A2F" w:rsidRDefault="00342A2F" w:rsidP="00A420B2"/>
                        <w:p w14:paraId="59AA2614" w14:textId="77777777" w:rsidR="00342A2F" w:rsidRDefault="00342A2F" w:rsidP="00A420B2"/>
                        <w:p w14:paraId="6F83BA95" w14:textId="77777777" w:rsidR="00342A2F" w:rsidRDefault="00342A2F" w:rsidP="00A420B2"/>
                        <w:p w14:paraId="2B99E6DB" w14:textId="77777777" w:rsidR="00342A2F" w:rsidRDefault="00342A2F" w:rsidP="00A420B2"/>
                        <w:p w14:paraId="4A3A3BCC" w14:textId="77777777" w:rsidR="00342A2F" w:rsidRDefault="00342A2F" w:rsidP="00A420B2"/>
                        <w:p w14:paraId="3714CB97" w14:textId="77777777" w:rsidR="00342A2F" w:rsidRDefault="00342A2F" w:rsidP="00A420B2"/>
                        <w:p w14:paraId="33D32876" w14:textId="77777777" w:rsidR="00342A2F" w:rsidRDefault="00342A2F" w:rsidP="00A420B2"/>
                        <w:p w14:paraId="46C41115" w14:textId="77777777" w:rsidR="00342A2F" w:rsidRDefault="00342A2F" w:rsidP="00A420B2"/>
                        <w:p w14:paraId="6AD020C7" w14:textId="77777777" w:rsidR="00342A2F" w:rsidRDefault="00342A2F" w:rsidP="00A420B2"/>
                        <w:p w14:paraId="4D865D71" w14:textId="77777777" w:rsidR="00342A2F" w:rsidRDefault="00342A2F" w:rsidP="00A420B2"/>
                        <w:p w14:paraId="36BB884D" w14:textId="77777777" w:rsidR="00342A2F" w:rsidRDefault="00342A2F" w:rsidP="00A420B2"/>
                        <w:p w14:paraId="5368BA0E" w14:textId="77777777" w:rsidR="00342A2F" w:rsidRDefault="00342A2F" w:rsidP="00A420B2"/>
                        <w:p w14:paraId="73B67AE2" w14:textId="77777777" w:rsidR="00342A2F" w:rsidRDefault="00342A2F" w:rsidP="00A420B2"/>
                        <w:p w14:paraId="3A951B1A" w14:textId="77777777" w:rsidR="00342A2F" w:rsidRDefault="00342A2F" w:rsidP="00A420B2"/>
                        <w:p w14:paraId="053D769C" w14:textId="77777777" w:rsidR="00342A2F" w:rsidRDefault="00342A2F" w:rsidP="00A420B2"/>
                        <w:p w14:paraId="21FC010F" w14:textId="77777777" w:rsidR="00342A2F" w:rsidRDefault="00342A2F" w:rsidP="00A420B2"/>
                        <w:p w14:paraId="5BC173BD" w14:textId="77777777" w:rsidR="00342A2F" w:rsidRDefault="00342A2F" w:rsidP="00A420B2"/>
                        <w:p w14:paraId="27820AF4" w14:textId="77777777" w:rsidR="00342A2F" w:rsidRDefault="00342A2F" w:rsidP="00A420B2"/>
                        <w:p w14:paraId="42EAFEB1" w14:textId="77777777" w:rsidR="00342A2F" w:rsidRDefault="00342A2F" w:rsidP="00A420B2"/>
                        <w:p w14:paraId="4C39B427" w14:textId="77777777" w:rsidR="00342A2F" w:rsidRDefault="00342A2F" w:rsidP="00A420B2"/>
                        <w:p w14:paraId="5CC10C91" w14:textId="77777777" w:rsidR="00342A2F" w:rsidRDefault="00342A2F" w:rsidP="00A420B2"/>
                        <w:p w14:paraId="750BECB1" w14:textId="77777777" w:rsidR="00342A2F" w:rsidRDefault="00342A2F" w:rsidP="00A420B2"/>
                        <w:p w14:paraId="65843038" w14:textId="77777777" w:rsidR="00342A2F" w:rsidRDefault="00342A2F" w:rsidP="00A420B2"/>
                        <w:p w14:paraId="1B3AC02B" w14:textId="77777777" w:rsidR="00342A2F" w:rsidRDefault="00342A2F" w:rsidP="00A420B2"/>
                        <w:p w14:paraId="37EAF3B5" w14:textId="77777777" w:rsidR="00342A2F" w:rsidRDefault="00342A2F" w:rsidP="00A420B2"/>
                        <w:p w14:paraId="4B944889" w14:textId="77777777" w:rsidR="00342A2F" w:rsidRDefault="00342A2F" w:rsidP="00A420B2"/>
                        <w:p w14:paraId="12AF8B2F" w14:textId="77777777" w:rsidR="00342A2F" w:rsidRDefault="00342A2F" w:rsidP="00A420B2"/>
                        <w:p w14:paraId="737B54A0" w14:textId="77777777" w:rsidR="00342A2F" w:rsidRDefault="00342A2F" w:rsidP="00A420B2"/>
                        <w:p w14:paraId="5D6A7410" w14:textId="77777777" w:rsidR="00342A2F" w:rsidRDefault="00342A2F" w:rsidP="00A420B2"/>
                        <w:p w14:paraId="57F3600E" w14:textId="77777777" w:rsidR="00342A2F" w:rsidRDefault="00342A2F" w:rsidP="00A420B2"/>
                        <w:p w14:paraId="2EB8D58D" w14:textId="77777777" w:rsidR="00342A2F" w:rsidRDefault="00342A2F" w:rsidP="00A420B2"/>
                        <w:p w14:paraId="03E53B3F" w14:textId="77777777" w:rsidR="00342A2F" w:rsidRDefault="00342A2F" w:rsidP="00A420B2"/>
                        <w:p w14:paraId="0C1E9C22" w14:textId="77777777" w:rsidR="00342A2F" w:rsidRDefault="00342A2F" w:rsidP="00A420B2"/>
                        <w:p w14:paraId="0D587954" w14:textId="77777777" w:rsidR="00342A2F" w:rsidRDefault="00342A2F" w:rsidP="00A420B2"/>
                        <w:p w14:paraId="16334F1B" w14:textId="77777777" w:rsidR="00342A2F" w:rsidRDefault="00342A2F" w:rsidP="00A420B2"/>
                        <w:p w14:paraId="496E6C24" w14:textId="77777777" w:rsidR="00342A2F" w:rsidRDefault="00342A2F" w:rsidP="00A420B2"/>
                        <w:p w14:paraId="2C3776CC" w14:textId="77777777" w:rsidR="00342A2F" w:rsidRDefault="00342A2F" w:rsidP="00A420B2"/>
                        <w:p w14:paraId="66D54227" w14:textId="77777777" w:rsidR="00342A2F" w:rsidRDefault="00342A2F" w:rsidP="00A420B2"/>
                        <w:p w14:paraId="1E57CE67" w14:textId="77777777" w:rsidR="00342A2F" w:rsidRDefault="00342A2F" w:rsidP="00A420B2"/>
                        <w:p w14:paraId="2995FF0A" w14:textId="77777777" w:rsidR="00342A2F" w:rsidRDefault="00342A2F" w:rsidP="00A420B2"/>
                        <w:p w14:paraId="7A65F041" w14:textId="77777777" w:rsidR="00342A2F" w:rsidRDefault="00342A2F" w:rsidP="00A420B2"/>
                        <w:p w14:paraId="33BEF4B6" w14:textId="77777777" w:rsidR="00342A2F" w:rsidRDefault="00342A2F" w:rsidP="00A420B2"/>
                        <w:p w14:paraId="3FBEB0C6" w14:textId="77777777" w:rsidR="00342A2F" w:rsidRDefault="00342A2F" w:rsidP="00A420B2"/>
                        <w:p w14:paraId="119080C9" w14:textId="77777777" w:rsidR="00342A2F" w:rsidRDefault="00342A2F" w:rsidP="00A420B2"/>
                        <w:p w14:paraId="6FA9653A" w14:textId="77777777" w:rsidR="00342A2F" w:rsidRDefault="00342A2F" w:rsidP="00A420B2"/>
                        <w:p w14:paraId="509D437A" w14:textId="77777777" w:rsidR="00342A2F" w:rsidRDefault="00342A2F" w:rsidP="00A420B2"/>
                        <w:p w14:paraId="3C327E41" w14:textId="77777777" w:rsidR="00342A2F" w:rsidRDefault="00342A2F" w:rsidP="00A420B2"/>
                        <w:p w14:paraId="782262C5" w14:textId="77777777" w:rsidR="00342A2F" w:rsidRDefault="00342A2F" w:rsidP="00A420B2"/>
                        <w:p w14:paraId="5A3413A1" w14:textId="77777777" w:rsidR="00342A2F" w:rsidRDefault="00342A2F" w:rsidP="00A420B2"/>
                        <w:p w14:paraId="1AE1EF44" w14:textId="77777777" w:rsidR="00342A2F" w:rsidRDefault="00342A2F" w:rsidP="00A420B2"/>
                        <w:p w14:paraId="68A4CD21" w14:textId="77777777" w:rsidR="00342A2F" w:rsidRDefault="00342A2F" w:rsidP="00A420B2"/>
                        <w:p w14:paraId="155E6B7E" w14:textId="77777777" w:rsidR="00342A2F" w:rsidRDefault="00342A2F" w:rsidP="00A420B2"/>
                        <w:p w14:paraId="624E87F4" w14:textId="77777777" w:rsidR="00342A2F" w:rsidRDefault="00342A2F" w:rsidP="00A420B2"/>
                        <w:p w14:paraId="79C28AE8" w14:textId="77777777" w:rsidR="00342A2F" w:rsidRDefault="00342A2F" w:rsidP="00A420B2"/>
                        <w:p w14:paraId="3757DC5E" w14:textId="77777777" w:rsidR="00342A2F" w:rsidRDefault="00342A2F" w:rsidP="00A420B2"/>
                        <w:p w14:paraId="40ADE62E" w14:textId="77777777" w:rsidR="00342A2F" w:rsidRDefault="00342A2F" w:rsidP="00A420B2"/>
                        <w:p w14:paraId="6A6438FE" w14:textId="77777777" w:rsidR="00342A2F" w:rsidRDefault="00342A2F" w:rsidP="00A420B2"/>
                        <w:p w14:paraId="21EB50A7" w14:textId="77777777" w:rsidR="00342A2F" w:rsidRDefault="00342A2F" w:rsidP="00A420B2"/>
                        <w:p w14:paraId="5B81CB1E" w14:textId="77777777" w:rsidR="00342A2F" w:rsidRDefault="00342A2F" w:rsidP="00A420B2"/>
                        <w:p w14:paraId="1D5A1D6F" w14:textId="77777777" w:rsidR="00342A2F" w:rsidRDefault="00342A2F" w:rsidP="00A420B2"/>
                        <w:p w14:paraId="2527F581" w14:textId="77777777" w:rsidR="00342A2F" w:rsidRDefault="00342A2F" w:rsidP="00A420B2"/>
                        <w:p w14:paraId="090228F6" w14:textId="77777777" w:rsidR="00342A2F" w:rsidRDefault="00342A2F" w:rsidP="00A420B2"/>
                        <w:p w14:paraId="32EA29B4" w14:textId="77777777" w:rsidR="00342A2F" w:rsidRDefault="00342A2F" w:rsidP="00A420B2"/>
                        <w:p w14:paraId="5C4EAB0A" w14:textId="77777777" w:rsidR="00342A2F" w:rsidRDefault="00342A2F" w:rsidP="00A420B2"/>
                        <w:p w14:paraId="510497DE" w14:textId="77777777" w:rsidR="00342A2F" w:rsidRDefault="00342A2F" w:rsidP="00A420B2"/>
                        <w:p w14:paraId="3842F571" w14:textId="77777777" w:rsidR="00342A2F" w:rsidRDefault="00342A2F" w:rsidP="00A420B2"/>
                        <w:p w14:paraId="7BCEC910" w14:textId="77777777" w:rsidR="00342A2F" w:rsidRDefault="00342A2F" w:rsidP="00A420B2"/>
                        <w:p w14:paraId="470462EC" w14:textId="77777777" w:rsidR="00342A2F" w:rsidRDefault="00342A2F" w:rsidP="00A420B2"/>
                        <w:p w14:paraId="0E53D82C" w14:textId="77777777" w:rsidR="00342A2F" w:rsidRDefault="00342A2F" w:rsidP="00A420B2"/>
                        <w:p w14:paraId="4198BAB2" w14:textId="77777777" w:rsidR="00342A2F" w:rsidRDefault="00342A2F" w:rsidP="00A420B2"/>
                        <w:p w14:paraId="1B3F06AC" w14:textId="77777777" w:rsidR="00342A2F" w:rsidRDefault="00342A2F" w:rsidP="00A420B2"/>
                        <w:p w14:paraId="5BEFBD50" w14:textId="77777777" w:rsidR="00342A2F" w:rsidRDefault="00342A2F" w:rsidP="00A420B2"/>
                        <w:p w14:paraId="173E952F" w14:textId="77777777" w:rsidR="00342A2F" w:rsidRDefault="00342A2F" w:rsidP="00A420B2"/>
                        <w:p w14:paraId="56EDEDDC" w14:textId="77777777" w:rsidR="00342A2F" w:rsidRDefault="00342A2F" w:rsidP="00A420B2"/>
                        <w:p w14:paraId="00CAFD33" w14:textId="77777777" w:rsidR="00342A2F" w:rsidRDefault="00342A2F" w:rsidP="00A420B2"/>
                        <w:p w14:paraId="06602CB4" w14:textId="77777777" w:rsidR="00342A2F" w:rsidRDefault="00342A2F" w:rsidP="00A420B2"/>
                        <w:p w14:paraId="329F9816" w14:textId="77777777" w:rsidR="00342A2F" w:rsidRDefault="00342A2F" w:rsidP="00A420B2"/>
                        <w:p w14:paraId="2F9A46CA" w14:textId="77777777" w:rsidR="00342A2F" w:rsidRDefault="00342A2F" w:rsidP="00A420B2"/>
                        <w:p w14:paraId="4C9A6FD0" w14:textId="77777777" w:rsidR="00342A2F" w:rsidRDefault="00342A2F" w:rsidP="00A420B2"/>
                        <w:p w14:paraId="5BC05823" w14:textId="77777777" w:rsidR="00342A2F" w:rsidRDefault="00342A2F" w:rsidP="00A420B2"/>
                        <w:p w14:paraId="7D022980" w14:textId="77777777" w:rsidR="00342A2F" w:rsidRDefault="00342A2F" w:rsidP="00A420B2"/>
                        <w:p w14:paraId="56FF1E31" w14:textId="77777777" w:rsidR="00342A2F" w:rsidRDefault="00342A2F" w:rsidP="00A420B2"/>
                        <w:p w14:paraId="14362009" w14:textId="77777777" w:rsidR="00342A2F" w:rsidRDefault="00342A2F" w:rsidP="00A420B2"/>
                        <w:p w14:paraId="7B77B1C3" w14:textId="77777777" w:rsidR="00342A2F" w:rsidRDefault="00342A2F" w:rsidP="00A420B2"/>
                        <w:p w14:paraId="39EB8465" w14:textId="77777777" w:rsidR="00342A2F" w:rsidRDefault="00342A2F" w:rsidP="00A420B2"/>
                        <w:p w14:paraId="1B42E897" w14:textId="77777777" w:rsidR="00342A2F" w:rsidRDefault="00342A2F" w:rsidP="00A420B2"/>
                        <w:p w14:paraId="70E1B0C9" w14:textId="77777777" w:rsidR="00342A2F" w:rsidRDefault="00342A2F" w:rsidP="00A420B2"/>
                        <w:p w14:paraId="1D47F73F" w14:textId="77777777" w:rsidR="00342A2F" w:rsidRDefault="00342A2F" w:rsidP="00A420B2"/>
                        <w:p w14:paraId="6CE4F8D6" w14:textId="77777777" w:rsidR="00342A2F" w:rsidRDefault="00342A2F" w:rsidP="00A420B2"/>
                        <w:p w14:paraId="272B187D" w14:textId="77777777" w:rsidR="00342A2F" w:rsidRDefault="00342A2F" w:rsidP="00A420B2"/>
                        <w:p w14:paraId="3B5738DF" w14:textId="77777777" w:rsidR="00342A2F" w:rsidRDefault="00342A2F" w:rsidP="00A420B2"/>
                        <w:p w14:paraId="1C2D851A" w14:textId="77777777" w:rsidR="00342A2F" w:rsidRDefault="00342A2F" w:rsidP="00A420B2"/>
                        <w:p w14:paraId="1957F1DE" w14:textId="77777777" w:rsidR="00342A2F" w:rsidRDefault="00342A2F" w:rsidP="00A420B2"/>
                        <w:p w14:paraId="5DE686B2" w14:textId="77777777" w:rsidR="00342A2F" w:rsidRDefault="00342A2F" w:rsidP="00A420B2"/>
                        <w:p w14:paraId="6FCA4B94" w14:textId="77777777" w:rsidR="00342A2F" w:rsidRDefault="00342A2F" w:rsidP="00A420B2"/>
                        <w:p w14:paraId="3EC262B4" w14:textId="77777777" w:rsidR="00342A2F" w:rsidRDefault="00342A2F" w:rsidP="00A420B2"/>
                        <w:p w14:paraId="425169A2" w14:textId="77777777" w:rsidR="00342A2F" w:rsidRDefault="00342A2F" w:rsidP="00A420B2"/>
                        <w:p w14:paraId="484E4850" w14:textId="77777777" w:rsidR="00342A2F" w:rsidRDefault="00342A2F" w:rsidP="00A420B2"/>
                        <w:p w14:paraId="7E390471" w14:textId="77777777" w:rsidR="00342A2F" w:rsidRDefault="00342A2F" w:rsidP="00A420B2"/>
                        <w:p w14:paraId="6C6C6C04" w14:textId="77777777" w:rsidR="00342A2F" w:rsidRDefault="00342A2F" w:rsidP="00A420B2"/>
                        <w:p w14:paraId="1678D728" w14:textId="77777777" w:rsidR="00342A2F" w:rsidRDefault="00342A2F" w:rsidP="00A420B2"/>
                        <w:p w14:paraId="34E2DD31" w14:textId="77777777" w:rsidR="00342A2F" w:rsidRDefault="00342A2F" w:rsidP="00A420B2"/>
                        <w:p w14:paraId="7E4C7B76" w14:textId="77777777" w:rsidR="00342A2F" w:rsidRDefault="00342A2F" w:rsidP="00A420B2"/>
                        <w:p w14:paraId="572955D4" w14:textId="77777777" w:rsidR="00342A2F" w:rsidRDefault="00342A2F" w:rsidP="00A420B2"/>
                        <w:p w14:paraId="67CE7882" w14:textId="77777777" w:rsidR="00342A2F" w:rsidRDefault="00342A2F" w:rsidP="00A420B2"/>
                        <w:p w14:paraId="76F212E7" w14:textId="77777777" w:rsidR="00342A2F" w:rsidRDefault="00342A2F" w:rsidP="00A420B2"/>
                        <w:p w14:paraId="3FCC158A" w14:textId="77777777" w:rsidR="00342A2F" w:rsidRDefault="00342A2F" w:rsidP="00A420B2"/>
                        <w:p w14:paraId="13631F16" w14:textId="77777777" w:rsidR="00342A2F" w:rsidRDefault="00342A2F" w:rsidP="00A420B2"/>
                        <w:p w14:paraId="5CAC3B33" w14:textId="77777777" w:rsidR="00342A2F" w:rsidRDefault="00342A2F" w:rsidP="00A420B2"/>
                        <w:p w14:paraId="5667F3CF" w14:textId="77777777" w:rsidR="00342A2F" w:rsidRDefault="00342A2F" w:rsidP="00A420B2"/>
                        <w:p w14:paraId="6D0135B2" w14:textId="77777777" w:rsidR="00342A2F" w:rsidRDefault="00342A2F" w:rsidP="00A420B2"/>
                        <w:p w14:paraId="6275E446" w14:textId="77777777" w:rsidR="00342A2F" w:rsidRDefault="00342A2F" w:rsidP="00A420B2"/>
                        <w:p w14:paraId="5FC33FF3" w14:textId="77777777" w:rsidR="00342A2F" w:rsidRDefault="00342A2F" w:rsidP="00A420B2"/>
                        <w:p w14:paraId="6079240B" w14:textId="77777777" w:rsidR="00342A2F" w:rsidRDefault="00342A2F" w:rsidP="00A420B2"/>
                        <w:p w14:paraId="2268A0E0" w14:textId="77777777" w:rsidR="00342A2F" w:rsidRDefault="00342A2F" w:rsidP="00A420B2"/>
                        <w:p w14:paraId="22F073EA" w14:textId="77777777" w:rsidR="00342A2F" w:rsidRDefault="00342A2F" w:rsidP="00A420B2"/>
                        <w:p w14:paraId="7D9B96DF" w14:textId="77777777" w:rsidR="00342A2F" w:rsidRDefault="00342A2F" w:rsidP="00A420B2"/>
                        <w:p w14:paraId="54F7D20F" w14:textId="77777777" w:rsidR="00342A2F" w:rsidRDefault="00342A2F" w:rsidP="00A420B2"/>
                        <w:p w14:paraId="42427CC4" w14:textId="77777777" w:rsidR="00342A2F" w:rsidRDefault="00342A2F" w:rsidP="00A420B2"/>
                        <w:p w14:paraId="0BB93396" w14:textId="77777777" w:rsidR="00342A2F" w:rsidRDefault="00342A2F" w:rsidP="00A420B2"/>
                        <w:p w14:paraId="5AFCC6CD" w14:textId="77777777" w:rsidR="00342A2F" w:rsidRDefault="00342A2F" w:rsidP="00A420B2"/>
                        <w:p w14:paraId="2E6380FD" w14:textId="77777777" w:rsidR="00342A2F" w:rsidRDefault="00342A2F" w:rsidP="00A420B2"/>
                        <w:p w14:paraId="3A582D92" w14:textId="77777777" w:rsidR="00342A2F" w:rsidRDefault="00342A2F" w:rsidP="00A420B2"/>
                        <w:p w14:paraId="63D914B3" w14:textId="77777777" w:rsidR="00342A2F" w:rsidRDefault="00342A2F" w:rsidP="00A420B2"/>
                        <w:p w14:paraId="19FC0EFD" w14:textId="77777777" w:rsidR="00342A2F" w:rsidRDefault="00342A2F" w:rsidP="00A420B2"/>
                        <w:p w14:paraId="75D7D254" w14:textId="77777777" w:rsidR="00342A2F" w:rsidRDefault="00342A2F" w:rsidP="00A420B2"/>
                        <w:p w14:paraId="73ACD939" w14:textId="77777777" w:rsidR="00342A2F" w:rsidRDefault="00342A2F" w:rsidP="00A420B2"/>
                        <w:p w14:paraId="49165186" w14:textId="77777777" w:rsidR="00342A2F" w:rsidRDefault="00342A2F" w:rsidP="00A420B2"/>
                        <w:p w14:paraId="78425838" w14:textId="77777777" w:rsidR="00342A2F" w:rsidRDefault="00342A2F" w:rsidP="00A420B2"/>
                        <w:p w14:paraId="243F54AE" w14:textId="77777777" w:rsidR="00342A2F" w:rsidRDefault="00342A2F" w:rsidP="00A420B2"/>
                        <w:p w14:paraId="2CA06643" w14:textId="77777777" w:rsidR="00342A2F" w:rsidRDefault="00342A2F" w:rsidP="00A420B2"/>
                        <w:p w14:paraId="207FE405" w14:textId="77777777" w:rsidR="00342A2F" w:rsidRDefault="00342A2F" w:rsidP="00A420B2"/>
                        <w:p w14:paraId="655B58D3" w14:textId="77777777" w:rsidR="00342A2F" w:rsidRDefault="00342A2F" w:rsidP="00A420B2"/>
                        <w:p w14:paraId="7C6B7BA7" w14:textId="77777777" w:rsidR="00342A2F" w:rsidRDefault="00342A2F" w:rsidP="00A420B2"/>
                        <w:p w14:paraId="4273B02D" w14:textId="77777777" w:rsidR="00342A2F" w:rsidRDefault="00342A2F" w:rsidP="00A420B2"/>
                        <w:p w14:paraId="6B3A8796" w14:textId="77777777" w:rsidR="00342A2F" w:rsidRDefault="00342A2F" w:rsidP="00A420B2"/>
                        <w:p w14:paraId="3F706C25" w14:textId="77777777" w:rsidR="00342A2F" w:rsidRDefault="00342A2F" w:rsidP="00A420B2"/>
                        <w:p w14:paraId="56F19B96" w14:textId="77777777" w:rsidR="00342A2F" w:rsidRDefault="00342A2F" w:rsidP="00A420B2"/>
                        <w:p w14:paraId="0DEAA2A9" w14:textId="77777777" w:rsidR="00342A2F" w:rsidRDefault="00342A2F" w:rsidP="00A420B2"/>
                        <w:p w14:paraId="7D6EE6B6" w14:textId="77777777" w:rsidR="00342A2F" w:rsidRDefault="00342A2F" w:rsidP="00A420B2"/>
                        <w:p w14:paraId="2295D299" w14:textId="77777777" w:rsidR="00342A2F" w:rsidRDefault="00342A2F" w:rsidP="00A420B2"/>
                        <w:p w14:paraId="68BD026F" w14:textId="77777777" w:rsidR="00342A2F" w:rsidRDefault="00342A2F" w:rsidP="00A420B2"/>
                        <w:p w14:paraId="361347C6" w14:textId="77777777" w:rsidR="00342A2F" w:rsidRDefault="00342A2F" w:rsidP="00A420B2"/>
                        <w:p w14:paraId="1CB53C8A" w14:textId="77777777" w:rsidR="00342A2F" w:rsidRDefault="00342A2F" w:rsidP="00A420B2"/>
                        <w:p w14:paraId="6FE04A27" w14:textId="77777777" w:rsidR="00342A2F" w:rsidRDefault="00342A2F" w:rsidP="00A420B2"/>
                        <w:p w14:paraId="0A89BA13" w14:textId="77777777" w:rsidR="00342A2F" w:rsidRDefault="00342A2F" w:rsidP="00A420B2"/>
                        <w:p w14:paraId="60B420C6" w14:textId="77777777" w:rsidR="00342A2F" w:rsidRDefault="00342A2F" w:rsidP="00A420B2"/>
                        <w:p w14:paraId="795A3CC5" w14:textId="77777777" w:rsidR="00342A2F" w:rsidRDefault="00342A2F" w:rsidP="00A420B2"/>
                        <w:p w14:paraId="15DA408A" w14:textId="77777777" w:rsidR="00342A2F" w:rsidRDefault="00342A2F" w:rsidP="00A420B2"/>
                        <w:p w14:paraId="70EAA20E" w14:textId="77777777" w:rsidR="00342A2F" w:rsidRDefault="00342A2F" w:rsidP="00A420B2"/>
                        <w:p w14:paraId="7457EE91" w14:textId="77777777" w:rsidR="00342A2F" w:rsidRDefault="00342A2F" w:rsidP="00A420B2"/>
                        <w:p w14:paraId="6C6817B3" w14:textId="77777777" w:rsidR="00342A2F" w:rsidRDefault="00342A2F" w:rsidP="00A420B2"/>
                        <w:p w14:paraId="706224F0" w14:textId="77777777" w:rsidR="00342A2F" w:rsidRDefault="00342A2F" w:rsidP="00A420B2"/>
                        <w:p w14:paraId="002FEF39" w14:textId="77777777" w:rsidR="00342A2F" w:rsidRDefault="00342A2F" w:rsidP="00A420B2"/>
                        <w:p w14:paraId="49F8FDB3" w14:textId="77777777" w:rsidR="00342A2F" w:rsidRDefault="00342A2F" w:rsidP="00A420B2"/>
                        <w:p w14:paraId="7029AB5F" w14:textId="77777777" w:rsidR="00342A2F" w:rsidRDefault="00342A2F" w:rsidP="00A420B2"/>
                        <w:p w14:paraId="09A04098" w14:textId="77777777" w:rsidR="00342A2F" w:rsidRDefault="00342A2F" w:rsidP="00A420B2"/>
                        <w:p w14:paraId="63DABC0B" w14:textId="77777777" w:rsidR="00342A2F" w:rsidRDefault="00342A2F" w:rsidP="00A420B2"/>
                        <w:p w14:paraId="596CCE02" w14:textId="77777777" w:rsidR="00342A2F" w:rsidRDefault="00342A2F" w:rsidP="00A420B2"/>
                        <w:p w14:paraId="3E27FEAA" w14:textId="77777777" w:rsidR="00342A2F" w:rsidRDefault="00342A2F" w:rsidP="00A420B2"/>
                        <w:p w14:paraId="1F6194BB" w14:textId="77777777" w:rsidR="00342A2F" w:rsidRDefault="00342A2F" w:rsidP="00A420B2"/>
                        <w:p w14:paraId="7D937CA8" w14:textId="77777777" w:rsidR="00342A2F" w:rsidRDefault="00342A2F" w:rsidP="00A420B2"/>
                        <w:p w14:paraId="1E22381D" w14:textId="77777777" w:rsidR="00342A2F" w:rsidRDefault="00342A2F" w:rsidP="00A420B2"/>
                        <w:p w14:paraId="21CF6669" w14:textId="77777777" w:rsidR="00342A2F" w:rsidRDefault="00342A2F" w:rsidP="00A420B2"/>
                        <w:p w14:paraId="2C9894A0" w14:textId="77777777" w:rsidR="00342A2F" w:rsidRDefault="00342A2F" w:rsidP="00A420B2"/>
                        <w:p w14:paraId="748A86BA" w14:textId="77777777" w:rsidR="00342A2F" w:rsidRDefault="00342A2F" w:rsidP="00A420B2"/>
                        <w:p w14:paraId="015F8E27" w14:textId="77777777" w:rsidR="00342A2F" w:rsidRDefault="00342A2F" w:rsidP="00A420B2"/>
                        <w:p w14:paraId="49DD15F4" w14:textId="77777777" w:rsidR="00342A2F" w:rsidRDefault="00342A2F" w:rsidP="00A420B2"/>
                        <w:p w14:paraId="41A01CCA" w14:textId="77777777" w:rsidR="00342A2F" w:rsidRDefault="00342A2F" w:rsidP="00A420B2"/>
                        <w:p w14:paraId="367D4CF2" w14:textId="77777777" w:rsidR="00342A2F" w:rsidRDefault="00342A2F" w:rsidP="00A420B2"/>
                        <w:p w14:paraId="7FFDB867" w14:textId="77777777" w:rsidR="00342A2F" w:rsidRDefault="00342A2F" w:rsidP="00A420B2"/>
                        <w:p w14:paraId="4398351D" w14:textId="77777777" w:rsidR="00342A2F" w:rsidRDefault="00342A2F" w:rsidP="00A420B2"/>
                        <w:p w14:paraId="413A7061" w14:textId="77777777" w:rsidR="00342A2F" w:rsidRDefault="00342A2F" w:rsidP="00A420B2"/>
                        <w:p w14:paraId="79F600B7" w14:textId="77777777" w:rsidR="00342A2F" w:rsidRDefault="00342A2F" w:rsidP="00A420B2"/>
                        <w:p w14:paraId="6D86779F" w14:textId="77777777" w:rsidR="00342A2F" w:rsidRDefault="00342A2F" w:rsidP="00A420B2"/>
                        <w:p w14:paraId="5AA7F470" w14:textId="77777777" w:rsidR="00342A2F" w:rsidRDefault="00342A2F" w:rsidP="00A420B2"/>
                        <w:p w14:paraId="78595941" w14:textId="77777777" w:rsidR="00342A2F" w:rsidRDefault="00342A2F" w:rsidP="00A420B2"/>
                        <w:p w14:paraId="16C21A63" w14:textId="77777777" w:rsidR="00342A2F" w:rsidRDefault="00342A2F" w:rsidP="00A420B2"/>
                        <w:p w14:paraId="2F7B0089" w14:textId="77777777" w:rsidR="00342A2F" w:rsidRDefault="00342A2F" w:rsidP="00A420B2"/>
                        <w:p w14:paraId="1CD066EE" w14:textId="77777777" w:rsidR="00342A2F" w:rsidRDefault="00342A2F" w:rsidP="00A420B2"/>
                        <w:p w14:paraId="0209862A" w14:textId="77777777" w:rsidR="00342A2F" w:rsidRDefault="00342A2F" w:rsidP="00A420B2"/>
                        <w:p w14:paraId="426CBA98" w14:textId="77777777" w:rsidR="00342A2F" w:rsidRDefault="00342A2F" w:rsidP="00A420B2"/>
                        <w:p w14:paraId="603F420B" w14:textId="77777777" w:rsidR="00342A2F" w:rsidRDefault="00342A2F" w:rsidP="00A420B2"/>
                        <w:p w14:paraId="75D59542" w14:textId="77777777" w:rsidR="00342A2F" w:rsidRDefault="00342A2F" w:rsidP="00A420B2"/>
                        <w:p w14:paraId="1DCBE915" w14:textId="77777777" w:rsidR="00342A2F" w:rsidRDefault="00342A2F" w:rsidP="00A420B2"/>
                        <w:p w14:paraId="32B997E2" w14:textId="77777777" w:rsidR="00342A2F" w:rsidRDefault="00342A2F" w:rsidP="00A420B2"/>
                        <w:p w14:paraId="150476FF" w14:textId="77777777" w:rsidR="00342A2F" w:rsidRDefault="00342A2F" w:rsidP="00A420B2"/>
                        <w:p w14:paraId="6755C976" w14:textId="77777777" w:rsidR="00342A2F" w:rsidRDefault="00342A2F" w:rsidP="00A420B2"/>
                        <w:p w14:paraId="611E8FE1" w14:textId="77777777" w:rsidR="00342A2F" w:rsidRDefault="00342A2F" w:rsidP="00A420B2"/>
                        <w:p w14:paraId="6C8286AC" w14:textId="77777777" w:rsidR="00342A2F" w:rsidRDefault="00342A2F" w:rsidP="00A420B2"/>
                        <w:p w14:paraId="66756FD0" w14:textId="77777777" w:rsidR="00342A2F" w:rsidRDefault="00342A2F" w:rsidP="00A420B2"/>
                        <w:p w14:paraId="424F7E2A" w14:textId="77777777" w:rsidR="00342A2F" w:rsidRDefault="00342A2F" w:rsidP="00A420B2"/>
                        <w:p w14:paraId="7EA7F7E8" w14:textId="77777777" w:rsidR="00342A2F" w:rsidRDefault="00342A2F" w:rsidP="00A420B2"/>
                        <w:p w14:paraId="0CDE79A5" w14:textId="77777777" w:rsidR="00342A2F" w:rsidRDefault="00342A2F" w:rsidP="00A420B2"/>
                        <w:p w14:paraId="4DED53E1" w14:textId="77777777" w:rsidR="00342A2F" w:rsidRDefault="00342A2F" w:rsidP="00A420B2"/>
                        <w:p w14:paraId="24B7CDA2" w14:textId="77777777" w:rsidR="00342A2F" w:rsidRDefault="00342A2F" w:rsidP="00A420B2"/>
                        <w:p w14:paraId="3A589319" w14:textId="77777777" w:rsidR="00342A2F" w:rsidRDefault="00342A2F" w:rsidP="00A420B2"/>
                        <w:p w14:paraId="730FF85A" w14:textId="77777777" w:rsidR="00342A2F" w:rsidRDefault="00342A2F" w:rsidP="00A420B2"/>
                        <w:p w14:paraId="46B77F78" w14:textId="77777777" w:rsidR="00342A2F" w:rsidRDefault="00342A2F" w:rsidP="00A420B2"/>
                        <w:p w14:paraId="08A1F24B" w14:textId="77777777" w:rsidR="00342A2F" w:rsidRDefault="00342A2F" w:rsidP="00A420B2"/>
                        <w:p w14:paraId="47D8D69A" w14:textId="77777777" w:rsidR="00342A2F" w:rsidRDefault="00342A2F" w:rsidP="00A420B2"/>
                        <w:p w14:paraId="64ADA3FD" w14:textId="77777777" w:rsidR="00342A2F" w:rsidRDefault="00342A2F" w:rsidP="00A420B2"/>
                        <w:p w14:paraId="74791D23" w14:textId="77777777" w:rsidR="00342A2F" w:rsidRDefault="00342A2F" w:rsidP="00A420B2"/>
                        <w:p w14:paraId="655FCE0F" w14:textId="77777777" w:rsidR="00342A2F" w:rsidRDefault="00342A2F" w:rsidP="00A420B2"/>
                        <w:p w14:paraId="27710984" w14:textId="77777777" w:rsidR="00342A2F" w:rsidRDefault="00342A2F" w:rsidP="00A420B2"/>
                        <w:p w14:paraId="3686CE4B" w14:textId="77777777" w:rsidR="00342A2F" w:rsidRDefault="00342A2F" w:rsidP="00A420B2"/>
                        <w:p w14:paraId="6CA4D5B5" w14:textId="77777777" w:rsidR="00342A2F" w:rsidRDefault="00342A2F" w:rsidP="00A420B2"/>
                        <w:p w14:paraId="0AA75F04" w14:textId="77777777" w:rsidR="00342A2F" w:rsidRDefault="00342A2F" w:rsidP="00A420B2"/>
                        <w:p w14:paraId="51F4E369" w14:textId="77777777" w:rsidR="00342A2F" w:rsidRDefault="00342A2F" w:rsidP="00A420B2"/>
                        <w:p w14:paraId="3AC50D82" w14:textId="77777777" w:rsidR="00342A2F" w:rsidRDefault="00342A2F" w:rsidP="00A420B2"/>
                        <w:p w14:paraId="34A41050" w14:textId="77777777" w:rsidR="00342A2F" w:rsidRDefault="00342A2F" w:rsidP="00A420B2"/>
                        <w:p w14:paraId="1512AFF9" w14:textId="77777777" w:rsidR="00342A2F" w:rsidRDefault="00342A2F" w:rsidP="00A420B2"/>
                        <w:p w14:paraId="08F58DF2" w14:textId="77777777" w:rsidR="00342A2F" w:rsidRDefault="00342A2F" w:rsidP="00A420B2"/>
                        <w:p w14:paraId="4F533004" w14:textId="77777777" w:rsidR="00342A2F" w:rsidRDefault="00342A2F" w:rsidP="00A420B2"/>
                        <w:p w14:paraId="4565DEA6" w14:textId="77777777" w:rsidR="00342A2F" w:rsidRDefault="00342A2F" w:rsidP="00A420B2"/>
                        <w:p w14:paraId="701B4DEF" w14:textId="77777777" w:rsidR="00342A2F" w:rsidRDefault="00342A2F" w:rsidP="00A420B2"/>
                        <w:p w14:paraId="6289BC8A" w14:textId="77777777" w:rsidR="00342A2F" w:rsidRDefault="00342A2F" w:rsidP="00A420B2"/>
                        <w:p w14:paraId="5912D791" w14:textId="77777777" w:rsidR="00342A2F" w:rsidRDefault="00342A2F" w:rsidP="00A420B2"/>
                        <w:p w14:paraId="42E4C2EC" w14:textId="77777777" w:rsidR="00342A2F" w:rsidRDefault="00342A2F" w:rsidP="00A420B2"/>
                        <w:p w14:paraId="5D16AB21" w14:textId="77777777" w:rsidR="00342A2F" w:rsidRDefault="00342A2F" w:rsidP="00A420B2"/>
                        <w:p w14:paraId="49AFF132" w14:textId="77777777" w:rsidR="00342A2F" w:rsidRDefault="00342A2F" w:rsidP="00A420B2"/>
                        <w:p w14:paraId="7DC4EDB1" w14:textId="77777777" w:rsidR="00342A2F" w:rsidRDefault="00342A2F" w:rsidP="00A420B2"/>
                        <w:p w14:paraId="06DF9A0A" w14:textId="77777777" w:rsidR="00342A2F" w:rsidRDefault="00342A2F" w:rsidP="00A420B2"/>
                        <w:p w14:paraId="4B251320" w14:textId="77777777" w:rsidR="00342A2F" w:rsidRDefault="00342A2F" w:rsidP="00A420B2"/>
                        <w:p w14:paraId="685B93E1" w14:textId="77777777" w:rsidR="00342A2F" w:rsidRDefault="00342A2F" w:rsidP="00A420B2"/>
                        <w:p w14:paraId="1C45161A" w14:textId="77777777" w:rsidR="00342A2F" w:rsidRDefault="00342A2F" w:rsidP="00A420B2"/>
                        <w:p w14:paraId="216DA47C" w14:textId="77777777" w:rsidR="00342A2F" w:rsidRDefault="00342A2F" w:rsidP="00A420B2"/>
                        <w:p w14:paraId="064BF601" w14:textId="77777777" w:rsidR="00342A2F" w:rsidRDefault="00342A2F" w:rsidP="00A420B2"/>
                        <w:p w14:paraId="2B292662" w14:textId="77777777" w:rsidR="00342A2F" w:rsidRDefault="00342A2F" w:rsidP="00A420B2"/>
                        <w:p w14:paraId="64B242E9" w14:textId="77777777" w:rsidR="00342A2F" w:rsidRDefault="00342A2F" w:rsidP="00A420B2"/>
                        <w:p w14:paraId="25BDBF29" w14:textId="77777777" w:rsidR="00342A2F" w:rsidRDefault="00342A2F" w:rsidP="00A420B2"/>
                        <w:p w14:paraId="7B5B4B8D" w14:textId="77777777" w:rsidR="00342A2F" w:rsidRDefault="00342A2F" w:rsidP="00A420B2"/>
                        <w:p w14:paraId="786E613F" w14:textId="77777777" w:rsidR="00342A2F" w:rsidRDefault="00342A2F" w:rsidP="00A420B2"/>
                        <w:p w14:paraId="3D95A5FF" w14:textId="77777777" w:rsidR="00342A2F" w:rsidRDefault="00342A2F" w:rsidP="00A420B2"/>
                        <w:p w14:paraId="310E0812" w14:textId="77777777" w:rsidR="00342A2F" w:rsidRDefault="00342A2F" w:rsidP="00A420B2"/>
                        <w:p w14:paraId="02586B9E" w14:textId="77777777" w:rsidR="00342A2F" w:rsidRDefault="00342A2F" w:rsidP="00A420B2"/>
                        <w:p w14:paraId="15252E0B" w14:textId="77777777" w:rsidR="00342A2F" w:rsidRDefault="00342A2F" w:rsidP="00A420B2"/>
                        <w:p w14:paraId="4E6424D4" w14:textId="77777777" w:rsidR="00342A2F" w:rsidRDefault="00342A2F" w:rsidP="00A420B2"/>
                        <w:p w14:paraId="72E5B8C5" w14:textId="77777777" w:rsidR="00342A2F" w:rsidRDefault="00342A2F" w:rsidP="00A420B2"/>
                        <w:p w14:paraId="71EE6303" w14:textId="77777777" w:rsidR="00342A2F" w:rsidRDefault="00342A2F" w:rsidP="00A420B2"/>
                        <w:p w14:paraId="61595742" w14:textId="77777777" w:rsidR="00342A2F" w:rsidRDefault="00342A2F" w:rsidP="00A420B2"/>
                        <w:p w14:paraId="3B7571D8" w14:textId="77777777" w:rsidR="00342A2F" w:rsidRDefault="00342A2F" w:rsidP="00A420B2"/>
                        <w:p w14:paraId="239D3068" w14:textId="77777777" w:rsidR="00342A2F" w:rsidRDefault="00342A2F" w:rsidP="00A420B2"/>
                        <w:p w14:paraId="6056BD74" w14:textId="77777777" w:rsidR="00342A2F" w:rsidRDefault="00342A2F" w:rsidP="00A420B2"/>
                        <w:p w14:paraId="7AAEE367" w14:textId="77777777" w:rsidR="00342A2F" w:rsidRDefault="00342A2F" w:rsidP="00A420B2"/>
                        <w:p w14:paraId="2256E593" w14:textId="77777777" w:rsidR="00342A2F" w:rsidRDefault="00342A2F" w:rsidP="00A420B2"/>
                        <w:p w14:paraId="7AB1F551" w14:textId="77777777" w:rsidR="00342A2F" w:rsidRDefault="00342A2F" w:rsidP="00A420B2"/>
                        <w:p w14:paraId="181D181E" w14:textId="77777777" w:rsidR="00342A2F" w:rsidRDefault="00342A2F" w:rsidP="00A420B2"/>
                        <w:p w14:paraId="2F32FBC2" w14:textId="77777777" w:rsidR="00342A2F" w:rsidRDefault="00342A2F" w:rsidP="00A420B2"/>
                        <w:p w14:paraId="51F1188B" w14:textId="77777777" w:rsidR="00342A2F" w:rsidRDefault="00342A2F" w:rsidP="00A420B2"/>
                        <w:p w14:paraId="294768E2" w14:textId="77777777" w:rsidR="00342A2F" w:rsidRDefault="00342A2F" w:rsidP="00A420B2"/>
                        <w:p w14:paraId="338F7E85" w14:textId="77777777" w:rsidR="00342A2F" w:rsidRDefault="00342A2F" w:rsidP="00A420B2"/>
                        <w:p w14:paraId="22F574AF" w14:textId="77777777" w:rsidR="00342A2F" w:rsidRDefault="00342A2F" w:rsidP="00A420B2"/>
                        <w:p w14:paraId="3D8A122D" w14:textId="77777777" w:rsidR="00342A2F" w:rsidRDefault="00342A2F" w:rsidP="00A420B2"/>
                        <w:p w14:paraId="74E80F74" w14:textId="77777777" w:rsidR="00342A2F" w:rsidRDefault="00342A2F" w:rsidP="00A420B2"/>
                        <w:p w14:paraId="05A5BD72" w14:textId="77777777" w:rsidR="00342A2F" w:rsidRDefault="00342A2F" w:rsidP="00A420B2"/>
                        <w:p w14:paraId="42616BE5" w14:textId="77777777" w:rsidR="00342A2F" w:rsidRDefault="00342A2F" w:rsidP="00A420B2"/>
                        <w:p w14:paraId="2E7513D9" w14:textId="77777777" w:rsidR="00342A2F" w:rsidRDefault="00342A2F" w:rsidP="00A420B2"/>
                        <w:p w14:paraId="5C8735A3" w14:textId="77777777" w:rsidR="00342A2F" w:rsidRDefault="00342A2F" w:rsidP="00A420B2"/>
                        <w:p w14:paraId="4A2184D5" w14:textId="77777777" w:rsidR="00342A2F" w:rsidRDefault="00342A2F" w:rsidP="00A420B2"/>
                        <w:p w14:paraId="02F1B853" w14:textId="77777777" w:rsidR="00342A2F" w:rsidRDefault="00342A2F" w:rsidP="00A420B2"/>
                        <w:p w14:paraId="0E38EC92" w14:textId="77777777" w:rsidR="00342A2F" w:rsidRDefault="00342A2F" w:rsidP="00A420B2"/>
                        <w:p w14:paraId="38D85B28" w14:textId="77777777" w:rsidR="00342A2F" w:rsidRDefault="00342A2F" w:rsidP="00A420B2"/>
                        <w:p w14:paraId="5F2DEE43" w14:textId="77777777" w:rsidR="00342A2F" w:rsidRDefault="00342A2F" w:rsidP="00A420B2"/>
                        <w:p w14:paraId="001A6D4A" w14:textId="77777777" w:rsidR="00342A2F" w:rsidRDefault="00342A2F" w:rsidP="00A420B2"/>
                        <w:p w14:paraId="10DF6768" w14:textId="77777777" w:rsidR="00342A2F" w:rsidRDefault="00342A2F" w:rsidP="00A420B2"/>
                        <w:p w14:paraId="658ECB1C" w14:textId="77777777" w:rsidR="00342A2F" w:rsidRDefault="00342A2F" w:rsidP="00A420B2"/>
                        <w:p w14:paraId="3212E093" w14:textId="77777777" w:rsidR="00342A2F" w:rsidRDefault="00342A2F" w:rsidP="00A420B2"/>
                        <w:p w14:paraId="193E2692" w14:textId="77777777" w:rsidR="00342A2F" w:rsidRDefault="00342A2F" w:rsidP="00A420B2"/>
                        <w:p w14:paraId="005A673D" w14:textId="77777777" w:rsidR="00342A2F" w:rsidRDefault="00342A2F" w:rsidP="00A420B2"/>
                        <w:p w14:paraId="27374B7B" w14:textId="77777777" w:rsidR="00342A2F" w:rsidRDefault="00342A2F" w:rsidP="00A420B2"/>
                        <w:p w14:paraId="0F5769A2" w14:textId="77777777" w:rsidR="00342A2F" w:rsidRDefault="00342A2F" w:rsidP="00A420B2"/>
                        <w:p w14:paraId="277C1357" w14:textId="77777777" w:rsidR="00342A2F" w:rsidRDefault="00342A2F" w:rsidP="00A420B2"/>
                        <w:p w14:paraId="5DFEBFE1" w14:textId="77777777" w:rsidR="00342A2F" w:rsidRDefault="00342A2F" w:rsidP="00A420B2"/>
                        <w:p w14:paraId="1113FB53" w14:textId="77777777" w:rsidR="00342A2F" w:rsidRDefault="00342A2F" w:rsidP="00A420B2"/>
                        <w:p w14:paraId="469D57CC" w14:textId="77777777" w:rsidR="00342A2F" w:rsidRDefault="00342A2F" w:rsidP="00A420B2"/>
                        <w:p w14:paraId="1D3E133D" w14:textId="77777777" w:rsidR="00342A2F" w:rsidRDefault="00342A2F" w:rsidP="00A420B2"/>
                        <w:p w14:paraId="7174D4BD" w14:textId="77777777" w:rsidR="00342A2F" w:rsidRDefault="00342A2F" w:rsidP="00A420B2"/>
                        <w:p w14:paraId="2A123EBD" w14:textId="77777777" w:rsidR="00342A2F" w:rsidRDefault="00342A2F" w:rsidP="00A420B2"/>
                        <w:p w14:paraId="18FD97AD" w14:textId="77777777" w:rsidR="00342A2F" w:rsidRDefault="00342A2F" w:rsidP="00A420B2"/>
                        <w:p w14:paraId="53B09878" w14:textId="77777777" w:rsidR="00342A2F" w:rsidRDefault="00342A2F" w:rsidP="00A420B2"/>
                        <w:p w14:paraId="38D61E84" w14:textId="77777777" w:rsidR="00342A2F" w:rsidRDefault="00342A2F" w:rsidP="00A420B2"/>
                        <w:p w14:paraId="095D8F83" w14:textId="77777777" w:rsidR="00342A2F" w:rsidRDefault="00342A2F" w:rsidP="00A420B2"/>
                        <w:p w14:paraId="65575B18" w14:textId="77777777" w:rsidR="00342A2F" w:rsidRDefault="00342A2F" w:rsidP="00A420B2"/>
                        <w:p w14:paraId="634EA4FF" w14:textId="77777777" w:rsidR="00342A2F" w:rsidRDefault="00342A2F" w:rsidP="00A420B2"/>
                        <w:p w14:paraId="5B1CBF73" w14:textId="77777777" w:rsidR="00342A2F" w:rsidRDefault="00342A2F" w:rsidP="00A420B2"/>
                        <w:p w14:paraId="78E97F6F" w14:textId="77777777" w:rsidR="00342A2F" w:rsidRDefault="00342A2F" w:rsidP="00A420B2"/>
                        <w:p w14:paraId="30CAAB4E" w14:textId="77777777" w:rsidR="00342A2F" w:rsidRDefault="00342A2F" w:rsidP="00A420B2"/>
                        <w:p w14:paraId="6A1A8B0D" w14:textId="77777777" w:rsidR="00342A2F" w:rsidRDefault="00342A2F" w:rsidP="00A420B2"/>
                        <w:p w14:paraId="17556903" w14:textId="77777777" w:rsidR="00342A2F" w:rsidRDefault="00342A2F" w:rsidP="00A420B2"/>
                        <w:p w14:paraId="42AA5229" w14:textId="77777777" w:rsidR="00342A2F" w:rsidRDefault="00342A2F" w:rsidP="00A420B2"/>
                        <w:p w14:paraId="1B1EBFF8" w14:textId="77777777" w:rsidR="00342A2F" w:rsidRDefault="00342A2F" w:rsidP="00A420B2"/>
                        <w:p w14:paraId="05B7551B" w14:textId="77777777" w:rsidR="00342A2F" w:rsidRDefault="00342A2F" w:rsidP="00A420B2"/>
                        <w:p w14:paraId="65488F46" w14:textId="77777777" w:rsidR="00342A2F" w:rsidRDefault="00342A2F" w:rsidP="00A420B2"/>
                        <w:p w14:paraId="2BAD5F8D" w14:textId="77777777" w:rsidR="00342A2F" w:rsidRDefault="00342A2F" w:rsidP="00A420B2"/>
                        <w:p w14:paraId="35376603" w14:textId="77777777" w:rsidR="00342A2F" w:rsidRDefault="00342A2F" w:rsidP="00A420B2"/>
                        <w:p w14:paraId="29514700" w14:textId="77777777" w:rsidR="00342A2F" w:rsidRDefault="00342A2F" w:rsidP="00A420B2"/>
                        <w:p w14:paraId="2E1D9089" w14:textId="77777777" w:rsidR="00342A2F" w:rsidRDefault="00342A2F" w:rsidP="00A420B2"/>
                        <w:p w14:paraId="3F3EA0D3" w14:textId="77777777" w:rsidR="00342A2F" w:rsidRDefault="00342A2F" w:rsidP="00A420B2"/>
                        <w:p w14:paraId="60AC9C50" w14:textId="77777777" w:rsidR="00342A2F" w:rsidRDefault="00342A2F" w:rsidP="00A420B2"/>
                        <w:p w14:paraId="58F584D9" w14:textId="77777777" w:rsidR="00342A2F" w:rsidRDefault="00342A2F" w:rsidP="00A420B2"/>
                        <w:p w14:paraId="5DF6663A" w14:textId="77777777" w:rsidR="00342A2F" w:rsidRDefault="00342A2F" w:rsidP="00A420B2"/>
                        <w:p w14:paraId="50BCA067" w14:textId="77777777" w:rsidR="00342A2F" w:rsidRDefault="00342A2F" w:rsidP="00A420B2"/>
                        <w:p w14:paraId="6F626762" w14:textId="77777777" w:rsidR="00342A2F" w:rsidRDefault="00342A2F" w:rsidP="00A420B2"/>
                        <w:p w14:paraId="2D24FDE2" w14:textId="77777777" w:rsidR="00342A2F" w:rsidRDefault="00342A2F" w:rsidP="00A420B2"/>
                        <w:p w14:paraId="7F2C9480" w14:textId="77777777" w:rsidR="00342A2F" w:rsidRDefault="00342A2F" w:rsidP="00A420B2"/>
                        <w:p w14:paraId="6C49E4B0" w14:textId="77777777" w:rsidR="00342A2F" w:rsidRDefault="00342A2F" w:rsidP="00A420B2"/>
                        <w:p w14:paraId="69D72D3F" w14:textId="77777777" w:rsidR="00342A2F" w:rsidRDefault="00342A2F" w:rsidP="00A420B2"/>
                        <w:p w14:paraId="7EEFA6B8" w14:textId="77777777" w:rsidR="00342A2F" w:rsidRDefault="00342A2F" w:rsidP="00A420B2"/>
                        <w:p w14:paraId="4ADBE312" w14:textId="77777777" w:rsidR="00342A2F" w:rsidRDefault="00342A2F" w:rsidP="00A420B2"/>
                        <w:p w14:paraId="70A2F7B0" w14:textId="77777777" w:rsidR="00342A2F" w:rsidRDefault="00342A2F" w:rsidP="00A420B2"/>
                        <w:p w14:paraId="37050616" w14:textId="77777777" w:rsidR="00342A2F" w:rsidRDefault="00342A2F" w:rsidP="00A420B2"/>
                        <w:p w14:paraId="56C74A3D" w14:textId="77777777" w:rsidR="00342A2F" w:rsidRDefault="00342A2F" w:rsidP="00A420B2"/>
                        <w:p w14:paraId="3677F49B" w14:textId="77777777" w:rsidR="00342A2F" w:rsidRDefault="00342A2F" w:rsidP="00A420B2"/>
                        <w:p w14:paraId="32EFAE1C" w14:textId="77777777" w:rsidR="00342A2F" w:rsidRDefault="00342A2F" w:rsidP="00A420B2"/>
                        <w:p w14:paraId="2FF72CCF" w14:textId="77777777" w:rsidR="00342A2F" w:rsidRDefault="00342A2F" w:rsidP="00A420B2"/>
                        <w:p w14:paraId="387EC35D" w14:textId="77777777" w:rsidR="00342A2F" w:rsidRDefault="00342A2F" w:rsidP="00A420B2"/>
                        <w:p w14:paraId="7219892B" w14:textId="77777777" w:rsidR="00342A2F" w:rsidRDefault="00342A2F" w:rsidP="00A420B2"/>
                        <w:p w14:paraId="58B03446" w14:textId="77777777" w:rsidR="00342A2F" w:rsidRDefault="00342A2F" w:rsidP="00A420B2"/>
                        <w:p w14:paraId="7AD252CB" w14:textId="77777777" w:rsidR="00342A2F" w:rsidRDefault="00342A2F" w:rsidP="00A420B2"/>
                        <w:p w14:paraId="71BF2F21" w14:textId="77777777" w:rsidR="00342A2F" w:rsidRDefault="00342A2F" w:rsidP="00A420B2"/>
                        <w:p w14:paraId="4E7FE8B8" w14:textId="77777777" w:rsidR="00342A2F" w:rsidRDefault="00342A2F" w:rsidP="00A420B2"/>
                        <w:p w14:paraId="1C0FABB2" w14:textId="77777777" w:rsidR="00342A2F" w:rsidRDefault="00342A2F" w:rsidP="00A420B2"/>
                        <w:p w14:paraId="203A7EC4" w14:textId="77777777" w:rsidR="00342A2F" w:rsidRDefault="00342A2F" w:rsidP="00A420B2"/>
                        <w:p w14:paraId="7F1DFA65" w14:textId="77777777" w:rsidR="00342A2F" w:rsidRDefault="00342A2F" w:rsidP="00A420B2"/>
                        <w:p w14:paraId="3C1BE2B0" w14:textId="77777777" w:rsidR="00342A2F" w:rsidRDefault="00342A2F" w:rsidP="00A420B2"/>
                        <w:p w14:paraId="14D4464B" w14:textId="77777777" w:rsidR="00342A2F" w:rsidRDefault="00342A2F" w:rsidP="00A420B2"/>
                        <w:p w14:paraId="2E99623F" w14:textId="77777777" w:rsidR="00342A2F" w:rsidRDefault="00342A2F" w:rsidP="00A420B2"/>
                        <w:p w14:paraId="4D5ACACD" w14:textId="77777777" w:rsidR="00342A2F" w:rsidRDefault="00342A2F" w:rsidP="00A420B2"/>
                        <w:p w14:paraId="2F22F1FE" w14:textId="77777777" w:rsidR="00342A2F" w:rsidRDefault="00342A2F" w:rsidP="00A420B2"/>
                        <w:p w14:paraId="6AAA56BE" w14:textId="77777777" w:rsidR="00342A2F" w:rsidRDefault="00342A2F" w:rsidP="00A420B2"/>
                        <w:p w14:paraId="23CE9D14" w14:textId="77777777" w:rsidR="00342A2F" w:rsidRDefault="00342A2F" w:rsidP="00A420B2"/>
                        <w:p w14:paraId="486CCAE0" w14:textId="77777777" w:rsidR="00342A2F" w:rsidRDefault="00342A2F" w:rsidP="00A420B2"/>
                        <w:p w14:paraId="10AFDF93" w14:textId="77777777" w:rsidR="00342A2F" w:rsidRDefault="00342A2F" w:rsidP="00A420B2"/>
                        <w:p w14:paraId="4620C8F8" w14:textId="77777777" w:rsidR="00342A2F" w:rsidRDefault="00342A2F" w:rsidP="00A420B2"/>
                        <w:p w14:paraId="72CA9F44" w14:textId="77777777" w:rsidR="00342A2F" w:rsidRDefault="00342A2F" w:rsidP="00A420B2"/>
                        <w:p w14:paraId="624CF75A" w14:textId="77777777" w:rsidR="00342A2F" w:rsidRDefault="00342A2F" w:rsidP="00A420B2"/>
                        <w:p w14:paraId="3DBA1714" w14:textId="77777777" w:rsidR="00342A2F" w:rsidRDefault="00342A2F" w:rsidP="00A420B2"/>
                        <w:p w14:paraId="27143CE0" w14:textId="77777777" w:rsidR="00342A2F" w:rsidRDefault="00342A2F" w:rsidP="00A420B2"/>
                        <w:p w14:paraId="4E701259" w14:textId="77777777" w:rsidR="00342A2F" w:rsidRDefault="00342A2F" w:rsidP="00A420B2"/>
                        <w:p w14:paraId="3C7CCA48" w14:textId="77777777" w:rsidR="00342A2F" w:rsidRDefault="00342A2F" w:rsidP="00A420B2"/>
                        <w:p w14:paraId="1A68FFDB" w14:textId="77777777" w:rsidR="00342A2F" w:rsidRDefault="00342A2F" w:rsidP="00A420B2"/>
                        <w:p w14:paraId="492C23EA" w14:textId="77777777" w:rsidR="00342A2F" w:rsidRDefault="00342A2F" w:rsidP="00A420B2"/>
                        <w:p w14:paraId="3D6A9A0E" w14:textId="77777777" w:rsidR="00342A2F" w:rsidRDefault="00342A2F" w:rsidP="00A420B2"/>
                        <w:p w14:paraId="3DA4E0F4" w14:textId="77777777" w:rsidR="00342A2F" w:rsidRDefault="00342A2F" w:rsidP="00A420B2"/>
                        <w:p w14:paraId="7956D09F" w14:textId="77777777" w:rsidR="00342A2F" w:rsidRDefault="00342A2F" w:rsidP="00A420B2"/>
                        <w:p w14:paraId="128E57C1" w14:textId="77777777" w:rsidR="00342A2F" w:rsidRDefault="00342A2F" w:rsidP="00A420B2"/>
                        <w:p w14:paraId="79C9417B" w14:textId="77777777" w:rsidR="00342A2F" w:rsidRDefault="00342A2F" w:rsidP="00A420B2"/>
                        <w:p w14:paraId="38E1F8A1" w14:textId="77777777" w:rsidR="00342A2F" w:rsidRDefault="00342A2F" w:rsidP="00A420B2"/>
                        <w:p w14:paraId="500C1686" w14:textId="77777777" w:rsidR="00342A2F" w:rsidRDefault="00342A2F" w:rsidP="00A420B2"/>
                        <w:p w14:paraId="7AC8EAF1" w14:textId="77777777" w:rsidR="00342A2F" w:rsidRDefault="00342A2F" w:rsidP="00A420B2"/>
                        <w:p w14:paraId="08EA1EB5" w14:textId="77777777" w:rsidR="00342A2F" w:rsidRDefault="00342A2F" w:rsidP="00A420B2"/>
                        <w:p w14:paraId="18A8C2AC" w14:textId="77777777" w:rsidR="00342A2F" w:rsidRDefault="00342A2F" w:rsidP="00A420B2"/>
                        <w:p w14:paraId="1D410DD0" w14:textId="77777777" w:rsidR="00342A2F" w:rsidRDefault="00342A2F" w:rsidP="00A420B2"/>
                        <w:p w14:paraId="63BBA96B" w14:textId="77777777" w:rsidR="00342A2F" w:rsidRDefault="00342A2F" w:rsidP="00A420B2"/>
                        <w:p w14:paraId="315F6B4D" w14:textId="77777777" w:rsidR="00342A2F" w:rsidRDefault="00342A2F" w:rsidP="00A420B2"/>
                        <w:p w14:paraId="34A4455C" w14:textId="77777777" w:rsidR="00342A2F" w:rsidRDefault="00342A2F" w:rsidP="00A420B2"/>
                        <w:p w14:paraId="1D05B2D7" w14:textId="77777777" w:rsidR="00342A2F" w:rsidRDefault="00342A2F" w:rsidP="00A420B2"/>
                        <w:p w14:paraId="7EAAA277" w14:textId="77777777" w:rsidR="00342A2F" w:rsidRDefault="00342A2F" w:rsidP="00A420B2"/>
                        <w:p w14:paraId="7327B08E" w14:textId="77777777" w:rsidR="00342A2F" w:rsidRDefault="00342A2F" w:rsidP="00A420B2"/>
                        <w:p w14:paraId="54AD2535" w14:textId="77777777" w:rsidR="00342A2F" w:rsidRDefault="00342A2F" w:rsidP="00A420B2"/>
                        <w:p w14:paraId="11793235" w14:textId="77777777" w:rsidR="00342A2F" w:rsidRDefault="00342A2F" w:rsidP="00A420B2"/>
                        <w:p w14:paraId="7187C775" w14:textId="77777777" w:rsidR="00342A2F" w:rsidRDefault="00342A2F" w:rsidP="00A420B2"/>
                        <w:p w14:paraId="00FBDA27" w14:textId="77777777" w:rsidR="00342A2F" w:rsidRDefault="00342A2F" w:rsidP="00A420B2"/>
                        <w:p w14:paraId="58ECCD61" w14:textId="77777777" w:rsidR="00342A2F" w:rsidRDefault="00342A2F" w:rsidP="00A420B2"/>
                        <w:p w14:paraId="0F8FD976" w14:textId="77777777" w:rsidR="00342A2F" w:rsidRDefault="00342A2F" w:rsidP="00A420B2"/>
                        <w:p w14:paraId="1C962CEE" w14:textId="77777777" w:rsidR="00342A2F" w:rsidRDefault="00342A2F" w:rsidP="00A420B2"/>
                        <w:p w14:paraId="48466E9E" w14:textId="77777777" w:rsidR="00342A2F" w:rsidRDefault="00342A2F" w:rsidP="00A420B2"/>
                        <w:p w14:paraId="510E7A2A" w14:textId="77777777" w:rsidR="00342A2F" w:rsidRDefault="00342A2F" w:rsidP="00A420B2"/>
                        <w:p w14:paraId="33718423" w14:textId="77777777" w:rsidR="00342A2F" w:rsidRDefault="00342A2F" w:rsidP="00A420B2"/>
                        <w:p w14:paraId="24E6F541" w14:textId="77777777" w:rsidR="00342A2F" w:rsidRDefault="00342A2F" w:rsidP="00A420B2"/>
                        <w:p w14:paraId="4B5B7D7A" w14:textId="77777777" w:rsidR="00342A2F" w:rsidRDefault="00342A2F" w:rsidP="00A420B2"/>
                        <w:p w14:paraId="0FE99A5F" w14:textId="77777777" w:rsidR="00342A2F" w:rsidRDefault="00342A2F" w:rsidP="00A420B2"/>
                        <w:p w14:paraId="0FD3FB51" w14:textId="77777777" w:rsidR="00342A2F" w:rsidRDefault="00342A2F" w:rsidP="00A420B2"/>
                        <w:p w14:paraId="525D0CDE" w14:textId="77777777" w:rsidR="00342A2F" w:rsidRDefault="00342A2F" w:rsidP="00A420B2"/>
                        <w:p w14:paraId="56C39490" w14:textId="77777777" w:rsidR="00342A2F" w:rsidRDefault="00342A2F" w:rsidP="00A420B2"/>
                        <w:p w14:paraId="28273214" w14:textId="77777777" w:rsidR="00342A2F" w:rsidRDefault="00342A2F" w:rsidP="00A420B2"/>
                        <w:p w14:paraId="02B8F3F9" w14:textId="77777777" w:rsidR="00342A2F" w:rsidRDefault="00342A2F" w:rsidP="00A420B2"/>
                        <w:p w14:paraId="0C744E9C" w14:textId="77777777" w:rsidR="00342A2F" w:rsidRDefault="00342A2F" w:rsidP="00A420B2"/>
                        <w:p w14:paraId="64F85E29" w14:textId="77777777" w:rsidR="00342A2F" w:rsidRDefault="00342A2F" w:rsidP="00A420B2"/>
                        <w:p w14:paraId="2741312A" w14:textId="77777777" w:rsidR="00342A2F" w:rsidRDefault="00342A2F" w:rsidP="00A420B2"/>
                        <w:p w14:paraId="0B07E07E" w14:textId="77777777" w:rsidR="00342A2F" w:rsidRDefault="00342A2F" w:rsidP="00A420B2"/>
                        <w:p w14:paraId="483BF925" w14:textId="77777777" w:rsidR="00342A2F" w:rsidRDefault="00342A2F" w:rsidP="00A420B2"/>
                        <w:p w14:paraId="3FD1E332" w14:textId="77777777" w:rsidR="00342A2F" w:rsidRDefault="00342A2F" w:rsidP="00A420B2"/>
                        <w:p w14:paraId="7205DE70" w14:textId="77777777" w:rsidR="00342A2F" w:rsidRDefault="00342A2F" w:rsidP="00A420B2"/>
                        <w:p w14:paraId="66335064" w14:textId="77777777" w:rsidR="00342A2F" w:rsidRDefault="00342A2F" w:rsidP="00A420B2"/>
                        <w:p w14:paraId="59A00722" w14:textId="77777777" w:rsidR="00342A2F" w:rsidRDefault="00342A2F" w:rsidP="00A420B2"/>
                      </w:txbxContent>
                    </v:textbox>
                  </v:shape>
                </v:group>
              </v:group>
            </w:pict>
          </mc:Fallback>
        </mc:AlternateContent>
      </w:r>
      <w:r w:rsidR="00B54E69">
        <w:rPr>
          <w:rFonts w:ascii="宋体" w:hAnsi="宋体"/>
          <w:noProof/>
          <w:color w:val="000000"/>
        </w:rPr>
        <mc:AlternateContent>
          <mc:Choice Requires="wpg">
            <w:drawing>
              <wp:anchor distT="0" distB="0" distL="114300" distR="114300" simplePos="0" relativeHeight="251643392" behindDoc="0" locked="0" layoutInCell="1" allowOverlap="1" wp14:anchorId="7C940D86" wp14:editId="3A501FC7">
                <wp:simplePos x="0" y="0"/>
                <wp:positionH relativeFrom="column">
                  <wp:posOffset>1428612</wp:posOffset>
                </wp:positionH>
                <wp:positionV relativeFrom="paragraph">
                  <wp:posOffset>172085</wp:posOffset>
                </wp:positionV>
                <wp:extent cx="941705" cy="963295"/>
                <wp:effectExtent l="0" t="0" r="10795" b="65405"/>
                <wp:wrapNone/>
                <wp:docPr id="90" name="组合 90"/>
                <wp:cNvGraphicFramePr/>
                <a:graphic xmlns:a="http://schemas.openxmlformats.org/drawingml/2006/main">
                  <a:graphicData uri="http://schemas.microsoft.com/office/word/2010/wordprocessingGroup">
                    <wpg:wgp>
                      <wpg:cNvGrpSpPr/>
                      <wpg:grpSpPr>
                        <a:xfrm>
                          <a:off x="0" y="0"/>
                          <a:ext cx="941705" cy="963295"/>
                          <a:chOff x="0" y="0"/>
                          <a:chExt cx="941705" cy="963295"/>
                        </a:xfrm>
                      </wpg:grpSpPr>
                      <wps:wsp>
                        <wps:cNvPr id="114" name="ConnectLine"/>
                        <wps:cNvSpPr/>
                        <wps:spPr>
                          <a:xfrm>
                            <a:off x="476250" y="603250"/>
                            <a:ext cx="5715" cy="360045"/>
                          </a:xfrm>
                          <a:custGeom>
                            <a:avLst/>
                            <a:gdLst/>
                            <a:ahLst/>
                            <a:cxnLst/>
                            <a:rect l="l" t="t" r="r" b="b"/>
                            <a:pathLst>
                              <a:path w="6000" h="360000" fill="none">
                                <a:moveTo>
                                  <a:pt x="0" y="0"/>
                                </a:moveTo>
                                <a:lnTo>
                                  <a:pt x="0" y="360000"/>
                                </a:lnTo>
                              </a:path>
                            </a:pathLst>
                          </a:custGeom>
                          <a:noFill/>
                          <a:ln w="6000" cap="flat">
                            <a:solidFill>
                              <a:srgbClr val="191919"/>
                            </a:solidFill>
                            <a:custDash>
                              <a:ds d="200000" sp="500000"/>
                            </a:custDash>
                            <a:tailEnd type="triangle" w="med" len="med"/>
                          </a:ln>
                        </wps:spPr>
                        <wps:bodyPr/>
                      </wps:wsp>
                      <wpg:grpSp>
                        <wpg:cNvPr id="11" name="Group 16"/>
                        <wpg:cNvGrpSpPr/>
                        <wpg:grpSpPr>
                          <a:xfrm>
                            <a:off x="0" y="0"/>
                            <a:ext cx="941705" cy="589915"/>
                            <a:chOff x="880580" y="1602065"/>
                            <a:chExt cx="599999" cy="393750"/>
                          </a:xfrm>
                        </wpg:grpSpPr>
                        <wps:wsp>
                          <wps:cNvPr id="35" name="判定"/>
                          <wps:cNvSpPr/>
                          <wps:spPr>
                            <a:xfrm>
                              <a:off x="880580" y="1602065"/>
                              <a:ext cx="599999" cy="393750"/>
                            </a:xfrm>
                            <a:custGeom>
                              <a:avLst/>
                              <a:gdLst>
                                <a:gd name="connsiteX0" fmla="*/ 0 w 600000"/>
                                <a:gd name="connsiteY0" fmla="*/ 196875 h 393750"/>
                                <a:gd name="connsiteX1" fmla="*/ 300000 w 600000"/>
                                <a:gd name="connsiteY1" fmla="*/ 0 h 393750"/>
                                <a:gd name="connsiteX2" fmla="*/ 600000 w 600000"/>
                                <a:gd name="connsiteY2" fmla="*/ 196875 h 393750"/>
                                <a:gd name="connsiteX3" fmla="*/ 300000 w 600000"/>
                                <a:gd name="connsiteY3" fmla="*/ 393750 h 393750"/>
                              </a:gdLst>
                              <a:ahLst/>
                              <a:cxnLst>
                                <a:cxn ang="10800000">
                                  <a:pos x="connsiteX0" y="connsiteY0"/>
                                </a:cxn>
                                <a:cxn ang="16200000">
                                  <a:pos x="connsiteX1" y="connsiteY1"/>
                                </a:cxn>
                                <a:cxn ang="0">
                                  <a:pos x="connsiteX2" y="connsiteY2"/>
                                </a:cxn>
                                <a:cxn ang="5400000">
                                  <a:pos x="connsiteX3" y="connsiteY3"/>
                                </a:cxn>
                              </a:cxnLst>
                              <a:rect l="l" t="t" r="r" b="b"/>
                              <a:pathLst>
                                <a:path w="600000" h="393750" stroke="0">
                                  <a:moveTo>
                                    <a:pt x="300000" y="393750"/>
                                  </a:moveTo>
                                  <a:lnTo>
                                    <a:pt x="600000" y="196875"/>
                                  </a:lnTo>
                                  <a:lnTo>
                                    <a:pt x="300000" y="0"/>
                                  </a:lnTo>
                                  <a:lnTo>
                                    <a:pt x="0" y="196875"/>
                                  </a:lnTo>
                                  <a:lnTo>
                                    <a:pt x="300000" y="393750"/>
                                  </a:lnTo>
                                  <a:close/>
                                </a:path>
                                <a:path w="600000" h="393750" fill="none">
                                  <a:moveTo>
                                    <a:pt x="300000" y="393750"/>
                                  </a:moveTo>
                                  <a:lnTo>
                                    <a:pt x="600000" y="196875"/>
                                  </a:lnTo>
                                  <a:lnTo>
                                    <a:pt x="300000" y="0"/>
                                  </a:lnTo>
                                  <a:lnTo>
                                    <a:pt x="0" y="196875"/>
                                  </a:lnTo>
                                  <a:lnTo>
                                    <a:pt x="300000" y="393750"/>
                                  </a:lnTo>
                                  <a:close/>
                                </a:path>
                              </a:pathLst>
                            </a:custGeom>
                            <a:solidFill>
                              <a:srgbClr val="FFFFFF"/>
                            </a:solidFill>
                            <a:ln w="6000" cap="flat">
                              <a:solidFill>
                                <a:srgbClr val="101843"/>
                              </a:solidFill>
                            </a:ln>
                          </wps:spPr>
                          <wps:bodyPr/>
                        </wps:wsp>
                        <wps:wsp>
                          <wps:cNvPr id="36" name="Text 17"/>
                          <wps:cNvSpPr txBox="1"/>
                          <wps:spPr>
                            <a:xfrm>
                              <a:off x="936483" y="1630499"/>
                              <a:ext cx="466987" cy="343146"/>
                            </a:xfrm>
                            <a:prstGeom prst="rect">
                              <a:avLst/>
                            </a:prstGeom>
                            <a:noFill/>
                          </wps:spPr>
                          <wps:txbx>
                            <w:txbxContent>
                              <w:p w14:paraId="55E16BD1" w14:textId="77777777" w:rsidR="00342A2F" w:rsidRDefault="00342A2F" w:rsidP="00A420B2">
                                <w:pPr>
                                  <w:snapToGrid w:val="0"/>
                                  <w:spacing w:line="200" w:lineRule="auto"/>
                                  <w:jc w:val="center"/>
                                  <w:rPr>
                                    <w:rFonts w:ascii="微软雅黑" w:eastAsia="微软雅黑" w:hAnsi="微软雅黑"/>
                                    <w:color w:val="000000"/>
                                    <w:sz w:val="15"/>
                                    <w:szCs w:val="15"/>
                                  </w:rPr>
                                </w:pPr>
                              </w:p>
                              <w:p w14:paraId="39272022" w14:textId="28A02DC5" w:rsidR="00342A2F" w:rsidRDefault="00342A2F" w:rsidP="00A420B2">
                                <w:pPr>
                                  <w:snapToGrid w:val="0"/>
                                  <w:spacing w:line="200" w:lineRule="auto"/>
                                  <w:jc w:val="center"/>
                                  <w:rPr>
                                    <w:rFonts w:ascii="微软雅黑" w:eastAsia="微软雅黑" w:hAnsi="微软雅黑"/>
                                    <w:color w:val="000000"/>
                                    <w:sz w:val="15"/>
                                    <w:szCs w:val="15"/>
                                  </w:rPr>
                                </w:pPr>
                                <w:r>
                                  <w:rPr>
                                    <w:rFonts w:ascii="微软雅黑" w:eastAsia="微软雅黑" w:hAnsi="微软雅黑" w:hint="eastAsia"/>
                                    <w:color w:val="000000"/>
                                    <w:sz w:val="15"/>
                                    <w:szCs w:val="15"/>
                                  </w:rPr>
                                  <w:t>采用</w:t>
                                </w:r>
                                <w:r>
                                  <w:rPr>
                                    <w:rFonts w:ascii="微软雅黑" w:eastAsia="微软雅黑" w:hAnsi="微软雅黑"/>
                                    <w:color w:val="000000"/>
                                    <w:sz w:val="15"/>
                                    <w:szCs w:val="15"/>
                                  </w:rPr>
                                  <w:t>文献法</w:t>
                                </w:r>
                              </w:p>
                              <w:p w14:paraId="2D08932B" w14:textId="77777777" w:rsidR="00342A2F" w:rsidRDefault="00342A2F" w:rsidP="00A420B2"/>
                              <w:p w14:paraId="3D0291CB" w14:textId="77777777" w:rsidR="00342A2F" w:rsidRDefault="00342A2F" w:rsidP="00A420B2"/>
                              <w:p w14:paraId="269FE2ED" w14:textId="77777777" w:rsidR="00342A2F" w:rsidRDefault="00342A2F" w:rsidP="00A420B2"/>
                              <w:p w14:paraId="5ED17131" w14:textId="77777777" w:rsidR="00342A2F" w:rsidRDefault="00342A2F" w:rsidP="00A420B2"/>
                              <w:p w14:paraId="23F04F80" w14:textId="77777777" w:rsidR="00342A2F" w:rsidRDefault="00342A2F" w:rsidP="00A420B2"/>
                              <w:p w14:paraId="5526AE27" w14:textId="77777777" w:rsidR="00342A2F" w:rsidRDefault="00342A2F" w:rsidP="00A420B2"/>
                              <w:p w14:paraId="47F3E10A" w14:textId="77777777" w:rsidR="00342A2F" w:rsidRDefault="00342A2F" w:rsidP="00A420B2"/>
                              <w:p w14:paraId="720D126C" w14:textId="77777777" w:rsidR="00342A2F" w:rsidRDefault="00342A2F" w:rsidP="00A420B2"/>
                              <w:p w14:paraId="7A88B89C" w14:textId="77777777" w:rsidR="00342A2F" w:rsidRDefault="00342A2F" w:rsidP="00A420B2"/>
                              <w:p w14:paraId="6A1F30C8" w14:textId="77777777" w:rsidR="00342A2F" w:rsidRDefault="00342A2F" w:rsidP="00A420B2"/>
                              <w:p w14:paraId="499F4917" w14:textId="77777777" w:rsidR="00342A2F" w:rsidRDefault="00342A2F" w:rsidP="00A420B2"/>
                              <w:p w14:paraId="7EC3C86D" w14:textId="77777777" w:rsidR="00342A2F" w:rsidRDefault="00342A2F" w:rsidP="00A420B2"/>
                              <w:p w14:paraId="37ECEBF8" w14:textId="77777777" w:rsidR="00342A2F" w:rsidRDefault="00342A2F" w:rsidP="00A420B2"/>
                              <w:p w14:paraId="17255200" w14:textId="77777777" w:rsidR="00342A2F" w:rsidRDefault="00342A2F" w:rsidP="00A420B2"/>
                              <w:p w14:paraId="0DC799BA" w14:textId="77777777" w:rsidR="00342A2F" w:rsidRDefault="00342A2F" w:rsidP="00A420B2"/>
                              <w:p w14:paraId="3D61323D" w14:textId="77777777" w:rsidR="00342A2F" w:rsidRDefault="00342A2F" w:rsidP="00A420B2"/>
                              <w:p w14:paraId="54D11471" w14:textId="77777777" w:rsidR="00342A2F" w:rsidRDefault="00342A2F" w:rsidP="00A420B2"/>
                              <w:p w14:paraId="740A1B6C" w14:textId="77777777" w:rsidR="00342A2F" w:rsidRDefault="00342A2F" w:rsidP="00A420B2"/>
                              <w:p w14:paraId="42CAFF69" w14:textId="77777777" w:rsidR="00342A2F" w:rsidRDefault="00342A2F" w:rsidP="00A420B2"/>
                              <w:p w14:paraId="00B53EAF" w14:textId="77777777" w:rsidR="00342A2F" w:rsidRDefault="00342A2F" w:rsidP="00A420B2"/>
                              <w:p w14:paraId="44326364" w14:textId="77777777" w:rsidR="00342A2F" w:rsidRDefault="00342A2F" w:rsidP="00A420B2"/>
                              <w:p w14:paraId="5C1BC66C" w14:textId="77777777" w:rsidR="00342A2F" w:rsidRDefault="00342A2F" w:rsidP="00A420B2"/>
                              <w:p w14:paraId="30981366" w14:textId="77777777" w:rsidR="00342A2F" w:rsidRDefault="00342A2F" w:rsidP="00A420B2"/>
                              <w:p w14:paraId="552CF4B0" w14:textId="77777777" w:rsidR="00342A2F" w:rsidRDefault="00342A2F" w:rsidP="00A420B2"/>
                              <w:p w14:paraId="38B3EC77" w14:textId="77777777" w:rsidR="00342A2F" w:rsidRDefault="00342A2F" w:rsidP="00A420B2"/>
                              <w:p w14:paraId="6983539D" w14:textId="77777777" w:rsidR="00342A2F" w:rsidRDefault="00342A2F" w:rsidP="00A420B2"/>
                              <w:p w14:paraId="6E2BABB0" w14:textId="77777777" w:rsidR="00342A2F" w:rsidRDefault="00342A2F" w:rsidP="00A420B2"/>
                              <w:p w14:paraId="1C66703B" w14:textId="77777777" w:rsidR="00342A2F" w:rsidRDefault="00342A2F" w:rsidP="00A420B2"/>
                              <w:p w14:paraId="20EC537D" w14:textId="77777777" w:rsidR="00342A2F" w:rsidRDefault="00342A2F" w:rsidP="00A420B2"/>
                              <w:p w14:paraId="254BA3E6" w14:textId="77777777" w:rsidR="00342A2F" w:rsidRDefault="00342A2F" w:rsidP="00A420B2"/>
                              <w:p w14:paraId="61DB7EF3" w14:textId="77777777" w:rsidR="00342A2F" w:rsidRDefault="00342A2F" w:rsidP="00A420B2"/>
                              <w:p w14:paraId="3CA22CA9" w14:textId="77777777" w:rsidR="00342A2F" w:rsidRDefault="00342A2F" w:rsidP="00A420B2"/>
                              <w:p w14:paraId="349816F4" w14:textId="77777777" w:rsidR="00342A2F" w:rsidRDefault="00342A2F" w:rsidP="00A420B2"/>
                              <w:p w14:paraId="49B55406" w14:textId="77777777" w:rsidR="00342A2F" w:rsidRDefault="00342A2F" w:rsidP="00A420B2"/>
                              <w:p w14:paraId="4C654BA9" w14:textId="77777777" w:rsidR="00342A2F" w:rsidRDefault="00342A2F" w:rsidP="00A420B2"/>
                              <w:p w14:paraId="6514784C" w14:textId="77777777" w:rsidR="00342A2F" w:rsidRDefault="00342A2F" w:rsidP="00A420B2"/>
                              <w:p w14:paraId="5D57D6A5" w14:textId="77777777" w:rsidR="00342A2F" w:rsidRDefault="00342A2F" w:rsidP="00A420B2"/>
                              <w:p w14:paraId="0DD26C62" w14:textId="77777777" w:rsidR="00342A2F" w:rsidRDefault="00342A2F" w:rsidP="00A420B2"/>
                              <w:p w14:paraId="5C94A96A" w14:textId="77777777" w:rsidR="00342A2F" w:rsidRDefault="00342A2F" w:rsidP="00A420B2"/>
                              <w:p w14:paraId="4E344217" w14:textId="77777777" w:rsidR="00342A2F" w:rsidRDefault="00342A2F" w:rsidP="00A420B2"/>
                              <w:p w14:paraId="45D84C7D" w14:textId="77777777" w:rsidR="00342A2F" w:rsidRDefault="00342A2F" w:rsidP="00A420B2"/>
                              <w:p w14:paraId="15FB32FA" w14:textId="77777777" w:rsidR="00342A2F" w:rsidRDefault="00342A2F" w:rsidP="00A420B2"/>
                              <w:p w14:paraId="60DF52F2" w14:textId="77777777" w:rsidR="00342A2F" w:rsidRDefault="00342A2F" w:rsidP="00A420B2"/>
                              <w:p w14:paraId="727DFB9B" w14:textId="77777777" w:rsidR="00342A2F" w:rsidRDefault="00342A2F" w:rsidP="00A420B2"/>
                              <w:p w14:paraId="662A6683" w14:textId="77777777" w:rsidR="00342A2F" w:rsidRDefault="00342A2F" w:rsidP="00A420B2"/>
                              <w:p w14:paraId="03AB9D83" w14:textId="77777777" w:rsidR="00342A2F" w:rsidRDefault="00342A2F" w:rsidP="00A420B2"/>
                              <w:p w14:paraId="69C66FF9" w14:textId="77777777" w:rsidR="00342A2F" w:rsidRDefault="00342A2F" w:rsidP="00A420B2"/>
                              <w:p w14:paraId="7CC284EF" w14:textId="77777777" w:rsidR="00342A2F" w:rsidRDefault="00342A2F" w:rsidP="00A420B2"/>
                              <w:p w14:paraId="4D72D117" w14:textId="77777777" w:rsidR="00342A2F" w:rsidRDefault="00342A2F" w:rsidP="00A420B2"/>
                              <w:p w14:paraId="48CC3A65" w14:textId="77777777" w:rsidR="00342A2F" w:rsidRDefault="00342A2F" w:rsidP="00A420B2"/>
                              <w:p w14:paraId="5DE902C4" w14:textId="77777777" w:rsidR="00342A2F" w:rsidRDefault="00342A2F" w:rsidP="00A420B2"/>
                              <w:p w14:paraId="4F1BFD62" w14:textId="77777777" w:rsidR="00342A2F" w:rsidRDefault="00342A2F" w:rsidP="00A420B2"/>
                              <w:p w14:paraId="7FD46CD1" w14:textId="77777777" w:rsidR="00342A2F" w:rsidRDefault="00342A2F" w:rsidP="00A420B2"/>
                              <w:p w14:paraId="135F946D" w14:textId="77777777" w:rsidR="00342A2F" w:rsidRDefault="00342A2F" w:rsidP="00A420B2"/>
                              <w:p w14:paraId="54CDCEDF" w14:textId="77777777" w:rsidR="00342A2F" w:rsidRDefault="00342A2F" w:rsidP="00A420B2"/>
                              <w:p w14:paraId="76862078" w14:textId="77777777" w:rsidR="00342A2F" w:rsidRDefault="00342A2F" w:rsidP="00A420B2"/>
                              <w:p w14:paraId="1298852C" w14:textId="77777777" w:rsidR="00342A2F" w:rsidRDefault="00342A2F" w:rsidP="00A420B2"/>
                              <w:p w14:paraId="003999EB" w14:textId="77777777" w:rsidR="00342A2F" w:rsidRDefault="00342A2F" w:rsidP="00A420B2"/>
                              <w:p w14:paraId="3CD270F0" w14:textId="77777777" w:rsidR="00342A2F" w:rsidRDefault="00342A2F" w:rsidP="00A420B2"/>
                              <w:p w14:paraId="7043733D" w14:textId="77777777" w:rsidR="00342A2F" w:rsidRDefault="00342A2F" w:rsidP="00A420B2"/>
                              <w:p w14:paraId="66A8E165" w14:textId="77777777" w:rsidR="00342A2F" w:rsidRDefault="00342A2F" w:rsidP="00A420B2"/>
                              <w:p w14:paraId="77DBD1CE" w14:textId="77777777" w:rsidR="00342A2F" w:rsidRDefault="00342A2F" w:rsidP="00A420B2"/>
                              <w:p w14:paraId="470CBE2D" w14:textId="77777777" w:rsidR="00342A2F" w:rsidRDefault="00342A2F" w:rsidP="00A420B2"/>
                              <w:p w14:paraId="4EE8A561" w14:textId="77777777" w:rsidR="00342A2F" w:rsidRDefault="00342A2F" w:rsidP="00A420B2"/>
                              <w:p w14:paraId="4E1D5CB2" w14:textId="77777777" w:rsidR="00342A2F" w:rsidRDefault="00342A2F" w:rsidP="00A420B2"/>
                              <w:p w14:paraId="5779E610" w14:textId="77777777" w:rsidR="00342A2F" w:rsidRDefault="00342A2F" w:rsidP="00A420B2"/>
                              <w:p w14:paraId="7A7BE600" w14:textId="77777777" w:rsidR="00342A2F" w:rsidRDefault="00342A2F" w:rsidP="00A420B2"/>
                              <w:p w14:paraId="7E33874E" w14:textId="77777777" w:rsidR="00342A2F" w:rsidRDefault="00342A2F" w:rsidP="00A420B2"/>
                              <w:p w14:paraId="19DABE8A" w14:textId="77777777" w:rsidR="00342A2F" w:rsidRDefault="00342A2F" w:rsidP="00A420B2"/>
                              <w:p w14:paraId="77CC69B4" w14:textId="77777777" w:rsidR="00342A2F" w:rsidRDefault="00342A2F" w:rsidP="00A420B2"/>
                              <w:p w14:paraId="780019B8" w14:textId="77777777" w:rsidR="00342A2F" w:rsidRDefault="00342A2F" w:rsidP="00A420B2"/>
                              <w:p w14:paraId="36E7A773" w14:textId="77777777" w:rsidR="00342A2F" w:rsidRDefault="00342A2F" w:rsidP="00A420B2"/>
                              <w:p w14:paraId="700FA723" w14:textId="77777777" w:rsidR="00342A2F" w:rsidRDefault="00342A2F" w:rsidP="00A420B2"/>
                              <w:p w14:paraId="238BEB0B" w14:textId="77777777" w:rsidR="00342A2F" w:rsidRDefault="00342A2F" w:rsidP="00A420B2"/>
                              <w:p w14:paraId="49C4CC41" w14:textId="77777777" w:rsidR="00342A2F" w:rsidRDefault="00342A2F" w:rsidP="00A420B2"/>
                              <w:p w14:paraId="1DDCA97D" w14:textId="77777777" w:rsidR="00342A2F" w:rsidRDefault="00342A2F" w:rsidP="00A420B2"/>
                              <w:p w14:paraId="355EEC04" w14:textId="77777777" w:rsidR="00342A2F" w:rsidRDefault="00342A2F" w:rsidP="00A420B2"/>
                              <w:p w14:paraId="1591137F" w14:textId="77777777" w:rsidR="00342A2F" w:rsidRDefault="00342A2F" w:rsidP="00A420B2"/>
                              <w:p w14:paraId="79A5B1E5" w14:textId="77777777" w:rsidR="00342A2F" w:rsidRDefault="00342A2F" w:rsidP="00A420B2"/>
                              <w:p w14:paraId="64A69853" w14:textId="77777777" w:rsidR="00342A2F" w:rsidRDefault="00342A2F" w:rsidP="00A420B2"/>
                              <w:p w14:paraId="662E84FD" w14:textId="77777777" w:rsidR="00342A2F" w:rsidRDefault="00342A2F" w:rsidP="00A420B2"/>
                              <w:p w14:paraId="21B0B9C6" w14:textId="77777777" w:rsidR="00342A2F" w:rsidRDefault="00342A2F" w:rsidP="00A420B2"/>
                              <w:p w14:paraId="13D3AEEF" w14:textId="77777777" w:rsidR="00342A2F" w:rsidRDefault="00342A2F" w:rsidP="00A420B2"/>
                              <w:p w14:paraId="3AEABDAC" w14:textId="77777777" w:rsidR="00342A2F" w:rsidRDefault="00342A2F" w:rsidP="00A420B2"/>
                              <w:p w14:paraId="5A7B47D3" w14:textId="77777777" w:rsidR="00342A2F" w:rsidRDefault="00342A2F" w:rsidP="00A420B2"/>
                              <w:p w14:paraId="467F4969" w14:textId="77777777" w:rsidR="00342A2F" w:rsidRDefault="00342A2F" w:rsidP="00A420B2"/>
                              <w:p w14:paraId="1C30203B" w14:textId="77777777" w:rsidR="00342A2F" w:rsidRDefault="00342A2F" w:rsidP="00A420B2"/>
                              <w:p w14:paraId="7D513E2A" w14:textId="77777777" w:rsidR="00342A2F" w:rsidRDefault="00342A2F" w:rsidP="00A420B2"/>
                              <w:p w14:paraId="30CABD15" w14:textId="77777777" w:rsidR="00342A2F" w:rsidRDefault="00342A2F" w:rsidP="00A420B2"/>
                              <w:p w14:paraId="6CC490CA" w14:textId="77777777" w:rsidR="00342A2F" w:rsidRDefault="00342A2F" w:rsidP="00A420B2"/>
                              <w:p w14:paraId="4BF37E22" w14:textId="77777777" w:rsidR="00342A2F" w:rsidRDefault="00342A2F" w:rsidP="00A420B2"/>
                              <w:p w14:paraId="573AB5CB" w14:textId="77777777" w:rsidR="00342A2F" w:rsidRDefault="00342A2F" w:rsidP="00A420B2"/>
                              <w:p w14:paraId="025D059D" w14:textId="77777777" w:rsidR="00342A2F" w:rsidRDefault="00342A2F" w:rsidP="00A420B2"/>
                              <w:p w14:paraId="45AD1BD8" w14:textId="77777777" w:rsidR="00342A2F" w:rsidRDefault="00342A2F" w:rsidP="00A420B2"/>
                              <w:p w14:paraId="1D121613" w14:textId="77777777" w:rsidR="00342A2F" w:rsidRDefault="00342A2F" w:rsidP="00A420B2"/>
                              <w:p w14:paraId="59E590E5" w14:textId="77777777" w:rsidR="00342A2F" w:rsidRDefault="00342A2F" w:rsidP="00A420B2"/>
                              <w:p w14:paraId="56F491A8" w14:textId="77777777" w:rsidR="00342A2F" w:rsidRDefault="00342A2F" w:rsidP="00A420B2"/>
                              <w:p w14:paraId="7F84CC85" w14:textId="77777777" w:rsidR="00342A2F" w:rsidRDefault="00342A2F" w:rsidP="00A420B2"/>
                              <w:p w14:paraId="24A6F923" w14:textId="77777777" w:rsidR="00342A2F" w:rsidRDefault="00342A2F" w:rsidP="00A420B2"/>
                              <w:p w14:paraId="34B08011" w14:textId="77777777" w:rsidR="00342A2F" w:rsidRDefault="00342A2F" w:rsidP="00A420B2"/>
                              <w:p w14:paraId="722DE989" w14:textId="77777777" w:rsidR="00342A2F" w:rsidRDefault="00342A2F" w:rsidP="00A420B2"/>
                              <w:p w14:paraId="6665130B" w14:textId="77777777" w:rsidR="00342A2F" w:rsidRDefault="00342A2F" w:rsidP="00A420B2"/>
                              <w:p w14:paraId="4E988AF3" w14:textId="77777777" w:rsidR="00342A2F" w:rsidRDefault="00342A2F" w:rsidP="00A420B2"/>
                              <w:p w14:paraId="4D177314" w14:textId="77777777" w:rsidR="00342A2F" w:rsidRDefault="00342A2F" w:rsidP="00A420B2"/>
                              <w:p w14:paraId="17A6A833" w14:textId="77777777" w:rsidR="00342A2F" w:rsidRDefault="00342A2F" w:rsidP="00A420B2"/>
                              <w:p w14:paraId="6F8F6F83" w14:textId="77777777" w:rsidR="00342A2F" w:rsidRDefault="00342A2F" w:rsidP="00A420B2"/>
                              <w:p w14:paraId="6CB5DD43" w14:textId="77777777" w:rsidR="00342A2F" w:rsidRDefault="00342A2F" w:rsidP="00A420B2"/>
                              <w:p w14:paraId="17F64A1B" w14:textId="77777777" w:rsidR="00342A2F" w:rsidRDefault="00342A2F" w:rsidP="00A420B2"/>
                              <w:p w14:paraId="5E859D89" w14:textId="77777777" w:rsidR="00342A2F" w:rsidRDefault="00342A2F" w:rsidP="00A420B2"/>
                              <w:p w14:paraId="46F985A8" w14:textId="77777777" w:rsidR="00342A2F" w:rsidRDefault="00342A2F" w:rsidP="00A420B2"/>
                              <w:p w14:paraId="6D8965A8" w14:textId="77777777" w:rsidR="00342A2F" w:rsidRDefault="00342A2F" w:rsidP="00A420B2"/>
                              <w:p w14:paraId="4B0DBFE3" w14:textId="77777777" w:rsidR="00342A2F" w:rsidRDefault="00342A2F" w:rsidP="00A420B2"/>
                              <w:p w14:paraId="698749FE" w14:textId="77777777" w:rsidR="00342A2F" w:rsidRDefault="00342A2F" w:rsidP="00A420B2"/>
                              <w:p w14:paraId="062E9003" w14:textId="77777777" w:rsidR="00342A2F" w:rsidRDefault="00342A2F" w:rsidP="00A420B2"/>
                              <w:p w14:paraId="4357646F" w14:textId="77777777" w:rsidR="00342A2F" w:rsidRDefault="00342A2F" w:rsidP="00A420B2"/>
                              <w:p w14:paraId="0AB4C9A6" w14:textId="77777777" w:rsidR="00342A2F" w:rsidRDefault="00342A2F" w:rsidP="00A420B2"/>
                              <w:p w14:paraId="54A8982E" w14:textId="77777777" w:rsidR="00342A2F" w:rsidRDefault="00342A2F" w:rsidP="00A420B2"/>
                              <w:p w14:paraId="62E3035C" w14:textId="77777777" w:rsidR="00342A2F" w:rsidRDefault="00342A2F" w:rsidP="00A420B2"/>
                              <w:p w14:paraId="3A04DAC8" w14:textId="77777777" w:rsidR="00342A2F" w:rsidRDefault="00342A2F" w:rsidP="00A420B2"/>
                              <w:p w14:paraId="6749F5E2" w14:textId="77777777" w:rsidR="00342A2F" w:rsidRDefault="00342A2F" w:rsidP="00A420B2"/>
                              <w:p w14:paraId="1B6AC708" w14:textId="77777777" w:rsidR="00342A2F" w:rsidRDefault="00342A2F" w:rsidP="00A420B2"/>
                              <w:p w14:paraId="6A622EE8" w14:textId="77777777" w:rsidR="00342A2F" w:rsidRDefault="00342A2F" w:rsidP="00A420B2"/>
                              <w:p w14:paraId="53AE728A" w14:textId="77777777" w:rsidR="00342A2F" w:rsidRDefault="00342A2F" w:rsidP="00A420B2"/>
                              <w:p w14:paraId="666D066D" w14:textId="77777777" w:rsidR="00342A2F" w:rsidRDefault="00342A2F" w:rsidP="00A420B2"/>
                              <w:p w14:paraId="7F9C6BD2" w14:textId="77777777" w:rsidR="00342A2F" w:rsidRDefault="00342A2F" w:rsidP="00A420B2"/>
                              <w:p w14:paraId="2EE14A88" w14:textId="77777777" w:rsidR="00342A2F" w:rsidRDefault="00342A2F" w:rsidP="00A420B2"/>
                              <w:p w14:paraId="13F504F9" w14:textId="77777777" w:rsidR="00342A2F" w:rsidRDefault="00342A2F" w:rsidP="00A420B2"/>
                              <w:p w14:paraId="39CC7576" w14:textId="77777777" w:rsidR="00342A2F" w:rsidRDefault="00342A2F" w:rsidP="00A420B2"/>
                              <w:p w14:paraId="73C301C3" w14:textId="77777777" w:rsidR="00342A2F" w:rsidRDefault="00342A2F" w:rsidP="00A420B2"/>
                              <w:p w14:paraId="1B278423" w14:textId="77777777" w:rsidR="00342A2F" w:rsidRDefault="00342A2F" w:rsidP="00A420B2"/>
                              <w:p w14:paraId="5604F493" w14:textId="77777777" w:rsidR="00342A2F" w:rsidRDefault="00342A2F" w:rsidP="00A420B2"/>
                              <w:p w14:paraId="17279EA5" w14:textId="77777777" w:rsidR="00342A2F" w:rsidRDefault="00342A2F" w:rsidP="00A420B2"/>
                              <w:p w14:paraId="65FDE15A" w14:textId="77777777" w:rsidR="00342A2F" w:rsidRDefault="00342A2F" w:rsidP="00A420B2"/>
                              <w:p w14:paraId="57BB297D" w14:textId="77777777" w:rsidR="00342A2F" w:rsidRDefault="00342A2F" w:rsidP="00A420B2"/>
                              <w:p w14:paraId="42337A8D" w14:textId="77777777" w:rsidR="00342A2F" w:rsidRDefault="00342A2F" w:rsidP="00A420B2"/>
                              <w:p w14:paraId="4BF13A67" w14:textId="77777777" w:rsidR="00342A2F" w:rsidRDefault="00342A2F" w:rsidP="00A420B2"/>
                              <w:p w14:paraId="005A70B1" w14:textId="77777777" w:rsidR="00342A2F" w:rsidRDefault="00342A2F" w:rsidP="00A420B2"/>
                              <w:p w14:paraId="28A1DFAA" w14:textId="77777777" w:rsidR="00342A2F" w:rsidRDefault="00342A2F" w:rsidP="00A420B2"/>
                              <w:p w14:paraId="650E3A6C" w14:textId="77777777" w:rsidR="00342A2F" w:rsidRDefault="00342A2F" w:rsidP="00A420B2"/>
                              <w:p w14:paraId="6DE43C44" w14:textId="77777777" w:rsidR="00342A2F" w:rsidRDefault="00342A2F" w:rsidP="00A420B2"/>
                              <w:p w14:paraId="67E8E048" w14:textId="77777777" w:rsidR="00342A2F" w:rsidRDefault="00342A2F" w:rsidP="00A420B2"/>
                              <w:p w14:paraId="6BF1136E" w14:textId="77777777" w:rsidR="00342A2F" w:rsidRDefault="00342A2F" w:rsidP="00A420B2"/>
                              <w:p w14:paraId="1A8344AC" w14:textId="77777777" w:rsidR="00342A2F" w:rsidRDefault="00342A2F" w:rsidP="00A420B2"/>
                              <w:p w14:paraId="38EE2891" w14:textId="77777777" w:rsidR="00342A2F" w:rsidRDefault="00342A2F" w:rsidP="00A420B2"/>
                              <w:p w14:paraId="2397115A" w14:textId="77777777" w:rsidR="00342A2F" w:rsidRDefault="00342A2F" w:rsidP="00A420B2"/>
                              <w:p w14:paraId="758178E4" w14:textId="77777777" w:rsidR="00342A2F" w:rsidRDefault="00342A2F" w:rsidP="00A420B2"/>
                              <w:p w14:paraId="0307C2CF" w14:textId="77777777" w:rsidR="00342A2F" w:rsidRDefault="00342A2F" w:rsidP="00A420B2"/>
                              <w:p w14:paraId="5BC93BF7" w14:textId="77777777" w:rsidR="00342A2F" w:rsidRDefault="00342A2F" w:rsidP="00A420B2"/>
                              <w:p w14:paraId="520E587C" w14:textId="77777777" w:rsidR="00342A2F" w:rsidRDefault="00342A2F" w:rsidP="00A420B2"/>
                              <w:p w14:paraId="0B657128" w14:textId="77777777" w:rsidR="00342A2F" w:rsidRDefault="00342A2F" w:rsidP="00A420B2"/>
                              <w:p w14:paraId="4DB2B26B" w14:textId="77777777" w:rsidR="00342A2F" w:rsidRDefault="00342A2F" w:rsidP="00A420B2"/>
                              <w:p w14:paraId="5B739720" w14:textId="77777777" w:rsidR="00342A2F" w:rsidRDefault="00342A2F" w:rsidP="00A420B2"/>
                              <w:p w14:paraId="7C7981CF" w14:textId="77777777" w:rsidR="00342A2F" w:rsidRDefault="00342A2F" w:rsidP="00A420B2"/>
                              <w:p w14:paraId="5C75E493" w14:textId="77777777" w:rsidR="00342A2F" w:rsidRDefault="00342A2F" w:rsidP="00A420B2"/>
                              <w:p w14:paraId="31CEB757" w14:textId="77777777" w:rsidR="00342A2F" w:rsidRDefault="00342A2F" w:rsidP="00A420B2"/>
                              <w:p w14:paraId="625C5993" w14:textId="77777777" w:rsidR="00342A2F" w:rsidRDefault="00342A2F" w:rsidP="00A420B2"/>
                              <w:p w14:paraId="0BE5357F" w14:textId="77777777" w:rsidR="00342A2F" w:rsidRDefault="00342A2F" w:rsidP="00A420B2"/>
                              <w:p w14:paraId="7341FB7C" w14:textId="77777777" w:rsidR="00342A2F" w:rsidRDefault="00342A2F" w:rsidP="00A420B2"/>
                              <w:p w14:paraId="4559C6A6" w14:textId="77777777" w:rsidR="00342A2F" w:rsidRDefault="00342A2F" w:rsidP="00A420B2"/>
                              <w:p w14:paraId="202698DC" w14:textId="77777777" w:rsidR="00342A2F" w:rsidRDefault="00342A2F" w:rsidP="00A420B2"/>
                              <w:p w14:paraId="03C2FF80" w14:textId="77777777" w:rsidR="00342A2F" w:rsidRDefault="00342A2F" w:rsidP="00A420B2"/>
                              <w:p w14:paraId="6AD0813A" w14:textId="77777777" w:rsidR="00342A2F" w:rsidRDefault="00342A2F" w:rsidP="00A420B2"/>
                              <w:p w14:paraId="5BFA82F5" w14:textId="77777777" w:rsidR="00342A2F" w:rsidRDefault="00342A2F" w:rsidP="00A420B2"/>
                              <w:p w14:paraId="347ED8A1" w14:textId="77777777" w:rsidR="00342A2F" w:rsidRDefault="00342A2F" w:rsidP="00A420B2"/>
                              <w:p w14:paraId="01497A59" w14:textId="77777777" w:rsidR="00342A2F" w:rsidRDefault="00342A2F" w:rsidP="00A420B2"/>
                              <w:p w14:paraId="7AE76459" w14:textId="77777777" w:rsidR="00342A2F" w:rsidRDefault="00342A2F" w:rsidP="00A420B2"/>
                              <w:p w14:paraId="1A019722" w14:textId="77777777" w:rsidR="00342A2F" w:rsidRDefault="00342A2F" w:rsidP="00A420B2"/>
                              <w:p w14:paraId="4A0FA87A" w14:textId="77777777" w:rsidR="00342A2F" w:rsidRDefault="00342A2F" w:rsidP="00A420B2"/>
                              <w:p w14:paraId="55BF21D7" w14:textId="77777777" w:rsidR="00342A2F" w:rsidRDefault="00342A2F" w:rsidP="00A420B2"/>
                              <w:p w14:paraId="208226EC" w14:textId="77777777" w:rsidR="00342A2F" w:rsidRDefault="00342A2F" w:rsidP="00A420B2"/>
                              <w:p w14:paraId="3C1C0234" w14:textId="77777777" w:rsidR="00342A2F" w:rsidRDefault="00342A2F" w:rsidP="00A420B2"/>
                              <w:p w14:paraId="198D4FE6" w14:textId="77777777" w:rsidR="00342A2F" w:rsidRDefault="00342A2F" w:rsidP="00A420B2"/>
                              <w:p w14:paraId="5D3ED736" w14:textId="77777777" w:rsidR="00342A2F" w:rsidRDefault="00342A2F" w:rsidP="00A420B2"/>
                              <w:p w14:paraId="4ED31659" w14:textId="77777777" w:rsidR="00342A2F" w:rsidRDefault="00342A2F" w:rsidP="00A420B2"/>
                              <w:p w14:paraId="130D251C" w14:textId="77777777" w:rsidR="00342A2F" w:rsidRDefault="00342A2F" w:rsidP="00A420B2"/>
                              <w:p w14:paraId="7A554F4D" w14:textId="77777777" w:rsidR="00342A2F" w:rsidRDefault="00342A2F" w:rsidP="00A420B2"/>
                              <w:p w14:paraId="35D03CA7" w14:textId="77777777" w:rsidR="00342A2F" w:rsidRDefault="00342A2F" w:rsidP="00A420B2"/>
                              <w:p w14:paraId="10B399EE" w14:textId="77777777" w:rsidR="00342A2F" w:rsidRDefault="00342A2F" w:rsidP="00A420B2"/>
                              <w:p w14:paraId="5524E8F8" w14:textId="77777777" w:rsidR="00342A2F" w:rsidRDefault="00342A2F" w:rsidP="00A420B2"/>
                              <w:p w14:paraId="040A6410" w14:textId="77777777" w:rsidR="00342A2F" w:rsidRDefault="00342A2F" w:rsidP="00A420B2"/>
                              <w:p w14:paraId="1DAD77DB" w14:textId="77777777" w:rsidR="00342A2F" w:rsidRDefault="00342A2F" w:rsidP="00A420B2"/>
                              <w:p w14:paraId="22DBCF52" w14:textId="77777777" w:rsidR="00342A2F" w:rsidRDefault="00342A2F" w:rsidP="00A420B2"/>
                              <w:p w14:paraId="65AD508F" w14:textId="77777777" w:rsidR="00342A2F" w:rsidRDefault="00342A2F" w:rsidP="00A420B2"/>
                              <w:p w14:paraId="44F85AA3" w14:textId="77777777" w:rsidR="00342A2F" w:rsidRDefault="00342A2F" w:rsidP="00A420B2"/>
                              <w:p w14:paraId="06B9ED25" w14:textId="77777777" w:rsidR="00342A2F" w:rsidRDefault="00342A2F" w:rsidP="00A420B2"/>
                              <w:p w14:paraId="25CB5453" w14:textId="77777777" w:rsidR="00342A2F" w:rsidRDefault="00342A2F" w:rsidP="00A420B2"/>
                              <w:p w14:paraId="046EAA41" w14:textId="77777777" w:rsidR="00342A2F" w:rsidRDefault="00342A2F" w:rsidP="00A420B2"/>
                              <w:p w14:paraId="248638A3" w14:textId="77777777" w:rsidR="00342A2F" w:rsidRDefault="00342A2F" w:rsidP="00A420B2"/>
                              <w:p w14:paraId="4C378175" w14:textId="77777777" w:rsidR="00342A2F" w:rsidRDefault="00342A2F" w:rsidP="00A420B2"/>
                              <w:p w14:paraId="086E40D8" w14:textId="77777777" w:rsidR="00342A2F" w:rsidRDefault="00342A2F" w:rsidP="00A420B2"/>
                              <w:p w14:paraId="08BA620F" w14:textId="77777777" w:rsidR="00342A2F" w:rsidRDefault="00342A2F" w:rsidP="00A420B2"/>
                              <w:p w14:paraId="715086C7" w14:textId="77777777" w:rsidR="00342A2F" w:rsidRDefault="00342A2F" w:rsidP="00A420B2"/>
                              <w:p w14:paraId="394F7C60" w14:textId="77777777" w:rsidR="00342A2F" w:rsidRDefault="00342A2F" w:rsidP="00A420B2"/>
                              <w:p w14:paraId="396340EC" w14:textId="77777777" w:rsidR="00342A2F" w:rsidRDefault="00342A2F" w:rsidP="00A420B2"/>
                              <w:p w14:paraId="2FBE739B" w14:textId="77777777" w:rsidR="00342A2F" w:rsidRDefault="00342A2F" w:rsidP="00A420B2"/>
                              <w:p w14:paraId="3865BAEE" w14:textId="77777777" w:rsidR="00342A2F" w:rsidRDefault="00342A2F" w:rsidP="00A420B2"/>
                              <w:p w14:paraId="31C10A16" w14:textId="77777777" w:rsidR="00342A2F" w:rsidRDefault="00342A2F" w:rsidP="00A420B2"/>
                              <w:p w14:paraId="55ACCEB9" w14:textId="77777777" w:rsidR="00342A2F" w:rsidRDefault="00342A2F" w:rsidP="00A420B2"/>
                              <w:p w14:paraId="61837C27" w14:textId="77777777" w:rsidR="00342A2F" w:rsidRDefault="00342A2F" w:rsidP="00A420B2"/>
                              <w:p w14:paraId="0C3EC20E" w14:textId="77777777" w:rsidR="00342A2F" w:rsidRDefault="00342A2F" w:rsidP="00A420B2"/>
                              <w:p w14:paraId="5EA75D6A" w14:textId="77777777" w:rsidR="00342A2F" w:rsidRDefault="00342A2F" w:rsidP="00A420B2"/>
                              <w:p w14:paraId="55B78C8A" w14:textId="77777777" w:rsidR="00342A2F" w:rsidRDefault="00342A2F" w:rsidP="00A420B2"/>
                              <w:p w14:paraId="7D976C96" w14:textId="77777777" w:rsidR="00342A2F" w:rsidRDefault="00342A2F" w:rsidP="00A420B2"/>
                              <w:p w14:paraId="352DAA42" w14:textId="77777777" w:rsidR="00342A2F" w:rsidRDefault="00342A2F" w:rsidP="00A420B2"/>
                              <w:p w14:paraId="33E971E1" w14:textId="77777777" w:rsidR="00342A2F" w:rsidRDefault="00342A2F" w:rsidP="00A420B2"/>
                              <w:p w14:paraId="1DC29EA8" w14:textId="77777777" w:rsidR="00342A2F" w:rsidRDefault="00342A2F" w:rsidP="00A420B2"/>
                              <w:p w14:paraId="4E4D454F" w14:textId="77777777" w:rsidR="00342A2F" w:rsidRDefault="00342A2F" w:rsidP="00A420B2"/>
                              <w:p w14:paraId="0568BCF9" w14:textId="77777777" w:rsidR="00342A2F" w:rsidRDefault="00342A2F" w:rsidP="00A420B2"/>
                              <w:p w14:paraId="1E2644B2" w14:textId="77777777" w:rsidR="00342A2F" w:rsidRDefault="00342A2F" w:rsidP="00A420B2"/>
                              <w:p w14:paraId="3D2628E5" w14:textId="77777777" w:rsidR="00342A2F" w:rsidRDefault="00342A2F" w:rsidP="00A420B2"/>
                              <w:p w14:paraId="7BFBB6EC" w14:textId="77777777" w:rsidR="00342A2F" w:rsidRDefault="00342A2F" w:rsidP="00A420B2"/>
                              <w:p w14:paraId="02A584DB" w14:textId="77777777" w:rsidR="00342A2F" w:rsidRDefault="00342A2F" w:rsidP="00A420B2"/>
                              <w:p w14:paraId="22E6889F" w14:textId="77777777" w:rsidR="00342A2F" w:rsidRDefault="00342A2F" w:rsidP="00A420B2"/>
                              <w:p w14:paraId="0114050C" w14:textId="77777777" w:rsidR="00342A2F" w:rsidRDefault="00342A2F" w:rsidP="00A420B2"/>
                              <w:p w14:paraId="78125A33" w14:textId="77777777" w:rsidR="00342A2F" w:rsidRDefault="00342A2F" w:rsidP="00A420B2"/>
                              <w:p w14:paraId="731B433F" w14:textId="77777777" w:rsidR="00342A2F" w:rsidRDefault="00342A2F" w:rsidP="00A420B2"/>
                              <w:p w14:paraId="77EFC2D7" w14:textId="77777777" w:rsidR="00342A2F" w:rsidRDefault="00342A2F" w:rsidP="00A420B2"/>
                              <w:p w14:paraId="4412B528" w14:textId="77777777" w:rsidR="00342A2F" w:rsidRDefault="00342A2F" w:rsidP="00A420B2"/>
                              <w:p w14:paraId="1CBC8D89" w14:textId="77777777" w:rsidR="00342A2F" w:rsidRDefault="00342A2F" w:rsidP="00A420B2"/>
                              <w:p w14:paraId="088E779F" w14:textId="77777777" w:rsidR="00342A2F" w:rsidRDefault="00342A2F" w:rsidP="00A420B2"/>
                              <w:p w14:paraId="5C8FC0BD" w14:textId="77777777" w:rsidR="00342A2F" w:rsidRDefault="00342A2F" w:rsidP="00A420B2"/>
                              <w:p w14:paraId="11E1F26C" w14:textId="77777777" w:rsidR="00342A2F" w:rsidRDefault="00342A2F" w:rsidP="00A420B2"/>
                              <w:p w14:paraId="241DD1F5" w14:textId="77777777" w:rsidR="00342A2F" w:rsidRDefault="00342A2F" w:rsidP="00A420B2"/>
                              <w:p w14:paraId="270C6ABD" w14:textId="77777777" w:rsidR="00342A2F" w:rsidRDefault="00342A2F" w:rsidP="00A420B2"/>
                              <w:p w14:paraId="22679A1F" w14:textId="77777777" w:rsidR="00342A2F" w:rsidRDefault="00342A2F" w:rsidP="00A420B2"/>
                              <w:p w14:paraId="7B905958" w14:textId="77777777" w:rsidR="00342A2F" w:rsidRDefault="00342A2F" w:rsidP="00A420B2"/>
                              <w:p w14:paraId="6BC08D1C" w14:textId="77777777" w:rsidR="00342A2F" w:rsidRDefault="00342A2F" w:rsidP="00A420B2"/>
                              <w:p w14:paraId="54F26D06" w14:textId="77777777" w:rsidR="00342A2F" w:rsidRDefault="00342A2F" w:rsidP="00A420B2"/>
                              <w:p w14:paraId="734D50C6" w14:textId="77777777" w:rsidR="00342A2F" w:rsidRDefault="00342A2F" w:rsidP="00A420B2"/>
                              <w:p w14:paraId="7820B4B6" w14:textId="77777777" w:rsidR="00342A2F" w:rsidRDefault="00342A2F" w:rsidP="00A420B2"/>
                              <w:p w14:paraId="19C1A2D4" w14:textId="77777777" w:rsidR="00342A2F" w:rsidRDefault="00342A2F" w:rsidP="00A420B2"/>
                              <w:p w14:paraId="34906A78" w14:textId="77777777" w:rsidR="00342A2F" w:rsidRDefault="00342A2F" w:rsidP="00A420B2"/>
                              <w:p w14:paraId="23515410" w14:textId="77777777" w:rsidR="00342A2F" w:rsidRDefault="00342A2F" w:rsidP="00A420B2"/>
                              <w:p w14:paraId="0212B4D2" w14:textId="77777777" w:rsidR="00342A2F" w:rsidRDefault="00342A2F" w:rsidP="00A420B2"/>
                              <w:p w14:paraId="22AF88F3" w14:textId="77777777" w:rsidR="00342A2F" w:rsidRDefault="00342A2F" w:rsidP="00A420B2"/>
                              <w:p w14:paraId="43258FA5" w14:textId="77777777" w:rsidR="00342A2F" w:rsidRDefault="00342A2F" w:rsidP="00A420B2"/>
                              <w:p w14:paraId="130494B8" w14:textId="77777777" w:rsidR="00342A2F" w:rsidRDefault="00342A2F" w:rsidP="00A420B2"/>
                              <w:p w14:paraId="31CA2046" w14:textId="77777777" w:rsidR="00342A2F" w:rsidRDefault="00342A2F" w:rsidP="00A420B2"/>
                              <w:p w14:paraId="3244F792" w14:textId="77777777" w:rsidR="00342A2F" w:rsidRDefault="00342A2F" w:rsidP="00A420B2"/>
                              <w:p w14:paraId="1ADA6339" w14:textId="77777777" w:rsidR="00342A2F" w:rsidRDefault="00342A2F" w:rsidP="00A420B2"/>
                              <w:p w14:paraId="471D4A9D" w14:textId="77777777" w:rsidR="00342A2F" w:rsidRDefault="00342A2F" w:rsidP="00A420B2"/>
                              <w:p w14:paraId="49C438C2" w14:textId="77777777" w:rsidR="00342A2F" w:rsidRDefault="00342A2F" w:rsidP="00A420B2"/>
                              <w:p w14:paraId="07C24E82" w14:textId="77777777" w:rsidR="00342A2F" w:rsidRDefault="00342A2F" w:rsidP="00A420B2"/>
                              <w:p w14:paraId="444A9782" w14:textId="77777777" w:rsidR="00342A2F" w:rsidRDefault="00342A2F" w:rsidP="00A420B2"/>
                              <w:p w14:paraId="7CA33E99" w14:textId="77777777" w:rsidR="00342A2F" w:rsidRDefault="00342A2F" w:rsidP="00A420B2"/>
                              <w:p w14:paraId="1DA574C3" w14:textId="77777777" w:rsidR="00342A2F" w:rsidRDefault="00342A2F" w:rsidP="00A420B2"/>
                              <w:p w14:paraId="6F7D1602" w14:textId="77777777" w:rsidR="00342A2F" w:rsidRDefault="00342A2F" w:rsidP="00A420B2"/>
                              <w:p w14:paraId="2CC23B45" w14:textId="77777777" w:rsidR="00342A2F" w:rsidRDefault="00342A2F" w:rsidP="00A420B2"/>
                              <w:p w14:paraId="32689950" w14:textId="77777777" w:rsidR="00342A2F" w:rsidRDefault="00342A2F" w:rsidP="00A420B2"/>
                              <w:p w14:paraId="71CE6455" w14:textId="77777777" w:rsidR="00342A2F" w:rsidRDefault="00342A2F" w:rsidP="00A420B2"/>
                              <w:p w14:paraId="15EBFBA8" w14:textId="77777777" w:rsidR="00342A2F" w:rsidRDefault="00342A2F" w:rsidP="00A420B2"/>
                              <w:p w14:paraId="1922095E" w14:textId="77777777" w:rsidR="00342A2F" w:rsidRDefault="00342A2F" w:rsidP="00A420B2"/>
                              <w:p w14:paraId="49CE0A81" w14:textId="77777777" w:rsidR="00342A2F" w:rsidRDefault="00342A2F" w:rsidP="00A420B2"/>
                              <w:p w14:paraId="0075C8EA" w14:textId="77777777" w:rsidR="00342A2F" w:rsidRDefault="00342A2F" w:rsidP="00A420B2"/>
                              <w:p w14:paraId="41A96883" w14:textId="77777777" w:rsidR="00342A2F" w:rsidRDefault="00342A2F" w:rsidP="00A420B2"/>
                              <w:p w14:paraId="1B1B4994" w14:textId="77777777" w:rsidR="00342A2F" w:rsidRDefault="00342A2F" w:rsidP="00A420B2"/>
                              <w:p w14:paraId="00E2657F" w14:textId="77777777" w:rsidR="00342A2F" w:rsidRDefault="00342A2F" w:rsidP="00A420B2"/>
                              <w:p w14:paraId="085C6B7E" w14:textId="77777777" w:rsidR="00342A2F" w:rsidRDefault="00342A2F" w:rsidP="00A420B2"/>
                              <w:p w14:paraId="5C9476A6" w14:textId="77777777" w:rsidR="00342A2F" w:rsidRDefault="00342A2F" w:rsidP="00A420B2"/>
                              <w:p w14:paraId="46989449" w14:textId="77777777" w:rsidR="00342A2F" w:rsidRDefault="00342A2F" w:rsidP="00A420B2"/>
                              <w:p w14:paraId="667D8BBC" w14:textId="77777777" w:rsidR="00342A2F" w:rsidRDefault="00342A2F" w:rsidP="00A420B2"/>
                              <w:p w14:paraId="7966959E" w14:textId="77777777" w:rsidR="00342A2F" w:rsidRDefault="00342A2F" w:rsidP="00A420B2"/>
                              <w:p w14:paraId="6F86C4EF" w14:textId="77777777" w:rsidR="00342A2F" w:rsidRDefault="00342A2F" w:rsidP="00A420B2"/>
                              <w:p w14:paraId="203DEC74" w14:textId="77777777" w:rsidR="00342A2F" w:rsidRDefault="00342A2F" w:rsidP="00A420B2"/>
                              <w:p w14:paraId="02A4D9B6" w14:textId="77777777" w:rsidR="00342A2F" w:rsidRDefault="00342A2F" w:rsidP="00A420B2"/>
                              <w:p w14:paraId="0940DE1B" w14:textId="77777777" w:rsidR="00342A2F" w:rsidRDefault="00342A2F" w:rsidP="00A420B2"/>
                              <w:p w14:paraId="18957420" w14:textId="77777777" w:rsidR="00342A2F" w:rsidRDefault="00342A2F" w:rsidP="00A420B2"/>
                              <w:p w14:paraId="3894B094" w14:textId="77777777" w:rsidR="00342A2F" w:rsidRDefault="00342A2F" w:rsidP="00A420B2"/>
                              <w:p w14:paraId="3B46FADD" w14:textId="77777777" w:rsidR="00342A2F" w:rsidRDefault="00342A2F" w:rsidP="00A420B2"/>
                              <w:p w14:paraId="2D12D165" w14:textId="77777777" w:rsidR="00342A2F" w:rsidRDefault="00342A2F" w:rsidP="00A420B2"/>
                              <w:p w14:paraId="45F7D2C1" w14:textId="77777777" w:rsidR="00342A2F" w:rsidRDefault="00342A2F" w:rsidP="00A420B2"/>
                              <w:p w14:paraId="4F5CFF64" w14:textId="77777777" w:rsidR="00342A2F" w:rsidRDefault="00342A2F" w:rsidP="00A420B2"/>
                              <w:p w14:paraId="3DBE91E5" w14:textId="77777777" w:rsidR="00342A2F" w:rsidRDefault="00342A2F" w:rsidP="00A420B2"/>
                              <w:p w14:paraId="52EFCD9D" w14:textId="77777777" w:rsidR="00342A2F" w:rsidRDefault="00342A2F" w:rsidP="00A420B2"/>
                              <w:p w14:paraId="54AFEE8E" w14:textId="77777777" w:rsidR="00342A2F" w:rsidRDefault="00342A2F" w:rsidP="00A420B2"/>
                              <w:p w14:paraId="7C5F9459" w14:textId="77777777" w:rsidR="00342A2F" w:rsidRDefault="00342A2F" w:rsidP="00A420B2"/>
                              <w:p w14:paraId="79CB2792" w14:textId="77777777" w:rsidR="00342A2F" w:rsidRDefault="00342A2F" w:rsidP="00A420B2"/>
                              <w:p w14:paraId="01B9F505" w14:textId="77777777" w:rsidR="00342A2F" w:rsidRDefault="00342A2F" w:rsidP="00A420B2"/>
                              <w:p w14:paraId="55F9605C" w14:textId="77777777" w:rsidR="00342A2F" w:rsidRDefault="00342A2F" w:rsidP="00A420B2"/>
                              <w:p w14:paraId="5AF29552" w14:textId="77777777" w:rsidR="00342A2F" w:rsidRDefault="00342A2F" w:rsidP="00A420B2"/>
                              <w:p w14:paraId="27574AD9" w14:textId="77777777" w:rsidR="00342A2F" w:rsidRDefault="00342A2F" w:rsidP="00A420B2"/>
                              <w:p w14:paraId="5ADF3B6D" w14:textId="77777777" w:rsidR="00342A2F" w:rsidRDefault="00342A2F" w:rsidP="00A420B2"/>
                              <w:p w14:paraId="40F7A136" w14:textId="77777777" w:rsidR="00342A2F" w:rsidRDefault="00342A2F" w:rsidP="00A420B2"/>
                              <w:p w14:paraId="76F05B92" w14:textId="77777777" w:rsidR="00342A2F" w:rsidRDefault="00342A2F" w:rsidP="00A420B2"/>
                              <w:p w14:paraId="7DF5F0C3" w14:textId="77777777" w:rsidR="00342A2F" w:rsidRDefault="00342A2F" w:rsidP="00A420B2"/>
                              <w:p w14:paraId="5F226B70" w14:textId="77777777" w:rsidR="00342A2F" w:rsidRDefault="00342A2F" w:rsidP="00A420B2"/>
                              <w:p w14:paraId="4680989B" w14:textId="77777777" w:rsidR="00342A2F" w:rsidRDefault="00342A2F" w:rsidP="00A420B2"/>
                              <w:p w14:paraId="4E6B41E2" w14:textId="77777777" w:rsidR="00342A2F" w:rsidRDefault="00342A2F" w:rsidP="00A420B2"/>
                              <w:p w14:paraId="03CB5133" w14:textId="77777777" w:rsidR="00342A2F" w:rsidRDefault="00342A2F" w:rsidP="00A420B2"/>
                              <w:p w14:paraId="29F6B9B1" w14:textId="77777777" w:rsidR="00342A2F" w:rsidRDefault="00342A2F" w:rsidP="00A420B2"/>
                              <w:p w14:paraId="793E7C8F" w14:textId="77777777" w:rsidR="00342A2F" w:rsidRDefault="00342A2F" w:rsidP="00A420B2"/>
                              <w:p w14:paraId="6D3D822B" w14:textId="77777777" w:rsidR="00342A2F" w:rsidRDefault="00342A2F" w:rsidP="00A420B2"/>
                              <w:p w14:paraId="6BB78E26" w14:textId="77777777" w:rsidR="00342A2F" w:rsidRDefault="00342A2F" w:rsidP="00A420B2"/>
                              <w:p w14:paraId="7BD5429C" w14:textId="77777777" w:rsidR="00342A2F" w:rsidRDefault="00342A2F" w:rsidP="00A420B2"/>
                              <w:p w14:paraId="3F694FC9" w14:textId="77777777" w:rsidR="00342A2F" w:rsidRDefault="00342A2F" w:rsidP="00A420B2"/>
                              <w:p w14:paraId="4626A843" w14:textId="77777777" w:rsidR="00342A2F" w:rsidRDefault="00342A2F" w:rsidP="00A420B2"/>
                              <w:p w14:paraId="5411EECD" w14:textId="77777777" w:rsidR="00342A2F" w:rsidRDefault="00342A2F" w:rsidP="00A420B2"/>
                              <w:p w14:paraId="4F030DDB" w14:textId="77777777" w:rsidR="00342A2F" w:rsidRDefault="00342A2F" w:rsidP="00A420B2"/>
                              <w:p w14:paraId="43376D2A" w14:textId="77777777" w:rsidR="00342A2F" w:rsidRDefault="00342A2F" w:rsidP="00A420B2"/>
                              <w:p w14:paraId="4063BF98" w14:textId="77777777" w:rsidR="00342A2F" w:rsidRDefault="00342A2F" w:rsidP="00A420B2"/>
                              <w:p w14:paraId="4DBA142B" w14:textId="77777777" w:rsidR="00342A2F" w:rsidRDefault="00342A2F" w:rsidP="00A420B2"/>
                              <w:p w14:paraId="76A48950" w14:textId="77777777" w:rsidR="00342A2F" w:rsidRDefault="00342A2F" w:rsidP="00A420B2"/>
                              <w:p w14:paraId="2134BE25" w14:textId="77777777" w:rsidR="00342A2F" w:rsidRDefault="00342A2F" w:rsidP="00A420B2"/>
                              <w:p w14:paraId="7F6F637C" w14:textId="77777777" w:rsidR="00342A2F" w:rsidRDefault="00342A2F" w:rsidP="00A420B2"/>
                              <w:p w14:paraId="6F488847" w14:textId="77777777" w:rsidR="00342A2F" w:rsidRDefault="00342A2F" w:rsidP="00A420B2"/>
                              <w:p w14:paraId="4CA0EBED" w14:textId="77777777" w:rsidR="00342A2F" w:rsidRDefault="00342A2F" w:rsidP="00A420B2"/>
                              <w:p w14:paraId="5487BEBC" w14:textId="77777777" w:rsidR="00342A2F" w:rsidRDefault="00342A2F" w:rsidP="00A420B2"/>
                              <w:p w14:paraId="76AD11C1" w14:textId="77777777" w:rsidR="00342A2F" w:rsidRDefault="00342A2F" w:rsidP="00A420B2"/>
                              <w:p w14:paraId="688F02AF" w14:textId="77777777" w:rsidR="00342A2F" w:rsidRDefault="00342A2F" w:rsidP="00A420B2"/>
                              <w:p w14:paraId="5166F13A" w14:textId="77777777" w:rsidR="00342A2F" w:rsidRDefault="00342A2F" w:rsidP="00A420B2"/>
                              <w:p w14:paraId="75412F5C" w14:textId="77777777" w:rsidR="00342A2F" w:rsidRDefault="00342A2F" w:rsidP="00A420B2"/>
                              <w:p w14:paraId="60C2CED6" w14:textId="77777777" w:rsidR="00342A2F" w:rsidRDefault="00342A2F" w:rsidP="00A420B2"/>
                              <w:p w14:paraId="2C85CFAB" w14:textId="77777777" w:rsidR="00342A2F" w:rsidRDefault="00342A2F" w:rsidP="00A420B2"/>
                              <w:p w14:paraId="247CAA7D" w14:textId="77777777" w:rsidR="00342A2F" w:rsidRDefault="00342A2F" w:rsidP="00A420B2"/>
                              <w:p w14:paraId="5DA54F4E" w14:textId="77777777" w:rsidR="00342A2F" w:rsidRDefault="00342A2F" w:rsidP="00A420B2"/>
                              <w:p w14:paraId="29E051A2" w14:textId="77777777" w:rsidR="00342A2F" w:rsidRDefault="00342A2F" w:rsidP="00A420B2"/>
                              <w:p w14:paraId="1DA875B7" w14:textId="77777777" w:rsidR="00342A2F" w:rsidRDefault="00342A2F" w:rsidP="00A420B2"/>
                              <w:p w14:paraId="62B8BA5B" w14:textId="77777777" w:rsidR="00342A2F" w:rsidRDefault="00342A2F" w:rsidP="00A420B2"/>
                              <w:p w14:paraId="63D21CD5" w14:textId="77777777" w:rsidR="00342A2F" w:rsidRDefault="00342A2F" w:rsidP="00A420B2"/>
                              <w:p w14:paraId="0EA9072D" w14:textId="77777777" w:rsidR="00342A2F" w:rsidRDefault="00342A2F" w:rsidP="00A420B2"/>
                              <w:p w14:paraId="0584FD21" w14:textId="77777777" w:rsidR="00342A2F" w:rsidRDefault="00342A2F" w:rsidP="00A420B2"/>
                              <w:p w14:paraId="59EF7BCE" w14:textId="77777777" w:rsidR="00342A2F" w:rsidRDefault="00342A2F" w:rsidP="00A420B2"/>
                              <w:p w14:paraId="536D7D1B" w14:textId="77777777" w:rsidR="00342A2F" w:rsidRDefault="00342A2F" w:rsidP="00A420B2"/>
                              <w:p w14:paraId="2A654489" w14:textId="77777777" w:rsidR="00342A2F" w:rsidRDefault="00342A2F" w:rsidP="00A420B2"/>
                              <w:p w14:paraId="0A02F970" w14:textId="77777777" w:rsidR="00342A2F" w:rsidRDefault="00342A2F" w:rsidP="00A420B2"/>
                              <w:p w14:paraId="2F2803F9" w14:textId="77777777" w:rsidR="00342A2F" w:rsidRDefault="00342A2F" w:rsidP="00A420B2"/>
                              <w:p w14:paraId="2D2D2978" w14:textId="77777777" w:rsidR="00342A2F" w:rsidRDefault="00342A2F" w:rsidP="00A420B2"/>
                              <w:p w14:paraId="389CBB68" w14:textId="77777777" w:rsidR="00342A2F" w:rsidRDefault="00342A2F" w:rsidP="00A420B2"/>
                              <w:p w14:paraId="6FCE6450" w14:textId="77777777" w:rsidR="00342A2F" w:rsidRDefault="00342A2F" w:rsidP="00A420B2"/>
                              <w:p w14:paraId="5BEB419A" w14:textId="77777777" w:rsidR="00342A2F" w:rsidRDefault="00342A2F" w:rsidP="00A420B2"/>
                              <w:p w14:paraId="6B40AA8D" w14:textId="77777777" w:rsidR="00342A2F" w:rsidRDefault="00342A2F" w:rsidP="00A420B2"/>
                              <w:p w14:paraId="2ADBDBDC" w14:textId="77777777" w:rsidR="00342A2F" w:rsidRDefault="00342A2F" w:rsidP="00A420B2"/>
                              <w:p w14:paraId="4F8E4B7B" w14:textId="77777777" w:rsidR="00342A2F" w:rsidRDefault="00342A2F" w:rsidP="00A420B2"/>
                              <w:p w14:paraId="20F28F3E" w14:textId="77777777" w:rsidR="00342A2F" w:rsidRDefault="00342A2F" w:rsidP="00A420B2"/>
                              <w:p w14:paraId="146E0409" w14:textId="77777777" w:rsidR="00342A2F" w:rsidRDefault="00342A2F" w:rsidP="00A420B2"/>
                              <w:p w14:paraId="5B9D7DD2" w14:textId="77777777" w:rsidR="00342A2F" w:rsidRDefault="00342A2F" w:rsidP="00A420B2"/>
                              <w:p w14:paraId="43F0D61A" w14:textId="77777777" w:rsidR="00342A2F" w:rsidRDefault="00342A2F" w:rsidP="00A420B2"/>
                              <w:p w14:paraId="0952841B" w14:textId="77777777" w:rsidR="00342A2F" w:rsidRDefault="00342A2F" w:rsidP="00A420B2"/>
                              <w:p w14:paraId="3DA2BF6C" w14:textId="77777777" w:rsidR="00342A2F" w:rsidRDefault="00342A2F" w:rsidP="00A420B2"/>
                              <w:p w14:paraId="2796743E" w14:textId="77777777" w:rsidR="00342A2F" w:rsidRDefault="00342A2F" w:rsidP="00A420B2"/>
                              <w:p w14:paraId="51F6387A" w14:textId="77777777" w:rsidR="00342A2F" w:rsidRDefault="00342A2F" w:rsidP="00A420B2"/>
                              <w:p w14:paraId="6DE184DF" w14:textId="77777777" w:rsidR="00342A2F" w:rsidRDefault="00342A2F" w:rsidP="00A420B2"/>
                              <w:p w14:paraId="7FB35612" w14:textId="77777777" w:rsidR="00342A2F" w:rsidRDefault="00342A2F" w:rsidP="00A420B2"/>
                              <w:p w14:paraId="1DF9E282" w14:textId="77777777" w:rsidR="00342A2F" w:rsidRDefault="00342A2F" w:rsidP="00A420B2"/>
                              <w:p w14:paraId="16735358" w14:textId="77777777" w:rsidR="00342A2F" w:rsidRDefault="00342A2F" w:rsidP="00A420B2"/>
                              <w:p w14:paraId="615120B2" w14:textId="77777777" w:rsidR="00342A2F" w:rsidRDefault="00342A2F" w:rsidP="00A420B2"/>
                              <w:p w14:paraId="006042AE" w14:textId="77777777" w:rsidR="00342A2F" w:rsidRDefault="00342A2F" w:rsidP="00A420B2"/>
                              <w:p w14:paraId="07EAC3EA" w14:textId="77777777" w:rsidR="00342A2F" w:rsidRDefault="00342A2F" w:rsidP="00A420B2"/>
                              <w:p w14:paraId="546A8C0D" w14:textId="77777777" w:rsidR="00342A2F" w:rsidRDefault="00342A2F" w:rsidP="00A420B2"/>
                              <w:p w14:paraId="168B9EBD" w14:textId="77777777" w:rsidR="00342A2F" w:rsidRDefault="00342A2F" w:rsidP="00A420B2"/>
                              <w:p w14:paraId="055582EB" w14:textId="77777777" w:rsidR="00342A2F" w:rsidRDefault="00342A2F" w:rsidP="00A420B2"/>
                              <w:p w14:paraId="3C8C2512" w14:textId="77777777" w:rsidR="00342A2F" w:rsidRDefault="00342A2F" w:rsidP="00A420B2"/>
                              <w:p w14:paraId="67770A1D" w14:textId="77777777" w:rsidR="00342A2F" w:rsidRDefault="00342A2F" w:rsidP="00A420B2"/>
                              <w:p w14:paraId="5CCBEDEC" w14:textId="77777777" w:rsidR="00342A2F" w:rsidRDefault="00342A2F" w:rsidP="00A420B2"/>
                              <w:p w14:paraId="16736C73" w14:textId="77777777" w:rsidR="00342A2F" w:rsidRDefault="00342A2F" w:rsidP="00A420B2"/>
                              <w:p w14:paraId="651438F7" w14:textId="77777777" w:rsidR="00342A2F" w:rsidRDefault="00342A2F" w:rsidP="00A420B2"/>
                              <w:p w14:paraId="53DA369E" w14:textId="77777777" w:rsidR="00342A2F" w:rsidRDefault="00342A2F" w:rsidP="00A420B2"/>
                              <w:p w14:paraId="756E31E6" w14:textId="77777777" w:rsidR="00342A2F" w:rsidRDefault="00342A2F" w:rsidP="00A420B2"/>
                              <w:p w14:paraId="1F7D30FA" w14:textId="77777777" w:rsidR="00342A2F" w:rsidRDefault="00342A2F" w:rsidP="00A420B2"/>
                              <w:p w14:paraId="20CCBA5E" w14:textId="77777777" w:rsidR="00342A2F" w:rsidRDefault="00342A2F" w:rsidP="00A420B2"/>
                              <w:p w14:paraId="69166FED" w14:textId="77777777" w:rsidR="00342A2F" w:rsidRDefault="00342A2F" w:rsidP="00A420B2"/>
                              <w:p w14:paraId="1CD0D7C1" w14:textId="77777777" w:rsidR="00342A2F" w:rsidRDefault="00342A2F" w:rsidP="00A420B2"/>
                              <w:p w14:paraId="12F1B5DF" w14:textId="77777777" w:rsidR="00342A2F" w:rsidRDefault="00342A2F" w:rsidP="00A420B2"/>
                              <w:p w14:paraId="5DDAECAC" w14:textId="77777777" w:rsidR="00342A2F" w:rsidRDefault="00342A2F" w:rsidP="00A420B2"/>
                              <w:p w14:paraId="32B67952" w14:textId="77777777" w:rsidR="00342A2F" w:rsidRDefault="00342A2F" w:rsidP="00A420B2"/>
                              <w:p w14:paraId="1D591BC7" w14:textId="77777777" w:rsidR="00342A2F" w:rsidRDefault="00342A2F" w:rsidP="00A420B2"/>
                              <w:p w14:paraId="7E8B64BA" w14:textId="77777777" w:rsidR="00342A2F" w:rsidRDefault="00342A2F" w:rsidP="00A420B2"/>
                              <w:p w14:paraId="44A41FB1" w14:textId="77777777" w:rsidR="00342A2F" w:rsidRDefault="00342A2F" w:rsidP="00A420B2"/>
                              <w:p w14:paraId="6760A755" w14:textId="77777777" w:rsidR="00342A2F" w:rsidRDefault="00342A2F" w:rsidP="00A420B2"/>
                              <w:p w14:paraId="02006683" w14:textId="77777777" w:rsidR="00342A2F" w:rsidRDefault="00342A2F" w:rsidP="00A420B2"/>
                              <w:p w14:paraId="64696204" w14:textId="77777777" w:rsidR="00342A2F" w:rsidRDefault="00342A2F" w:rsidP="00A420B2"/>
                              <w:p w14:paraId="39E216A9" w14:textId="77777777" w:rsidR="00342A2F" w:rsidRDefault="00342A2F" w:rsidP="00A420B2"/>
                              <w:p w14:paraId="318C2EC2" w14:textId="77777777" w:rsidR="00342A2F" w:rsidRDefault="00342A2F" w:rsidP="00A420B2"/>
                              <w:p w14:paraId="69EA8863" w14:textId="77777777" w:rsidR="00342A2F" w:rsidRDefault="00342A2F" w:rsidP="00A420B2"/>
                              <w:p w14:paraId="657F3BD8" w14:textId="77777777" w:rsidR="00342A2F" w:rsidRDefault="00342A2F" w:rsidP="00A420B2"/>
                              <w:p w14:paraId="5D27AD4D" w14:textId="77777777" w:rsidR="00342A2F" w:rsidRDefault="00342A2F" w:rsidP="00A420B2"/>
                              <w:p w14:paraId="56304906" w14:textId="77777777" w:rsidR="00342A2F" w:rsidRDefault="00342A2F" w:rsidP="00A420B2"/>
                              <w:p w14:paraId="156E5428" w14:textId="77777777" w:rsidR="00342A2F" w:rsidRDefault="00342A2F" w:rsidP="00A420B2"/>
                              <w:p w14:paraId="449F485D" w14:textId="77777777" w:rsidR="00342A2F" w:rsidRDefault="00342A2F" w:rsidP="00A420B2"/>
                              <w:p w14:paraId="2DA7FCB7" w14:textId="77777777" w:rsidR="00342A2F" w:rsidRDefault="00342A2F" w:rsidP="00A420B2"/>
                              <w:p w14:paraId="2096C5A9" w14:textId="77777777" w:rsidR="00342A2F" w:rsidRDefault="00342A2F" w:rsidP="00A420B2"/>
                              <w:p w14:paraId="53299B51" w14:textId="77777777" w:rsidR="00342A2F" w:rsidRDefault="00342A2F" w:rsidP="00A420B2"/>
                              <w:p w14:paraId="7E3851BB" w14:textId="77777777" w:rsidR="00342A2F" w:rsidRDefault="00342A2F" w:rsidP="00A420B2"/>
                              <w:p w14:paraId="51A474EF" w14:textId="77777777" w:rsidR="00342A2F" w:rsidRDefault="00342A2F" w:rsidP="00A420B2"/>
                              <w:p w14:paraId="2D26D45C" w14:textId="77777777" w:rsidR="00342A2F" w:rsidRDefault="00342A2F" w:rsidP="00A420B2"/>
                              <w:p w14:paraId="45AD979A" w14:textId="77777777" w:rsidR="00342A2F" w:rsidRDefault="00342A2F" w:rsidP="00A420B2"/>
                              <w:p w14:paraId="2F9DC20B" w14:textId="77777777" w:rsidR="00342A2F" w:rsidRDefault="00342A2F" w:rsidP="00A420B2"/>
                              <w:p w14:paraId="5229E454" w14:textId="77777777" w:rsidR="00342A2F" w:rsidRDefault="00342A2F" w:rsidP="00A420B2"/>
                              <w:p w14:paraId="2C295D88" w14:textId="77777777" w:rsidR="00342A2F" w:rsidRDefault="00342A2F" w:rsidP="00A420B2"/>
                              <w:p w14:paraId="49F5FD47" w14:textId="77777777" w:rsidR="00342A2F" w:rsidRDefault="00342A2F" w:rsidP="00A420B2"/>
                              <w:p w14:paraId="7D026295" w14:textId="77777777" w:rsidR="00342A2F" w:rsidRDefault="00342A2F" w:rsidP="00A420B2"/>
                              <w:p w14:paraId="5F8CED81" w14:textId="77777777" w:rsidR="00342A2F" w:rsidRDefault="00342A2F" w:rsidP="00A420B2"/>
                              <w:p w14:paraId="3C8065F9" w14:textId="77777777" w:rsidR="00342A2F" w:rsidRDefault="00342A2F" w:rsidP="00A420B2"/>
                              <w:p w14:paraId="24D4E1D1" w14:textId="77777777" w:rsidR="00342A2F" w:rsidRDefault="00342A2F" w:rsidP="00A420B2"/>
                              <w:p w14:paraId="15E7D908" w14:textId="77777777" w:rsidR="00342A2F" w:rsidRDefault="00342A2F" w:rsidP="00A420B2"/>
                              <w:p w14:paraId="7A7DD408" w14:textId="77777777" w:rsidR="00342A2F" w:rsidRDefault="00342A2F" w:rsidP="00A420B2"/>
                              <w:p w14:paraId="483C25BA" w14:textId="77777777" w:rsidR="00342A2F" w:rsidRDefault="00342A2F" w:rsidP="00A420B2"/>
                              <w:p w14:paraId="46801CEC" w14:textId="77777777" w:rsidR="00342A2F" w:rsidRDefault="00342A2F" w:rsidP="00A420B2"/>
                              <w:p w14:paraId="3BE26718" w14:textId="77777777" w:rsidR="00342A2F" w:rsidRDefault="00342A2F" w:rsidP="00A420B2"/>
                              <w:p w14:paraId="7799E9FE" w14:textId="77777777" w:rsidR="00342A2F" w:rsidRDefault="00342A2F" w:rsidP="00A420B2"/>
                              <w:p w14:paraId="66B2B327" w14:textId="77777777" w:rsidR="00342A2F" w:rsidRDefault="00342A2F" w:rsidP="00A420B2"/>
                              <w:p w14:paraId="708FBF00" w14:textId="77777777" w:rsidR="00342A2F" w:rsidRDefault="00342A2F" w:rsidP="00A420B2"/>
                              <w:p w14:paraId="559F490D" w14:textId="77777777" w:rsidR="00342A2F" w:rsidRDefault="00342A2F" w:rsidP="00A420B2"/>
                              <w:p w14:paraId="5AC260D9" w14:textId="77777777" w:rsidR="00342A2F" w:rsidRDefault="00342A2F" w:rsidP="00A420B2"/>
                              <w:p w14:paraId="6E0A3899" w14:textId="77777777" w:rsidR="00342A2F" w:rsidRDefault="00342A2F" w:rsidP="00A420B2"/>
                              <w:p w14:paraId="192A48A2" w14:textId="77777777" w:rsidR="00342A2F" w:rsidRDefault="00342A2F" w:rsidP="00A420B2"/>
                              <w:p w14:paraId="06313CDB" w14:textId="77777777" w:rsidR="00342A2F" w:rsidRDefault="00342A2F" w:rsidP="00A420B2"/>
                              <w:p w14:paraId="29F85468" w14:textId="77777777" w:rsidR="00342A2F" w:rsidRDefault="00342A2F" w:rsidP="00A420B2"/>
                              <w:p w14:paraId="36CAF21F" w14:textId="77777777" w:rsidR="00342A2F" w:rsidRDefault="00342A2F" w:rsidP="00A420B2"/>
                              <w:p w14:paraId="22B76F06" w14:textId="77777777" w:rsidR="00342A2F" w:rsidRDefault="00342A2F" w:rsidP="00A420B2"/>
                              <w:p w14:paraId="722AF1E6" w14:textId="77777777" w:rsidR="00342A2F" w:rsidRDefault="00342A2F" w:rsidP="00A420B2"/>
                              <w:p w14:paraId="748EF1A6" w14:textId="77777777" w:rsidR="00342A2F" w:rsidRDefault="00342A2F" w:rsidP="00A420B2"/>
                              <w:p w14:paraId="2AD95921" w14:textId="77777777" w:rsidR="00342A2F" w:rsidRDefault="00342A2F" w:rsidP="00A420B2"/>
                              <w:p w14:paraId="6F3D0926" w14:textId="77777777" w:rsidR="00342A2F" w:rsidRDefault="00342A2F" w:rsidP="00A420B2"/>
                              <w:p w14:paraId="1394DF8F" w14:textId="77777777" w:rsidR="00342A2F" w:rsidRDefault="00342A2F" w:rsidP="00A420B2"/>
                              <w:p w14:paraId="51512207" w14:textId="77777777" w:rsidR="00342A2F" w:rsidRDefault="00342A2F" w:rsidP="00A420B2"/>
                              <w:p w14:paraId="30933F69" w14:textId="77777777" w:rsidR="00342A2F" w:rsidRDefault="00342A2F" w:rsidP="00A420B2"/>
                              <w:p w14:paraId="1BF462F5" w14:textId="77777777" w:rsidR="00342A2F" w:rsidRDefault="00342A2F" w:rsidP="00A420B2"/>
                              <w:p w14:paraId="0985133F" w14:textId="77777777" w:rsidR="00342A2F" w:rsidRDefault="00342A2F" w:rsidP="00A420B2"/>
                              <w:p w14:paraId="513FFAE1" w14:textId="77777777" w:rsidR="00342A2F" w:rsidRDefault="00342A2F" w:rsidP="00A420B2"/>
                              <w:p w14:paraId="1E885CE9" w14:textId="77777777" w:rsidR="00342A2F" w:rsidRDefault="00342A2F" w:rsidP="00A420B2"/>
                              <w:p w14:paraId="706121F2" w14:textId="77777777" w:rsidR="00342A2F" w:rsidRDefault="00342A2F" w:rsidP="00A420B2"/>
                              <w:p w14:paraId="59602FCF" w14:textId="77777777" w:rsidR="00342A2F" w:rsidRDefault="00342A2F" w:rsidP="00A420B2"/>
                              <w:p w14:paraId="5A16EB71" w14:textId="77777777" w:rsidR="00342A2F" w:rsidRDefault="00342A2F" w:rsidP="00A420B2"/>
                              <w:p w14:paraId="3C5346B0" w14:textId="77777777" w:rsidR="00342A2F" w:rsidRDefault="00342A2F" w:rsidP="00A420B2"/>
                              <w:p w14:paraId="61CB9258" w14:textId="77777777" w:rsidR="00342A2F" w:rsidRDefault="00342A2F" w:rsidP="00A420B2"/>
                              <w:p w14:paraId="59BA33F3" w14:textId="77777777" w:rsidR="00342A2F" w:rsidRDefault="00342A2F" w:rsidP="00A420B2"/>
                              <w:p w14:paraId="5767E664" w14:textId="77777777" w:rsidR="00342A2F" w:rsidRDefault="00342A2F" w:rsidP="00A420B2"/>
                              <w:p w14:paraId="47FE607F" w14:textId="77777777" w:rsidR="00342A2F" w:rsidRDefault="00342A2F" w:rsidP="00A420B2"/>
                              <w:p w14:paraId="04C8BDA2" w14:textId="77777777" w:rsidR="00342A2F" w:rsidRDefault="00342A2F" w:rsidP="00A420B2"/>
                              <w:p w14:paraId="241FACFF" w14:textId="77777777" w:rsidR="00342A2F" w:rsidRDefault="00342A2F" w:rsidP="00A420B2"/>
                              <w:p w14:paraId="6E3C6E80" w14:textId="77777777" w:rsidR="00342A2F" w:rsidRDefault="00342A2F" w:rsidP="00A420B2"/>
                              <w:p w14:paraId="1F6829BA" w14:textId="77777777" w:rsidR="00342A2F" w:rsidRDefault="00342A2F" w:rsidP="00A420B2"/>
                              <w:p w14:paraId="7A15768B" w14:textId="77777777" w:rsidR="00342A2F" w:rsidRDefault="00342A2F" w:rsidP="00A420B2"/>
                              <w:p w14:paraId="2471B89F" w14:textId="77777777" w:rsidR="00342A2F" w:rsidRDefault="00342A2F" w:rsidP="00A420B2"/>
                              <w:p w14:paraId="39C464A2" w14:textId="77777777" w:rsidR="00342A2F" w:rsidRDefault="00342A2F" w:rsidP="00A420B2"/>
                              <w:p w14:paraId="3E556F85" w14:textId="77777777" w:rsidR="00342A2F" w:rsidRDefault="00342A2F" w:rsidP="00A420B2"/>
                              <w:p w14:paraId="6EA424E5" w14:textId="77777777" w:rsidR="00342A2F" w:rsidRDefault="00342A2F" w:rsidP="00A420B2"/>
                              <w:p w14:paraId="2A284E64" w14:textId="77777777" w:rsidR="00342A2F" w:rsidRDefault="00342A2F" w:rsidP="00A420B2"/>
                              <w:p w14:paraId="67542D10" w14:textId="77777777" w:rsidR="00342A2F" w:rsidRDefault="00342A2F" w:rsidP="00A420B2"/>
                              <w:p w14:paraId="2351BDBE" w14:textId="77777777" w:rsidR="00342A2F" w:rsidRDefault="00342A2F" w:rsidP="00A420B2"/>
                              <w:p w14:paraId="11E8F054" w14:textId="77777777" w:rsidR="00342A2F" w:rsidRDefault="00342A2F" w:rsidP="00A420B2"/>
                              <w:p w14:paraId="305872E0" w14:textId="77777777" w:rsidR="00342A2F" w:rsidRDefault="00342A2F" w:rsidP="00A420B2"/>
                              <w:p w14:paraId="4C3BC33B" w14:textId="77777777" w:rsidR="00342A2F" w:rsidRDefault="00342A2F" w:rsidP="00A420B2"/>
                              <w:p w14:paraId="2BBD8FB1" w14:textId="77777777" w:rsidR="00342A2F" w:rsidRDefault="00342A2F" w:rsidP="00A420B2"/>
                              <w:p w14:paraId="223E4A4D" w14:textId="77777777" w:rsidR="00342A2F" w:rsidRDefault="00342A2F" w:rsidP="00A420B2"/>
                              <w:p w14:paraId="4AB52D03" w14:textId="77777777" w:rsidR="00342A2F" w:rsidRDefault="00342A2F" w:rsidP="00A420B2"/>
                              <w:p w14:paraId="238C990B" w14:textId="77777777" w:rsidR="00342A2F" w:rsidRDefault="00342A2F" w:rsidP="00A420B2"/>
                              <w:p w14:paraId="63D80360" w14:textId="77777777" w:rsidR="00342A2F" w:rsidRDefault="00342A2F" w:rsidP="00A420B2"/>
                              <w:p w14:paraId="7106658B" w14:textId="77777777" w:rsidR="00342A2F" w:rsidRDefault="00342A2F" w:rsidP="00A420B2"/>
                              <w:p w14:paraId="1D728660" w14:textId="77777777" w:rsidR="00342A2F" w:rsidRDefault="00342A2F" w:rsidP="00A420B2"/>
                              <w:p w14:paraId="4D99D489" w14:textId="77777777" w:rsidR="00342A2F" w:rsidRDefault="00342A2F" w:rsidP="00A420B2"/>
                              <w:p w14:paraId="217B666F" w14:textId="77777777" w:rsidR="00342A2F" w:rsidRDefault="00342A2F" w:rsidP="00A420B2"/>
                              <w:p w14:paraId="161581ED" w14:textId="77777777" w:rsidR="00342A2F" w:rsidRDefault="00342A2F" w:rsidP="00A420B2"/>
                              <w:p w14:paraId="52260D28" w14:textId="77777777" w:rsidR="00342A2F" w:rsidRDefault="00342A2F" w:rsidP="00A420B2"/>
                              <w:p w14:paraId="18D389E1" w14:textId="77777777" w:rsidR="00342A2F" w:rsidRDefault="00342A2F" w:rsidP="00A420B2"/>
                              <w:p w14:paraId="065D481F" w14:textId="77777777" w:rsidR="00342A2F" w:rsidRDefault="00342A2F" w:rsidP="00A420B2"/>
                              <w:p w14:paraId="43A47666" w14:textId="77777777" w:rsidR="00342A2F" w:rsidRDefault="00342A2F" w:rsidP="00A420B2"/>
                              <w:p w14:paraId="175EF62F" w14:textId="77777777" w:rsidR="00342A2F" w:rsidRDefault="00342A2F" w:rsidP="00A420B2"/>
                              <w:p w14:paraId="3117155C" w14:textId="77777777" w:rsidR="00342A2F" w:rsidRDefault="00342A2F" w:rsidP="00A420B2"/>
                              <w:p w14:paraId="5D9B2B4F" w14:textId="77777777" w:rsidR="00342A2F" w:rsidRDefault="00342A2F" w:rsidP="00A420B2"/>
                              <w:p w14:paraId="24D95B14" w14:textId="77777777" w:rsidR="00342A2F" w:rsidRDefault="00342A2F" w:rsidP="00A420B2"/>
                              <w:p w14:paraId="4187DEE4" w14:textId="77777777" w:rsidR="00342A2F" w:rsidRDefault="00342A2F" w:rsidP="00A420B2"/>
                              <w:p w14:paraId="147E9564" w14:textId="77777777" w:rsidR="00342A2F" w:rsidRDefault="00342A2F" w:rsidP="00A420B2"/>
                              <w:p w14:paraId="5735D885" w14:textId="77777777" w:rsidR="00342A2F" w:rsidRDefault="00342A2F" w:rsidP="00A420B2"/>
                              <w:p w14:paraId="47C05330" w14:textId="77777777" w:rsidR="00342A2F" w:rsidRDefault="00342A2F" w:rsidP="00A420B2"/>
                              <w:p w14:paraId="38442F5B" w14:textId="77777777" w:rsidR="00342A2F" w:rsidRDefault="00342A2F" w:rsidP="00A420B2"/>
                              <w:p w14:paraId="2AD98483" w14:textId="77777777" w:rsidR="00342A2F" w:rsidRDefault="00342A2F" w:rsidP="00A420B2"/>
                              <w:p w14:paraId="75BD4FE2" w14:textId="77777777" w:rsidR="00342A2F" w:rsidRDefault="00342A2F" w:rsidP="00A420B2"/>
                              <w:p w14:paraId="7AAE7713" w14:textId="77777777" w:rsidR="00342A2F" w:rsidRDefault="00342A2F" w:rsidP="00A420B2"/>
                              <w:p w14:paraId="121B1C5A" w14:textId="77777777" w:rsidR="00342A2F" w:rsidRDefault="00342A2F" w:rsidP="00A420B2"/>
                              <w:p w14:paraId="351B5355" w14:textId="77777777" w:rsidR="00342A2F" w:rsidRDefault="00342A2F" w:rsidP="00A420B2"/>
                              <w:p w14:paraId="7458A4EA" w14:textId="77777777" w:rsidR="00342A2F" w:rsidRDefault="00342A2F" w:rsidP="00A420B2"/>
                              <w:p w14:paraId="07BB9854" w14:textId="77777777" w:rsidR="00342A2F" w:rsidRDefault="00342A2F" w:rsidP="00A420B2"/>
                              <w:p w14:paraId="42CF709C" w14:textId="77777777" w:rsidR="00342A2F" w:rsidRDefault="00342A2F" w:rsidP="00A420B2"/>
                              <w:p w14:paraId="2B1FDCF3" w14:textId="77777777" w:rsidR="00342A2F" w:rsidRDefault="00342A2F" w:rsidP="00A420B2"/>
                              <w:p w14:paraId="006C2CAD" w14:textId="77777777" w:rsidR="00342A2F" w:rsidRDefault="00342A2F" w:rsidP="00A420B2"/>
                              <w:p w14:paraId="50FA8685" w14:textId="77777777" w:rsidR="00342A2F" w:rsidRDefault="00342A2F" w:rsidP="00A420B2"/>
                              <w:p w14:paraId="36077376" w14:textId="77777777" w:rsidR="00342A2F" w:rsidRDefault="00342A2F" w:rsidP="00A420B2"/>
                              <w:p w14:paraId="56E53E52" w14:textId="77777777" w:rsidR="00342A2F" w:rsidRDefault="00342A2F" w:rsidP="00A420B2"/>
                              <w:p w14:paraId="3394C26E" w14:textId="77777777" w:rsidR="00342A2F" w:rsidRDefault="00342A2F" w:rsidP="00A420B2"/>
                              <w:p w14:paraId="6CF3CC5A" w14:textId="77777777" w:rsidR="00342A2F" w:rsidRDefault="00342A2F" w:rsidP="00A420B2"/>
                              <w:p w14:paraId="5FF38318" w14:textId="77777777" w:rsidR="00342A2F" w:rsidRDefault="00342A2F" w:rsidP="00A420B2"/>
                              <w:p w14:paraId="1BF906DD" w14:textId="77777777" w:rsidR="00342A2F" w:rsidRDefault="00342A2F" w:rsidP="00A420B2"/>
                              <w:p w14:paraId="3B890947" w14:textId="77777777" w:rsidR="00342A2F" w:rsidRDefault="00342A2F" w:rsidP="00A420B2"/>
                              <w:p w14:paraId="1335BD17" w14:textId="77777777" w:rsidR="00342A2F" w:rsidRDefault="00342A2F" w:rsidP="00A420B2"/>
                              <w:p w14:paraId="0FA3DC19" w14:textId="77777777" w:rsidR="00342A2F" w:rsidRDefault="00342A2F" w:rsidP="00A420B2"/>
                              <w:p w14:paraId="1C3F5C2A" w14:textId="77777777" w:rsidR="00342A2F" w:rsidRDefault="00342A2F" w:rsidP="00A420B2"/>
                              <w:p w14:paraId="45BF69C2" w14:textId="77777777" w:rsidR="00342A2F" w:rsidRDefault="00342A2F" w:rsidP="00A420B2"/>
                              <w:p w14:paraId="5B4921A6" w14:textId="77777777" w:rsidR="00342A2F" w:rsidRDefault="00342A2F" w:rsidP="00A420B2"/>
                              <w:p w14:paraId="1F9CC5E8" w14:textId="77777777" w:rsidR="00342A2F" w:rsidRDefault="00342A2F" w:rsidP="00A420B2"/>
                              <w:p w14:paraId="5C611EA2" w14:textId="77777777" w:rsidR="00342A2F" w:rsidRDefault="00342A2F" w:rsidP="00A420B2"/>
                              <w:p w14:paraId="14E12663" w14:textId="77777777" w:rsidR="00342A2F" w:rsidRDefault="00342A2F" w:rsidP="00A420B2"/>
                              <w:p w14:paraId="1C8A6F45" w14:textId="77777777" w:rsidR="00342A2F" w:rsidRDefault="00342A2F" w:rsidP="00A420B2"/>
                              <w:p w14:paraId="05DB729A" w14:textId="77777777" w:rsidR="00342A2F" w:rsidRDefault="00342A2F" w:rsidP="00A420B2"/>
                              <w:p w14:paraId="4EC82AD4" w14:textId="77777777" w:rsidR="00342A2F" w:rsidRDefault="00342A2F" w:rsidP="00A420B2"/>
                              <w:p w14:paraId="701FD949" w14:textId="77777777" w:rsidR="00342A2F" w:rsidRDefault="00342A2F" w:rsidP="00A420B2"/>
                              <w:p w14:paraId="10DFB04C" w14:textId="77777777" w:rsidR="00342A2F" w:rsidRDefault="00342A2F" w:rsidP="00A420B2"/>
                              <w:p w14:paraId="707B00F0" w14:textId="77777777" w:rsidR="00342A2F" w:rsidRDefault="00342A2F" w:rsidP="00A420B2"/>
                              <w:p w14:paraId="39DFF345" w14:textId="77777777" w:rsidR="00342A2F" w:rsidRDefault="00342A2F" w:rsidP="00A420B2"/>
                              <w:p w14:paraId="5F84701C" w14:textId="77777777" w:rsidR="00342A2F" w:rsidRDefault="00342A2F" w:rsidP="00A420B2"/>
                              <w:p w14:paraId="76CDDE66" w14:textId="77777777" w:rsidR="00342A2F" w:rsidRDefault="00342A2F" w:rsidP="00A420B2"/>
                              <w:p w14:paraId="52D9F566" w14:textId="77777777" w:rsidR="00342A2F" w:rsidRDefault="00342A2F" w:rsidP="00A420B2"/>
                              <w:p w14:paraId="0EA83E1F" w14:textId="77777777" w:rsidR="00342A2F" w:rsidRDefault="00342A2F" w:rsidP="00A420B2"/>
                              <w:p w14:paraId="6763EC99" w14:textId="77777777" w:rsidR="00342A2F" w:rsidRDefault="00342A2F" w:rsidP="00A420B2"/>
                              <w:p w14:paraId="7F789267" w14:textId="77777777" w:rsidR="00342A2F" w:rsidRDefault="00342A2F" w:rsidP="00A420B2"/>
                              <w:p w14:paraId="4F957E0A" w14:textId="77777777" w:rsidR="00342A2F" w:rsidRDefault="00342A2F" w:rsidP="00A420B2"/>
                              <w:p w14:paraId="351132F4" w14:textId="77777777" w:rsidR="00342A2F" w:rsidRDefault="00342A2F" w:rsidP="00A420B2"/>
                              <w:p w14:paraId="6FDC9500" w14:textId="77777777" w:rsidR="00342A2F" w:rsidRDefault="00342A2F" w:rsidP="00A420B2"/>
                              <w:p w14:paraId="7C4D2372" w14:textId="77777777" w:rsidR="00342A2F" w:rsidRDefault="00342A2F" w:rsidP="00A420B2"/>
                              <w:p w14:paraId="3655D5C2" w14:textId="77777777" w:rsidR="00342A2F" w:rsidRDefault="00342A2F" w:rsidP="00A420B2"/>
                            </w:txbxContent>
                          </wps:txbx>
                          <wps:bodyPr wrap="square" lIns="22860" tIns="22860" rIns="22860" bIns="22860" rtlCol="0" anchor="ct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C940D86" id="组合 90" o:spid="_x0000_s1044" style="position:absolute;left:0;text-align:left;margin-left:112.5pt;margin-top:13.55pt;width:74.15pt;height:75.85pt;z-index:251643392" coordsize="9417,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">
                <v:shape id="ConnectLine" o:spid="_x0000_s1045" style="position:absolute;left:4762;top:6032;width:57;height:3600;visibility:visible;mso-wrap-style:square;v-text-anchor:top" coordsize="6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" path="m,nfl,360000e" filled="f" strokecolor="#191919" strokeweight=".16667mm">
                  <v:stroke endarrow="block"/>
                  <v:path arrowok="t"/>
                </v:shape>
                <v:group id="Group 16" o:spid="_x0000_s1046" style="position:absolute;width:9417;height:5899" coordorigin="8805,16020" coordsize="5999,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判定" o:spid="_x0000_s1047" style="position:absolute;left:8805;top:16020;width:6000;height:3938;visibility:visible;mso-wrap-style:square;v-text-anchor:top" coordsize="600000,3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" path="m300000,393750nsl600000,196875,300000,,,196875,300000,393750xem300000,393750nfl600000,196875,300000,,,196875,300000,393750xe" strokecolor="#101843" strokeweight=".16667mm">
                    <v:path arrowok="t" o:connecttype="custom" o:connectlocs="0,196875;300000,0;599999,196875;300000,393750" o:connectangles="180,270,0,90"/>
                  </v:shape>
                  <v:shape id="Text 17" o:spid="_x0000_s1048" type="#_x0000_t202" style="position:absolute;left:9364;top:16304;width:4670;height: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" filled="f" stroked="f">
                    <v:textbox inset="1.8pt,1.8pt,1.8pt,1.8pt">
                      <w:txbxContent>
                        <w:p w14:paraId="55E16BD1" w14:textId="77777777" w:rsidR="00342A2F" w:rsidRDefault="00342A2F" w:rsidP="00A420B2">
                          <w:pPr>
                            <w:snapToGrid w:val="0"/>
                            <w:spacing w:line="200" w:lineRule="auto"/>
                            <w:jc w:val="center"/>
                            <w:rPr>
                              <w:rFonts w:ascii="微软雅黑" w:eastAsia="微软雅黑" w:hAnsi="微软雅黑" w:hint="eastAsia"/>
                              <w:color w:val="000000"/>
                              <w:sz w:val="15"/>
                              <w:szCs w:val="15"/>
                            </w:rPr>
                          </w:pPr>
                        </w:p>
                        <w:p w14:paraId="39272022" w14:textId="28A02DC5" w:rsidR="00342A2F" w:rsidRDefault="00342A2F" w:rsidP="00A420B2">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hint="eastAsia"/>
                              <w:color w:val="000000"/>
                              <w:sz w:val="15"/>
                              <w:szCs w:val="15"/>
                            </w:rPr>
                            <w:t>采用</w:t>
                          </w:r>
                          <w:r>
                            <w:rPr>
                              <w:rFonts w:ascii="微软雅黑" w:eastAsia="微软雅黑" w:hAnsi="微软雅黑"/>
                              <w:color w:val="000000"/>
                              <w:sz w:val="15"/>
                              <w:szCs w:val="15"/>
                            </w:rPr>
                            <w:t>文献法</w:t>
                          </w:r>
                        </w:p>
                        <w:p w14:paraId="2D08932B" w14:textId="77777777" w:rsidR="00342A2F" w:rsidRDefault="00342A2F" w:rsidP="00A420B2"/>
                        <w:p w14:paraId="3D0291CB" w14:textId="77777777" w:rsidR="00342A2F" w:rsidRDefault="00342A2F" w:rsidP="00A420B2"/>
                        <w:p w14:paraId="269FE2ED" w14:textId="77777777" w:rsidR="00342A2F" w:rsidRDefault="00342A2F" w:rsidP="00A420B2"/>
                        <w:p w14:paraId="5ED17131" w14:textId="77777777" w:rsidR="00342A2F" w:rsidRDefault="00342A2F" w:rsidP="00A420B2"/>
                        <w:p w14:paraId="23F04F80" w14:textId="77777777" w:rsidR="00342A2F" w:rsidRDefault="00342A2F" w:rsidP="00A420B2"/>
                        <w:p w14:paraId="5526AE27" w14:textId="77777777" w:rsidR="00342A2F" w:rsidRDefault="00342A2F" w:rsidP="00A420B2"/>
                        <w:p w14:paraId="47F3E10A" w14:textId="77777777" w:rsidR="00342A2F" w:rsidRDefault="00342A2F" w:rsidP="00A420B2"/>
                        <w:p w14:paraId="720D126C" w14:textId="77777777" w:rsidR="00342A2F" w:rsidRDefault="00342A2F" w:rsidP="00A420B2"/>
                        <w:p w14:paraId="7A88B89C" w14:textId="77777777" w:rsidR="00342A2F" w:rsidRDefault="00342A2F" w:rsidP="00A420B2"/>
                        <w:p w14:paraId="6A1F30C8" w14:textId="77777777" w:rsidR="00342A2F" w:rsidRDefault="00342A2F" w:rsidP="00A420B2"/>
                        <w:p w14:paraId="499F4917" w14:textId="77777777" w:rsidR="00342A2F" w:rsidRDefault="00342A2F" w:rsidP="00A420B2"/>
                        <w:p w14:paraId="7EC3C86D" w14:textId="77777777" w:rsidR="00342A2F" w:rsidRDefault="00342A2F" w:rsidP="00A420B2"/>
                        <w:p w14:paraId="37ECEBF8" w14:textId="77777777" w:rsidR="00342A2F" w:rsidRDefault="00342A2F" w:rsidP="00A420B2"/>
                        <w:p w14:paraId="17255200" w14:textId="77777777" w:rsidR="00342A2F" w:rsidRDefault="00342A2F" w:rsidP="00A420B2"/>
                        <w:p w14:paraId="0DC799BA" w14:textId="77777777" w:rsidR="00342A2F" w:rsidRDefault="00342A2F" w:rsidP="00A420B2"/>
                        <w:p w14:paraId="3D61323D" w14:textId="77777777" w:rsidR="00342A2F" w:rsidRDefault="00342A2F" w:rsidP="00A420B2"/>
                        <w:p w14:paraId="54D11471" w14:textId="77777777" w:rsidR="00342A2F" w:rsidRDefault="00342A2F" w:rsidP="00A420B2"/>
                        <w:p w14:paraId="740A1B6C" w14:textId="77777777" w:rsidR="00342A2F" w:rsidRDefault="00342A2F" w:rsidP="00A420B2"/>
                        <w:p w14:paraId="42CAFF69" w14:textId="77777777" w:rsidR="00342A2F" w:rsidRDefault="00342A2F" w:rsidP="00A420B2"/>
                        <w:p w14:paraId="00B53EAF" w14:textId="77777777" w:rsidR="00342A2F" w:rsidRDefault="00342A2F" w:rsidP="00A420B2"/>
                        <w:p w14:paraId="44326364" w14:textId="77777777" w:rsidR="00342A2F" w:rsidRDefault="00342A2F" w:rsidP="00A420B2"/>
                        <w:p w14:paraId="5C1BC66C" w14:textId="77777777" w:rsidR="00342A2F" w:rsidRDefault="00342A2F" w:rsidP="00A420B2"/>
                        <w:p w14:paraId="30981366" w14:textId="77777777" w:rsidR="00342A2F" w:rsidRDefault="00342A2F" w:rsidP="00A420B2"/>
                        <w:p w14:paraId="552CF4B0" w14:textId="77777777" w:rsidR="00342A2F" w:rsidRDefault="00342A2F" w:rsidP="00A420B2"/>
                        <w:p w14:paraId="38B3EC77" w14:textId="77777777" w:rsidR="00342A2F" w:rsidRDefault="00342A2F" w:rsidP="00A420B2"/>
                        <w:p w14:paraId="6983539D" w14:textId="77777777" w:rsidR="00342A2F" w:rsidRDefault="00342A2F" w:rsidP="00A420B2"/>
                        <w:p w14:paraId="6E2BABB0" w14:textId="77777777" w:rsidR="00342A2F" w:rsidRDefault="00342A2F" w:rsidP="00A420B2"/>
                        <w:p w14:paraId="1C66703B" w14:textId="77777777" w:rsidR="00342A2F" w:rsidRDefault="00342A2F" w:rsidP="00A420B2"/>
                        <w:p w14:paraId="20EC537D" w14:textId="77777777" w:rsidR="00342A2F" w:rsidRDefault="00342A2F" w:rsidP="00A420B2"/>
                        <w:p w14:paraId="254BA3E6" w14:textId="77777777" w:rsidR="00342A2F" w:rsidRDefault="00342A2F" w:rsidP="00A420B2"/>
                        <w:p w14:paraId="61DB7EF3" w14:textId="77777777" w:rsidR="00342A2F" w:rsidRDefault="00342A2F" w:rsidP="00A420B2"/>
                        <w:p w14:paraId="3CA22CA9" w14:textId="77777777" w:rsidR="00342A2F" w:rsidRDefault="00342A2F" w:rsidP="00A420B2"/>
                        <w:p w14:paraId="349816F4" w14:textId="77777777" w:rsidR="00342A2F" w:rsidRDefault="00342A2F" w:rsidP="00A420B2"/>
                        <w:p w14:paraId="49B55406" w14:textId="77777777" w:rsidR="00342A2F" w:rsidRDefault="00342A2F" w:rsidP="00A420B2"/>
                        <w:p w14:paraId="4C654BA9" w14:textId="77777777" w:rsidR="00342A2F" w:rsidRDefault="00342A2F" w:rsidP="00A420B2"/>
                        <w:p w14:paraId="6514784C" w14:textId="77777777" w:rsidR="00342A2F" w:rsidRDefault="00342A2F" w:rsidP="00A420B2"/>
                        <w:p w14:paraId="5D57D6A5" w14:textId="77777777" w:rsidR="00342A2F" w:rsidRDefault="00342A2F" w:rsidP="00A420B2"/>
                        <w:p w14:paraId="0DD26C62" w14:textId="77777777" w:rsidR="00342A2F" w:rsidRDefault="00342A2F" w:rsidP="00A420B2"/>
                        <w:p w14:paraId="5C94A96A" w14:textId="77777777" w:rsidR="00342A2F" w:rsidRDefault="00342A2F" w:rsidP="00A420B2"/>
                        <w:p w14:paraId="4E344217" w14:textId="77777777" w:rsidR="00342A2F" w:rsidRDefault="00342A2F" w:rsidP="00A420B2"/>
                        <w:p w14:paraId="45D84C7D" w14:textId="77777777" w:rsidR="00342A2F" w:rsidRDefault="00342A2F" w:rsidP="00A420B2"/>
                        <w:p w14:paraId="15FB32FA" w14:textId="77777777" w:rsidR="00342A2F" w:rsidRDefault="00342A2F" w:rsidP="00A420B2"/>
                        <w:p w14:paraId="60DF52F2" w14:textId="77777777" w:rsidR="00342A2F" w:rsidRDefault="00342A2F" w:rsidP="00A420B2"/>
                        <w:p w14:paraId="727DFB9B" w14:textId="77777777" w:rsidR="00342A2F" w:rsidRDefault="00342A2F" w:rsidP="00A420B2"/>
                        <w:p w14:paraId="662A6683" w14:textId="77777777" w:rsidR="00342A2F" w:rsidRDefault="00342A2F" w:rsidP="00A420B2"/>
                        <w:p w14:paraId="03AB9D83" w14:textId="77777777" w:rsidR="00342A2F" w:rsidRDefault="00342A2F" w:rsidP="00A420B2"/>
                        <w:p w14:paraId="69C66FF9" w14:textId="77777777" w:rsidR="00342A2F" w:rsidRDefault="00342A2F" w:rsidP="00A420B2"/>
                        <w:p w14:paraId="7CC284EF" w14:textId="77777777" w:rsidR="00342A2F" w:rsidRDefault="00342A2F" w:rsidP="00A420B2"/>
                        <w:p w14:paraId="4D72D117" w14:textId="77777777" w:rsidR="00342A2F" w:rsidRDefault="00342A2F" w:rsidP="00A420B2"/>
                        <w:p w14:paraId="48CC3A65" w14:textId="77777777" w:rsidR="00342A2F" w:rsidRDefault="00342A2F" w:rsidP="00A420B2"/>
                        <w:p w14:paraId="5DE902C4" w14:textId="77777777" w:rsidR="00342A2F" w:rsidRDefault="00342A2F" w:rsidP="00A420B2"/>
                        <w:p w14:paraId="4F1BFD62" w14:textId="77777777" w:rsidR="00342A2F" w:rsidRDefault="00342A2F" w:rsidP="00A420B2"/>
                        <w:p w14:paraId="7FD46CD1" w14:textId="77777777" w:rsidR="00342A2F" w:rsidRDefault="00342A2F" w:rsidP="00A420B2"/>
                        <w:p w14:paraId="135F946D" w14:textId="77777777" w:rsidR="00342A2F" w:rsidRDefault="00342A2F" w:rsidP="00A420B2"/>
                        <w:p w14:paraId="54CDCEDF" w14:textId="77777777" w:rsidR="00342A2F" w:rsidRDefault="00342A2F" w:rsidP="00A420B2"/>
                        <w:p w14:paraId="76862078" w14:textId="77777777" w:rsidR="00342A2F" w:rsidRDefault="00342A2F" w:rsidP="00A420B2"/>
                        <w:p w14:paraId="1298852C" w14:textId="77777777" w:rsidR="00342A2F" w:rsidRDefault="00342A2F" w:rsidP="00A420B2"/>
                        <w:p w14:paraId="003999EB" w14:textId="77777777" w:rsidR="00342A2F" w:rsidRDefault="00342A2F" w:rsidP="00A420B2"/>
                        <w:p w14:paraId="3CD270F0" w14:textId="77777777" w:rsidR="00342A2F" w:rsidRDefault="00342A2F" w:rsidP="00A420B2"/>
                        <w:p w14:paraId="7043733D" w14:textId="77777777" w:rsidR="00342A2F" w:rsidRDefault="00342A2F" w:rsidP="00A420B2"/>
                        <w:p w14:paraId="66A8E165" w14:textId="77777777" w:rsidR="00342A2F" w:rsidRDefault="00342A2F" w:rsidP="00A420B2"/>
                        <w:p w14:paraId="77DBD1CE" w14:textId="77777777" w:rsidR="00342A2F" w:rsidRDefault="00342A2F" w:rsidP="00A420B2"/>
                        <w:p w14:paraId="470CBE2D" w14:textId="77777777" w:rsidR="00342A2F" w:rsidRDefault="00342A2F" w:rsidP="00A420B2"/>
                        <w:p w14:paraId="4EE8A561" w14:textId="77777777" w:rsidR="00342A2F" w:rsidRDefault="00342A2F" w:rsidP="00A420B2"/>
                        <w:p w14:paraId="4E1D5CB2" w14:textId="77777777" w:rsidR="00342A2F" w:rsidRDefault="00342A2F" w:rsidP="00A420B2"/>
                        <w:p w14:paraId="5779E610" w14:textId="77777777" w:rsidR="00342A2F" w:rsidRDefault="00342A2F" w:rsidP="00A420B2"/>
                        <w:p w14:paraId="7A7BE600" w14:textId="77777777" w:rsidR="00342A2F" w:rsidRDefault="00342A2F" w:rsidP="00A420B2"/>
                        <w:p w14:paraId="7E33874E" w14:textId="77777777" w:rsidR="00342A2F" w:rsidRDefault="00342A2F" w:rsidP="00A420B2"/>
                        <w:p w14:paraId="19DABE8A" w14:textId="77777777" w:rsidR="00342A2F" w:rsidRDefault="00342A2F" w:rsidP="00A420B2"/>
                        <w:p w14:paraId="77CC69B4" w14:textId="77777777" w:rsidR="00342A2F" w:rsidRDefault="00342A2F" w:rsidP="00A420B2"/>
                        <w:p w14:paraId="780019B8" w14:textId="77777777" w:rsidR="00342A2F" w:rsidRDefault="00342A2F" w:rsidP="00A420B2"/>
                        <w:p w14:paraId="36E7A773" w14:textId="77777777" w:rsidR="00342A2F" w:rsidRDefault="00342A2F" w:rsidP="00A420B2"/>
                        <w:p w14:paraId="700FA723" w14:textId="77777777" w:rsidR="00342A2F" w:rsidRDefault="00342A2F" w:rsidP="00A420B2"/>
                        <w:p w14:paraId="238BEB0B" w14:textId="77777777" w:rsidR="00342A2F" w:rsidRDefault="00342A2F" w:rsidP="00A420B2"/>
                        <w:p w14:paraId="49C4CC41" w14:textId="77777777" w:rsidR="00342A2F" w:rsidRDefault="00342A2F" w:rsidP="00A420B2"/>
                        <w:p w14:paraId="1DDCA97D" w14:textId="77777777" w:rsidR="00342A2F" w:rsidRDefault="00342A2F" w:rsidP="00A420B2"/>
                        <w:p w14:paraId="355EEC04" w14:textId="77777777" w:rsidR="00342A2F" w:rsidRDefault="00342A2F" w:rsidP="00A420B2"/>
                        <w:p w14:paraId="1591137F" w14:textId="77777777" w:rsidR="00342A2F" w:rsidRDefault="00342A2F" w:rsidP="00A420B2"/>
                        <w:p w14:paraId="79A5B1E5" w14:textId="77777777" w:rsidR="00342A2F" w:rsidRDefault="00342A2F" w:rsidP="00A420B2"/>
                        <w:p w14:paraId="64A69853" w14:textId="77777777" w:rsidR="00342A2F" w:rsidRDefault="00342A2F" w:rsidP="00A420B2"/>
                        <w:p w14:paraId="662E84FD" w14:textId="77777777" w:rsidR="00342A2F" w:rsidRDefault="00342A2F" w:rsidP="00A420B2"/>
                        <w:p w14:paraId="21B0B9C6" w14:textId="77777777" w:rsidR="00342A2F" w:rsidRDefault="00342A2F" w:rsidP="00A420B2"/>
                        <w:p w14:paraId="13D3AEEF" w14:textId="77777777" w:rsidR="00342A2F" w:rsidRDefault="00342A2F" w:rsidP="00A420B2"/>
                        <w:p w14:paraId="3AEABDAC" w14:textId="77777777" w:rsidR="00342A2F" w:rsidRDefault="00342A2F" w:rsidP="00A420B2"/>
                        <w:p w14:paraId="5A7B47D3" w14:textId="77777777" w:rsidR="00342A2F" w:rsidRDefault="00342A2F" w:rsidP="00A420B2"/>
                        <w:p w14:paraId="467F4969" w14:textId="77777777" w:rsidR="00342A2F" w:rsidRDefault="00342A2F" w:rsidP="00A420B2"/>
                        <w:p w14:paraId="1C30203B" w14:textId="77777777" w:rsidR="00342A2F" w:rsidRDefault="00342A2F" w:rsidP="00A420B2"/>
                        <w:p w14:paraId="7D513E2A" w14:textId="77777777" w:rsidR="00342A2F" w:rsidRDefault="00342A2F" w:rsidP="00A420B2"/>
                        <w:p w14:paraId="30CABD15" w14:textId="77777777" w:rsidR="00342A2F" w:rsidRDefault="00342A2F" w:rsidP="00A420B2"/>
                        <w:p w14:paraId="6CC490CA" w14:textId="77777777" w:rsidR="00342A2F" w:rsidRDefault="00342A2F" w:rsidP="00A420B2"/>
                        <w:p w14:paraId="4BF37E22" w14:textId="77777777" w:rsidR="00342A2F" w:rsidRDefault="00342A2F" w:rsidP="00A420B2"/>
                        <w:p w14:paraId="573AB5CB" w14:textId="77777777" w:rsidR="00342A2F" w:rsidRDefault="00342A2F" w:rsidP="00A420B2"/>
                        <w:p w14:paraId="025D059D" w14:textId="77777777" w:rsidR="00342A2F" w:rsidRDefault="00342A2F" w:rsidP="00A420B2"/>
                        <w:p w14:paraId="45AD1BD8" w14:textId="77777777" w:rsidR="00342A2F" w:rsidRDefault="00342A2F" w:rsidP="00A420B2"/>
                        <w:p w14:paraId="1D121613" w14:textId="77777777" w:rsidR="00342A2F" w:rsidRDefault="00342A2F" w:rsidP="00A420B2"/>
                        <w:p w14:paraId="59E590E5" w14:textId="77777777" w:rsidR="00342A2F" w:rsidRDefault="00342A2F" w:rsidP="00A420B2"/>
                        <w:p w14:paraId="56F491A8" w14:textId="77777777" w:rsidR="00342A2F" w:rsidRDefault="00342A2F" w:rsidP="00A420B2"/>
                        <w:p w14:paraId="7F84CC85" w14:textId="77777777" w:rsidR="00342A2F" w:rsidRDefault="00342A2F" w:rsidP="00A420B2"/>
                        <w:p w14:paraId="24A6F923" w14:textId="77777777" w:rsidR="00342A2F" w:rsidRDefault="00342A2F" w:rsidP="00A420B2"/>
                        <w:p w14:paraId="34B08011" w14:textId="77777777" w:rsidR="00342A2F" w:rsidRDefault="00342A2F" w:rsidP="00A420B2"/>
                        <w:p w14:paraId="722DE989" w14:textId="77777777" w:rsidR="00342A2F" w:rsidRDefault="00342A2F" w:rsidP="00A420B2"/>
                        <w:p w14:paraId="6665130B" w14:textId="77777777" w:rsidR="00342A2F" w:rsidRDefault="00342A2F" w:rsidP="00A420B2"/>
                        <w:p w14:paraId="4E988AF3" w14:textId="77777777" w:rsidR="00342A2F" w:rsidRDefault="00342A2F" w:rsidP="00A420B2"/>
                        <w:p w14:paraId="4D177314" w14:textId="77777777" w:rsidR="00342A2F" w:rsidRDefault="00342A2F" w:rsidP="00A420B2"/>
                        <w:p w14:paraId="17A6A833" w14:textId="77777777" w:rsidR="00342A2F" w:rsidRDefault="00342A2F" w:rsidP="00A420B2"/>
                        <w:p w14:paraId="6F8F6F83" w14:textId="77777777" w:rsidR="00342A2F" w:rsidRDefault="00342A2F" w:rsidP="00A420B2"/>
                        <w:p w14:paraId="6CB5DD43" w14:textId="77777777" w:rsidR="00342A2F" w:rsidRDefault="00342A2F" w:rsidP="00A420B2"/>
                        <w:p w14:paraId="17F64A1B" w14:textId="77777777" w:rsidR="00342A2F" w:rsidRDefault="00342A2F" w:rsidP="00A420B2"/>
                        <w:p w14:paraId="5E859D89" w14:textId="77777777" w:rsidR="00342A2F" w:rsidRDefault="00342A2F" w:rsidP="00A420B2"/>
                        <w:p w14:paraId="46F985A8" w14:textId="77777777" w:rsidR="00342A2F" w:rsidRDefault="00342A2F" w:rsidP="00A420B2"/>
                        <w:p w14:paraId="6D8965A8" w14:textId="77777777" w:rsidR="00342A2F" w:rsidRDefault="00342A2F" w:rsidP="00A420B2"/>
                        <w:p w14:paraId="4B0DBFE3" w14:textId="77777777" w:rsidR="00342A2F" w:rsidRDefault="00342A2F" w:rsidP="00A420B2"/>
                        <w:p w14:paraId="698749FE" w14:textId="77777777" w:rsidR="00342A2F" w:rsidRDefault="00342A2F" w:rsidP="00A420B2"/>
                        <w:p w14:paraId="062E9003" w14:textId="77777777" w:rsidR="00342A2F" w:rsidRDefault="00342A2F" w:rsidP="00A420B2"/>
                        <w:p w14:paraId="4357646F" w14:textId="77777777" w:rsidR="00342A2F" w:rsidRDefault="00342A2F" w:rsidP="00A420B2"/>
                        <w:p w14:paraId="0AB4C9A6" w14:textId="77777777" w:rsidR="00342A2F" w:rsidRDefault="00342A2F" w:rsidP="00A420B2"/>
                        <w:p w14:paraId="54A8982E" w14:textId="77777777" w:rsidR="00342A2F" w:rsidRDefault="00342A2F" w:rsidP="00A420B2"/>
                        <w:p w14:paraId="62E3035C" w14:textId="77777777" w:rsidR="00342A2F" w:rsidRDefault="00342A2F" w:rsidP="00A420B2"/>
                        <w:p w14:paraId="3A04DAC8" w14:textId="77777777" w:rsidR="00342A2F" w:rsidRDefault="00342A2F" w:rsidP="00A420B2"/>
                        <w:p w14:paraId="6749F5E2" w14:textId="77777777" w:rsidR="00342A2F" w:rsidRDefault="00342A2F" w:rsidP="00A420B2"/>
                        <w:p w14:paraId="1B6AC708" w14:textId="77777777" w:rsidR="00342A2F" w:rsidRDefault="00342A2F" w:rsidP="00A420B2"/>
                        <w:p w14:paraId="6A622EE8" w14:textId="77777777" w:rsidR="00342A2F" w:rsidRDefault="00342A2F" w:rsidP="00A420B2"/>
                        <w:p w14:paraId="53AE728A" w14:textId="77777777" w:rsidR="00342A2F" w:rsidRDefault="00342A2F" w:rsidP="00A420B2"/>
                        <w:p w14:paraId="666D066D" w14:textId="77777777" w:rsidR="00342A2F" w:rsidRDefault="00342A2F" w:rsidP="00A420B2"/>
                        <w:p w14:paraId="7F9C6BD2" w14:textId="77777777" w:rsidR="00342A2F" w:rsidRDefault="00342A2F" w:rsidP="00A420B2"/>
                        <w:p w14:paraId="2EE14A88" w14:textId="77777777" w:rsidR="00342A2F" w:rsidRDefault="00342A2F" w:rsidP="00A420B2"/>
                        <w:p w14:paraId="13F504F9" w14:textId="77777777" w:rsidR="00342A2F" w:rsidRDefault="00342A2F" w:rsidP="00A420B2"/>
                        <w:p w14:paraId="39CC7576" w14:textId="77777777" w:rsidR="00342A2F" w:rsidRDefault="00342A2F" w:rsidP="00A420B2"/>
                        <w:p w14:paraId="73C301C3" w14:textId="77777777" w:rsidR="00342A2F" w:rsidRDefault="00342A2F" w:rsidP="00A420B2"/>
                        <w:p w14:paraId="1B278423" w14:textId="77777777" w:rsidR="00342A2F" w:rsidRDefault="00342A2F" w:rsidP="00A420B2"/>
                        <w:p w14:paraId="5604F493" w14:textId="77777777" w:rsidR="00342A2F" w:rsidRDefault="00342A2F" w:rsidP="00A420B2"/>
                        <w:p w14:paraId="17279EA5" w14:textId="77777777" w:rsidR="00342A2F" w:rsidRDefault="00342A2F" w:rsidP="00A420B2"/>
                        <w:p w14:paraId="65FDE15A" w14:textId="77777777" w:rsidR="00342A2F" w:rsidRDefault="00342A2F" w:rsidP="00A420B2"/>
                        <w:p w14:paraId="57BB297D" w14:textId="77777777" w:rsidR="00342A2F" w:rsidRDefault="00342A2F" w:rsidP="00A420B2"/>
                        <w:p w14:paraId="42337A8D" w14:textId="77777777" w:rsidR="00342A2F" w:rsidRDefault="00342A2F" w:rsidP="00A420B2"/>
                        <w:p w14:paraId="4BF13A67" w14:textId="77777777" w:rsidR="00342A2F" w:rsidRDefault="00342A2F" w:rsidP="00A420B2"/>
                        <w:p w14:paraId="005A70B1" w14:textId="77777777" w:rsidR="00342A2F" w:rsidRDefault="00342A2F" w:rsidP="00A420B2"/>
                        <w:p w14:paraId="28A1DFAA" w14:textId="77777777" w:rsidR="00342A2F" w:rsidRDefault="00342A2F" w:rsidP="00A420B2"/>
                        <w:p w14:paraId="650E3A6C" w14:textId="77777777" w:rsidR="00342A2F" w:rsidRDefault="00342A2F" w:rsidP="00A420B2"/>
                        <w:p w14:paraId="6DE43C44" w14:textId="77777777" w:rsidR="00342A2F" w:rsidRDefault="00342A2F" w:rsidP="00A420B2"/>
                        <w:p w14:paraId="67E8E048" w14:textId="77777777" w:rsidR="00342A2F" w:rsidRDefault="00342A2F" w:rsidP="00A420B2"/>
                        <w:p w14:paraId="6BF1136E" w14:textId="77777777" w:rsidR="00342A2F" w:rsidRDefault="00342A2F" w:rsidP="00A420B2"/>
                        <w:p w14:paraId="1A8344AC" w14:textId="77777777" w:rsidR="00342A2F" w:rsidRDefault="00342A2F" w:rsidP="00A420B2"/>
                        <w:p w14:paraId="38EE2891" w14:textId="77777777" w:rsidR="00342A2F" w:rsidRDefault="00342A2F" w:rsidP="00A420B2"/>
                        <w:p w14:paraId="2397115A" w14:textId="77777777" w:rsidR="00342A2F" w:rsidRDefault="00342A2F" w:rsidP="00A420B2"/>
                        <w:p w14:paraId="758178E4" w14:textId="77777777" w:rsidR="00342A2F" w:rsidRDefault="00342A2F" w:rsidP="00A420B2"/>
                        <w:p w14:paraId="0307C2CF" w14:textId="77777777" w:rsidR="00342A2F" w:rsidRDefault="00342A2F" w:rsidP="00A420B2"/>
                        <w:p w14:paraId="5BC93BF7" w14:textId="77777777" w:rsidR="00342A2F" w:rsidRDefault="00342A2F" w:rsidP="00A420B2"/>
                        <w:p w14:paraId="520E587C" w14:textId="77777777" w:rsidR="00342A2F" w:rsidRDefault="00342A2F" w:rsidP="00A420B2"/>
                        <w:p w14:paraId="0B657128" w14:textId="77777777" w:rsidR="00342A2F" w:rsidRDefault="00342A2F" w:rsidP="00A420B2"/>
                        <w:p w14:paraId="4DB2B26B" w14:textId="77777777" w:rsidR="00342A2F" w:rsidRDefault="00342A2F" w:rsidP="00A420B2"/>
                        <w:p w14:paraId="5B739720" w14:textId="77777777" w:rsidR="00342A2F" w:rsidRDefault="00342A2F" w:rsidP="00A420B2"/>
                        <w:p w14:paraId="7C7981CF" w14:textId="77777777" w:rsidR="00342A2F" w:rsidRDefault="00342A2F" w:rsidP="00A420B2"/>
                        <w:p w14:paraId="5C75E493" w14:textId="77777777" w:rsidR="00342A2F" w:rsidRDefault="00342A2F" w:rsidP="00A420B2"/>
                        <w:p w14:paraId="31CEB757" w14:textId="77777777" w:rsidR="00342A2F" w:rsidRDefault="00342A2F" w:rsidP="00A420B2"/>
                        <w:p w14:paraId="625C5993" w14:textId="77777777" w:rsidR="00342A2F" w:rsidRDefault="00342A2F" w:rsidP="00A420B2"/>
                        <w:p w14:paraId="0BE5357F" w14:textId="77777777" w:rsidR="00342A2F" w:rsidRDefault="00342A2F" w:rsidP="00A420B2"/>
                        <w:p w14:paraId="7341FB7C" w14:textId="77777777" w:rsidR="00342A2F" w:rsidRDefault="00342A2F" w:rsidP="00A420B2"/>
                        <w:p w14:paraId="4559C6A6" w14:textId="77777777" w:rsidR="00342A2F" w:rsidRDefault="00342A2F" w:rsidP="00A420B2"/>
                        <w:p w14:paraId="202698DC" w14:textId="77777777" w:rsidR="00342A2F" w:rsidRDefault="00342A2F" w:rsidP="00A420B2"/>
                        <w:p w14:paraId="03C2FF80" w14:textId="77777777" w:rsidR="00342A2F" w:rsidRDefault="00342A2F" w:rsidP="00A420B2"/>
                        <w:p w14:paraId="6AD0813A" w14:textId="77777777" w:rsidR="00342A2F" w:rsidRDefault="00342A2F" w:rsidP="00A420B2"/>
                        <w:p w14:paraId="5BFA82F5" w14:textId="77777777" w:rsidR="00342A2F" w:rsidRDefault="00342A2F" w:rsidP="00A420B2"/>
                        <w:p w14:paraId="347ED8A1" w14:textId="77777777" w:rsidR="00342A2F" w:rsidRDefault="00342A2F" w:rsidP="00A420B2"/>
                        <w:p w14:paraId="01497A59" w14:textId="77777777" w:rsidR="00342A2F" w:rsidRDefault="00342A2F" w:rsidP="00A420B2"/>
                        <w:p w14:paraId="7AE76459" w14:textId="77777777" w:rsidR="00342A2F" w:rsidRDefault="00342A2F" w:rsidP="00A420B2"/>
                        <w:p w14:paraId="1A019722" w14:textId="77777777" w:rsidR="00342A2F" w:rsidRDefault="00342A2F" w:rsidP="00A420B2"/>
                        <w:p w14:paraId="4A0FA87A" w14:textId="77777777" w:rsidR="00342A2F" w:rsidRDefault="00342A2F" w:rsidP="00A420B2"/>
                        <w:p w14:paraId="55BF21D7" w14:textId="77777777" w:rsidR="00342A2F" w:rsidRDefault="00342A2F" w:rsidP="00A420B2"/>
                        <w:p w14:paraId="208226EC" w14:textId="77777777" w:rsidR="00342A2F" w:rsidRDefault="00342A2F" w:rsidP="00A420B2"/>
                        <w:p w14:paraId="3C1C0234" w14:textId="77777777" w:rsidR="00342A2F" w:rsidRDefault="00342A2F" w:rsidP="00A420B2"/>
                        <w:p w14:paraId="198D4FE6" w14:textId="77777777" w:rsidR="00342A2F" w:rsidRDefault="00342A2F" w:rsidP="00A420B2"/>
                        <w:p w14:paraId="5D3ED736" w14:textId="77777777" w:rsidR="00342A2F" w:rsidRDefault="00342A2F" w:rsidP="00A420B2"/>
                        <w:p w14:paraId="4ED31659" w14:textId="77777777" w:rsidR="00342A2F" w:rsidRDefault="00342A2F" w:rsidP="00A420B2"/>
                        <w:p w14:paraId="130D251C" w14:textId="77777777" w:rsidR="00342A2F" w:rsidRDefault="00342A2F" w:rsidP="00A420B2"/>
                        <w:p w14:paraId="7A554F4D" w14:textId="77777777" w:rsidR="00342A2F" w:rsidRDefault="00342A2F" w:rsidP="00A420B2"/>
                        <w:p w14:paraId="35D03CA7" w14:textId="77777777" w:rsidR="00342A2F" w:rsidRDefault="00342A2F" w:rsidP="00A420B2"/>
                        <w:p w14:paraId="10B399EE" w14:textId="77777777" w:rsidR="00342A2F" w:rsidRDefault="00342A2F" w:rsidP="00A420B2"/>
                        <w:p w14:paraId="5524E8F8" w14:textId="77777777" w:rsidR="00342A2F" w:rsidRDefault="00342A2F" w:rsidP="00A420B2"/>
                        <w:p w14:paraId="040A6410" w14:textId="77777777" w:rsidR="00342A2F" w:rsidRDefault="00342A2F" w:rsidP="00A420B2"/>
                        <w:p w14:paraId="1DAD77DB" w14:textId="77777777" w:rsidR="00342A2F" w:rsidRDefault="00342A2F" w:rsidP="00A420B2"/>
                        <w:p w14:paraId="22DBCF52" w14:textId="77777777" w:rsidR="00342A2F" w:rsidRDefault="00342A2F" w:rsidP="00A420B2"/>
                        <w:p w14:paraId="65AD508F" w14:textId="77777777" w:rsidR="00342A2F" w:rsidRDefault="00342A2F" w:rsidP="00A420B2"/>
                        <w:p w14:paraId="44F85AA3" w14:textId="77777777" w:rsidR="00342A2F" w:rsidRDefault="00342A2F" w:rsidP="00A420B2"/>
                        <w:p w14:paraId="06B9ED25" w14:textId="77777777" w:rsidR="00342A2F" w:rsidRDefault="00342A2F" w:rsidP="00A420B2"/>
                        <w:p w14:paraId="25CB5453" w14:textId="77777777" w:rsidR="00342A2F" w:rsidRDefault="00342A2F" w:rsidP="00A420B2"/>
                        <w:p w14:paraId="046EAA41" w14:textId="77777777" w:rsidR="00342A2F" w:rsidRDefault="00342A2F" w:rsidP="00A420B2"/>
                        <w:p w14:paraId="248638A3" w14:textId="77777777" w:rsidR="00342A2F" w:rsidRDefault="00342A2F" w:rsidP="00A420B2"/>
                        <w:p w14:paraId="4C378175" w14:textId="77777777" w:rsidR="00342A2F" w:rsidRDefault="00342A2F" w:rsidP="00A420B2"/>
                        <w:p w14:paraId="086E40D8" w14:textId="77777777" w:rsidR="00342A2F" w:rsidRDefault="00342A2F" w:rsidP="00A420B2"/>
                        <w:p w14:paraId="08BA620F" w14:textId="77777777" w:rsidR="00342A2F" w:rsidRDefault="00342A2F" w:rsidP="00A420B2"/>
                        <w:p w14:paraId="715086C7" w14:textId="77777777" w:rsidR="00342A2F" w:rsidRDefault="00342A2F" w:rsidP="00A420B2"/>
                        <w:p w14:paraId="394F7C60" w14:textId="77777777" w:rsidR="00342A2F" w:rsidRDefault="00342A2F" w:rsidP="00A420B2"/>
                        <w:p w14:paraId="396340EC" w14:textId="77777777" w:rsidR="00342A2F" w:rsidRDefault="00342A2F" w:rsidP="00A420B2"/>
                        <w:p w14:paraId="2FBE739B" w14:textId="77777777" w:rsidR="00342A2F" w:rsidRDefault="00342A2F" w:rsidP="00A420B2"/>
                        <w:p w14:paraId="3865BAEE" w14:textId="77777777" w:rsidR="00342A2F" w:rsidRDefault="00342A2F" w:rsidP="00A420B2"/>
                        <w:p w14:paraId="31C10A16" w14:textId="77777777" w:rsidR="00342A2F" w:rsidRDefault="00342A2F" w:rsidP="00A420B2"/>
                        <w:p w14:paraId="55ACCEB9" w14:textId="77777777" w:rsidR="00342A2F" w:rsidRDefault="00342A2F" w:rsidP="00A420B2"/>
                        <w:p w14:paraId="61837C27" w14:textId="77777777" w:rsidR="00342A2F" w:rsidRDefault="00342A2F" w:rsidP="00A420B2"/>
                        <w:p w14:paraId="0C3EC20E" w14:textId="77777777" w:rsidR="00342A2F" w:rsidRDefault="00342A2F" w:rsidP="00A420B2"/>
                        <w:p w14:paraId="5EA75D6A" w14:textId="77777777" w:rsidR="00342A2F" w:rsidRDefault="00342A2F" w:rsidP="00A420B2"/>
                        <w:p w14:paraId="55B78C8A" w14:textId="77777777" w:rsidR="00342A2F" w:rsidRDefault="00342A2F" w:rsidP="00A420B2"/>
                        <w:p w14:paraId="7D976C96" w14:textId="77777777" w:rsidR="00342A2F" w:rsidRDefault="00342A2F" w:rsidP="00A420B2"/>
                        <w:p w14:paraId="352DAA42" w14:textId="77777777" w:rsidR="00342A2F" w:rsidRDefault="00342A2F" w:rsidP="00A420B2"/>
                        <w:p w14:paraId="33E971E1" w14:textId="77777777" w:rsidR="00342A2F" w:rsidRDefault="00342A2F" w:rsidP="00A420B2"/>
                        <w:p w14:paraId="1DC29EA8" w14:textId="77777777" w:rsidR="00342A2F" w:rsidRDefault="00342A2F" w:rsidP="00A420B2"/>
                        <w:p w14:paraId="4E4D454F" w14:textId="77777777" w:rsidR="00342A2F" w:rsidRDefault="00342A2F" w:rsidP="00A420B2"/>
                        <w:p w14:paraId="0568BCF9" w14:textId="77777777" w:rsidR="00342A2F" w:rsidRDefault="00342A2F" w:rsidP="00A420B2"/>
                        <w:p w14:paraId="1E2644B2" w14:textId="77777777" w:rsidR="00342A2F" w:rsidRDefault="00342A2F" w:rsidP="00A420B2"/>
                        <w:p w14:paraId="3D2628E5" w14:textId="77777777" w:rsidR="00342A2F" w:rsidRDefault="00342A2F" w:rsidP="00A420B2"/>
                        <w:p w14:paraId="7BFBB6EC" w14:textId="77777777" w:rsidR="00342A2F" w:rsidRDefault="00342A2F" w:rsidP="00A420B2"/>
                        <w:p w14:paraId="02A584DB" w14:textId="77777777" w:rsidR="00342A2F" w:rsidRDefault="00342A2F" w:rsidP="00A420B2"/>
                        <w:p w14:paraId="22E6889F" w14:textId="77777777" w:rsidR="00342A2F" w:rsidRDefault="00342A2F" w:rsidP="00A420B2"/>
                        <w:p w14:paraId="0114050C" w14:textId="77777777" w:rsidR="00342A2F" w:rsidRDefault="00342A2F" w:rsidP="00A420B2"/>
                        <w:p w14:paraId="78125A33" w14:textId="77777777" w:rsidR="00342A2F" w:rsidRDefault="00342A2F" w:rsidP="00A420B2"/>
                        <w:p w14:paraId="731B433F" w14:textId="77777777" w:rsidR="00342A2F" w:rsidRDefault="00342A2F" w:rsidP="00A420B2"/>
                        <w:p w14:paraId="77EFC2D7" w14:textId="77777777" w:rsidR="00342A2F" w:rsidRDefault="00342A2F" w:rsidP="00A420B2"/>
                        <w:p w14:paraId="4412B528" w14:textId="77777777" w:rsidR="00342A2F" w:rsidRDefault="00342A2F" w:rsidP="00A420B2"/>
                        <w:p w14:paraId="1CBC8D89" w14:textId="77777777" w:rsidR="00342A2F" w:rsidRDefault="00342A2F" w:rsidP="00A420B2"/>
                        <w:p w14:paraId="088E779F" w14:textId="77777777" w:rsidR="00342A2F" w:rsidRDefault="00342A2F" w:rsidP="00A420B2"/>
                        <w:p w14:paraId="5C8FC0BD" w14:textId="77777777" w:rsidR="00342A2F" w:rsidRDefault="00342A2F" w:rsidP="00A420B2"/>
                        <w:p w14:paraId="11E1F26C" w14:textId="77777777" w:rsidR="00342A2F" w:rsidRDefault="00342A2F" w:rsidP="00A420B2"/>
                        <w:p w14:paraId="241DD1F5" w14:textId="77777777" w:rsidR="00342A2F" w:rsidRDefault="00342A2F" w:rsidP="00A420B2"/>
                        <w:p w14:paraId="270C6ABD" w14:textId="77777777" w:rsidR="00342A2F" w:rsidRDefault="00342A2F" w:rsidP="00A420B2"/>
                        <w:p w14:paraId="22679A1F" w14:textId="77777777" w:rsidR="00342A2F" w:rsidRDefault="00342A2F" w:rsidP="00A420B2"/>
                        <w:p w14:paraId="7B905958" w14:textId="77777777" w:rsidR="00342A2F" w:rsidRDefault="00342A2F" w:rsidP="00A420B2"/>
                        <w:p w14:paraId="6BC08D1C" w14:textId="77777777" w:rsidR="00342A2F" w:rsidRDefault="00342A2F" w:rsidP="00A420B2"/>
                        <w:p w14:paraId="54F26D06" w14:textId="77777777" w:rsidR="00342A2F" w:rsidRDefault="00342A2F" w:rsidP="00A420B2"/>
                        <w:p w14:paraId="734D50C6" w14:textId="77777777" w:rsidR="00342A2F" w:rsidRDefault="00342A2F" w:rsidP="00A420B2"/>
                        <w:p w14:paraId="7820B4B6" w14:textId="77777777" w:rsidR="00342A2F" w:rsidRDefault="00342A2F" w:rsidP="00A420B2"/>
                        <w:p w14:paraId="19C1A2D4" w14:textId="77777777" w:rsidR="00342A2F" w:rsidRDefault="00342A2F" w:rsidP="00A420B2"/>
                        <w:p w14:paraId="34906A78" w14:textId="77777777" w:rsidR="00342A2F" w:rsidRDefault="00342A2F" w:rsidP="00A420B2"/>
                        <w:p w14:paraId="23515410" w14:textId="77777777" w:rsidR="00342A2F" w:rsidRDefault="00342A2F" w:rsidP="00A420B2"/>
                        <w:p w14:paraId="0212B4D2" w14:textId="77777777" w:rsidR="00342A2F" w:rsidRDefault="00342A2F" w:rsidP="00A420B2"/>
                        <w:p w14:paraId="22AF88F3" w14:textId="77777777" w:rsidR="00342A2F" w:rsidRDefault="00342A2F" w:rsidP="00A420B2"/>
                        <w:p w14:paraId="43258FA5" w14:textId="77777777" w:rsidR="00342A2F" w:rsidRDefault="00342A2F" w:rsidP="00A420B2"/>
                        <w:p w14:paraId="130494B8" w14:textId="77777777" w:rsidR="00342A2F" w:rsidRDefault="00342A2F" w:rsidP="00A420B2"/>
                        <w:p w14:paraId="31CA2046" w14:textId="77777777" w:rsidR="00342A2F" w:rsidRDefault="00342A2F" w:rsidP="00A420B2"/>
                        <w:p w14:paraId="3244F792" w14:textId="77777777" w:rsidR="00342A2F" w:rsidRDefault="00342A2F" w:rsidP="00A420B2"/>
                        <w:p w14:paraId="1ADA6339" w14:textId="77777777" w:rsidR="00342A2F" w:rsidRDefault="00342A2F" w:rsidP="00A420B2"/>
                        <w:p w14:paraId="471D4A9D" w14:textId="77777777" w:rsidR="00342A2F" w:rsidRDefault="00342A2F" w:rsidP="00A420B2"/>
                        <w:p w14:paraId="49C438C2" w14:textId="77777777" w:rsidR="00342A2F" w:rsidRDefault="00342A2F" w:rsidP="00A420B2"/>
                        <w:p w14:paraId="07C24E82" w14:textId="77777777" w:rsidR="00342A2F" w:rsidRDefault="00342A2F" w:rsidP="00A420B2"/>
                        <w:p w14:paraId="444A9782" w14:textId="77777777" w:rsidR="00342A2F" w:rsidRDefault="00342A2F" w:rsidP="00A420B2"/>
                        <w:p w14:paraId="7CA33E99" w14:textId="77777777" w:rsidR="00342A2F" w:rsidRDefault="00342A2F" w:rsidP="00A420B2"/>
                        <w:p w14:paraId="1DA574C3" w14:textId="77777777" w:rsidR="00342A2F" w:rsidRDefault="00342A2F" w:rsidP="00A420B2"/>
                        <w:p w14:paraId="6F7D1602" w14:textId="77777777" w:rsidR="00342A2F" w:rsidRDefault="00342A2F" w:rsidP="00A420B2"/>
                        <w:p w14:paraId="2CC23B45" w14:textId="77777777" w:rsidR="00342A2F" w:rsidRDefault="00342A2F" w:rsidP="00A420B2"/>
                        <w:p w14:paraId="32689950" w14:textId="77777777" w:rsidR="00342A2F" w:rsidRDefault="00342A2F" w:rsidP="00A420B2"/>
                        <w:p w14:paraId="71CE6455" w14:textId="77777777" w:rsidR="00342A2F" w:rsidRDefault="00342A2F" w:rsidP="00A420B2"/>
                        <w:p w14:paraId="15EBFBA8" w14:textId="77777777" w:rsidR="00342A2F" w:rsidRDefault="00342A2F" w:rsidP="00A420B2"/>
                        <w:p w14:paraId="1922095E" w14:textId="77777777" w:rsidR="00342A2F" w:rsidRDefault="00342A2F" w:rsidP="00A420B2"/>
                        <w:p w14:paraId="49CE0A81" w14:textId="77777777" w:rsidR="00342A2F" w:rsidRDefault="00342A2F" w:rsidP="00A420B2"/>
                        <w:p w14:paraId="0075C8EA" w14:textId="77777777" w:rsidR="00342A2F" w:rsidRDefault="00342A2F" w:rsidP="00A420B2"/>
                        <w:p w14:paraId="41A96883" w14:textId="77777777" w:rsidR="00342A2F" w:rsidRDefault="00342A2F" w:rsidP="00A420B2"/>
                        <w:p w14:paraId="1B1B4994" w14:textId="77777777" w:rsidR="00342A2F" w:rsidRDefault="00342A2F" w:rsidP="00A420B2"/>
                        <w:p w14:paraId="00E2657F" w14:textId="77777777" w:rsidR="00342A2F" w:rsidRDefault="00342A2F" w:rsidP="00A420B2"/>
                        <w:p w14:paraId="085C6B7E" w14:textId="77777777" w:rsidR="00342A2F" w:rsidRDefault="00342A2F" w:rsidP="00A420B2"/>
                        <w:p w14:paraId="5C9476A6" w14:textId="77777777" w:rsidR="00342A2F" w:rsidRDefault="00342A2F" w:rsidP="00A420B2"/>
                        <w:p w14:paraId="46989449" w14:textId="77777777" w:rsidR="00342A2F" w:rsidRDefault="00342A2F" w:rsidP="00A420B2"/>
                        <w:p w14:paraId="667D8BBC" w14:textId="77777777" w:rsidR="00342A2F" w:rsidRDefault="00342A2F" w:rsidP="00A420B2"/>
                        <w:p w14:paraId="7966959E" w14:textId="77777777" w:rsidR="00342A2F" w:rsidRDefault="00342A2F" w:rsidP="00A420B2"/>
                        <w:p w14:paraId="6F86C4EF" w14:textId="77777777" w:rsidR="00342A2F" w:rsidRDefault="00342A2F" w:rsidP="00A420B2"/>
                        <w:p w14:paraId="203DEC74" w14:textId="77777777" w:rsidR="00342A2F" w:rsidRDefault="00342A2F" w:rsidP="00A420B2"/>
                        <w:p w14:paraId="02A4D9B6" w14:textId="77777777" w:rsidR="00342A2F" w:rsidRDefault="00342A2F" w:rsidP="00A420B2"/>
                        <w:p w14:paraId="0940DE1B" w14:textId="77777777" w:rsidR="00342A2F" w:rsidRDefault="00342A2F" w:rsidP="00A420B2"/>
                        <w:p w14:paraId="18957420" w14:textId="77777777" w:rsidR="00342A2F" w:rsidRDefault="00342A2F" w:rsidP="00A420B2"/>
                        <w:p w14:paraId="3894B094" w14:textId="77777777" w:rsidR="00342A2F" w:rsidRDefault="00342A2F" w:rsidP="00A420B2"/>
                        <w:p w14:paraId="3B46FADD" w14:textId="77777777" w:rsidR="00342A2F" w:rsidRDefault="00342A2F" w:rsidP="00A420B2"/>
                        <w:p w14:paraId="2D12D165" w14:textId="77777777" w:rsidR="00342A2F" w:rsidRDefault="00342A2F" w:rsidP="00A420B2"/>
                        <w:p w14:paraId="45F7D2C1" w14:textId="77777777" w:rsidR="00342A2F" w:rsidRDefault="00342A2F" w:rsidP="00A420B2"/>
                        <w:p w14:paraId="4F5CFF64" w14:textId="77777777" w:rsidR="00342A2F" w:rsidRDefault="00342A2F" w:rsidP="00A420B2"/>
                        <w:p w14:paraId="3DBE91E5" w14:textId="77777777" w:rsidR="00342A2F" w:rsidRDefault="00342A2F" w:rsidP="00A420B2"/>
                        <w:p w14:paraId="52EFCD9D" w14:textId="77777777" w:rsidR="00342A2F" w:rsidRDefault="00342A2F" w:rsidP="00A420B2"/>
                        <w:p w14:paraId="54AFEE8E" w14:textId="77777777" w:rsidR="00342A2F" w:rsidRDefault="00342A2F" w:rsidP="00A420B2"/>
                        <w:p w14:paraId="7C5F9459" w14:textId="77777777" w:rsidR="00342A2F" w:rsidRDefault="00342A2F" w:rsidP="00A420B2"/>
                        <w:p w14:paraId="79CB2792" w14:textId="77777777" w:rsidR="00342A2F" w:rsidRDefault="00342A2F" w:rsidP="00A420B2"/>
                        <w:p w14:paraId="01B9F505" w14:textId="77777777" w:rsidR="00342A2F" w:rsidRDefault="00342A2F" w:rsidP="00A420B2"/>
                        <w:p w14:paraId="55F9605C" w14:textId="77777777" w:rsidR="00342A2F" w:rsidRDefault="00342A2F" w:rsidP="00A420B2"/>
                        <w:p w14:paraId="5AF29552" w14:textId="77777777" w:rsidR="00342A2F" w:rsidRDefault="00342A2F" w:rsidP="00A420B2"/>
                        <w:p w14:paraId="27574AD9" w14:textId="77777777" w:rsidR="00342A2F" w:rsidRDefault="00342A2F" w:rsidP="00A420B2"/>
                        <w:p w14:paraId="5ADF3B6D" w14:textId="77777777" w:rsidR="00342A2F" w:rsidRDefault="00342A2F" w:rsidP="00A420B2"/>
                        <w:p w14:paraId="40F7A136" w14:textId="77777777" w:rsidR="00342A2F" w:rsidRDefault="00342A2F" w:rsidP="00A420B2"/>
                        <w:p w14:paraId="76F05B92" w14:textId="77777777" w:rsidR="00342A2F" w:rsidRDefault="00342A2F" w:rsidP="00A420B2"/>
                        <w:p w14:paraId="7DF5F0C3" w14:textId="77777777" w:rsidR="00342A2F" w:rsidRDefault="00342A2F" w:rsidP="00A420B2"/>
                        <w:p w14:paraId="5F226B70" w14:textId="77777777" w:rsidR="00342A2F" w:rsidRDefault="00342A2F" w:rsidP="00A420B2"/>
                        <w:p w14:paraId="4680989B" w14:textId="77777777" w:rsidR="00342A2F" w:rsidRDefault="00342A2F" w:rsidP="00A420B2"/>
                        <w:p w14:paraId="4E6B41E2" w14:textId="77777777" w:rsidR="00342A2F" w:rsidRDefault="00342A2F" w:rsidP="00A420B2"/>
                        <w:p w14:paraId="03CB5133" w14:textId="77777777" w:rsidR="00342A2F" w:rsidRDefault="00342A2F" w:rsidP="00A420B2"/>
                        <w:p w14:paraId="29F6B9B1" w14:textId="77777777" w:rsidR="00342A2F" w:rsidRDefault="00342A2F" w:rsidP="00A420B2"/>
                        <w:p w14:paraId="793E7C8F" w14:textId="77777777" w:rsidR="00342A2F" w:rsidRDefault="00342A2F" w:rsidP="00A420B2"/>
                        <w:p w14:paraId="6D3D822B" w14:textId="77777777" w:rsidR="00342A2F" w:rsidRDefault="00342A2F" w:rsidP="00A420B2"/>
                        <w:p w14:paraId="6BB78E26" w14:textId="77777777" w:rsidR="00342A2F" w:rsidRDefault="00342A2F" w:rsidP="00A420B2"/>
                        <w:p w14:paraId="7BD5429C" w14:textId="77777777" w:rsidR="00342A2F" w:rsidRDefault="00342A2F" w:rsidP="00A420B2"/>
                        <w:p w14:paraId="3F694FC9" w14:textId="77777777" w:rsidR="00342A2F" w:rsidRDefault="00342A2F" w:rsidP="00A420B2"/>
                        <w:p w14:paraId="4626A843" w14:textId="77777777" w:rsidR="00342A2F" w:rsidRDefault="00342A2F" w:rsidP="00A420B2"/>
                        <w:p w14:paraId="5411EECD" w14:textId="77777777" w:rsidR="00342A2F" w:rsidRDefault="00342A2F" w:rsidP="00A420B2"/>
                        <w:p w14:paraId="4F030DDB" w14:textId="77777777" w:rsidR="00342A2F" w:rsidRDefault="00342A2F" w:rsidP="00A420B2"/>
                        <w:p w14:paraId="43376D2A" w14:textId="77777777" w:rsidR="00342A2F" w:rsidRDefault="00342A2F" w:rsidP="00A420B2"/>
                        <w:p w14:paraId="4063BF98" w14:textId="77777777" w:rsidR="00342A2F" w:rsidRDefault="00342A2F" w:rsidP="00A420B2"/>
                        <w:p w14:paraId="4DBA142B" w14:textId="77777777" w:rsidR="00342A2F" w:rsidRDefault="00342A2F" w:rsidP="00A420B2"/>
                        <w:p w14:paraId="76A48950" w14:textId="77777777" w:rsidR="00342A2F" w:rsidRDefault="00342A2F" w:rsidP="00A420B2"/>
                        <w:p w14:paraId="2134BE25" w14:textId="77777777" w:rsidR="00342A2F" w:rsidRDefault="00342A2F" w:rsidP="00A420B2"/>
                        <w:p w14:paraId="7F6F637C" w14:textId="77777777" w:rsidR="00342A2F" w:rsidRDefault="00342A2F" w:rsidP="00A420B2"/>
                        <w:p w14:paraId="6F488847" w14:textId="77777777" w:rsidR="00342A2F" w:rsidRDefault="00342A2F" w:rsidP="00A420B2"/>
                        <w:p w14:paraId="4CA0EBED" w14:textId="77777777" w:rsidR="00342A2F" w:rsidRDefault="00342A2F" w:rsidP="00A420B2"/>
                        <w:p w14:paraId="5487BEBC" w14:textId="77777777" w:rsidR="00342A2F" w:rsidRDefault="00342A2F" w:rsidP="00A420B2"/>
                        <w:p w14:paraId="76AD11C1" w14:textId="77777777" w:rsidR="00342A2F" w:rsidRDefault="00342A2F" w:rsidP="00A420B2"/>
                        <w:p w14:paraId="688F02AF" w14:textId="77777777" w:rsidR="00342A2F" w:rsidRDefault="00342A2F" w:rsidP="00A420B2"/>
                        <w:p w14:paraId="5166F13A" w14:textId="77777777" w:rsidR="00342A2F" w:rsidRDefault="00342A2F" w:rsidP="00A420B2"/>
                        <w:p w14:paraId="75412F5C" w14:textId="77777777" w:rsidR="00342A2F" w:rsidRDefault="00342A2F" w:rsidP="00A420B2"/>
                        <w:p w14:paraId="60C2CED6" w14:textId="77777777" w:rsidR="00342A2F" w:rsidRDefault="00342A2F" w:rsidP="00A420B2"/>
                        <w:p w14:paraId="2C85CFAB" w14:textId="77777777" w:rsidR="00342A2F" w:rsidRDefault="00342A2F" w:rsidP="00A420B2"/>
                        <w:p w14:paraId="247CAA7D" w14:textId="77777777" w:rsidR="00342A2F" w:rsidRDefault="00342A2F" w:rsidP="00A420B2"/>
                        <w:p w14:paraId="5DA54F4E" w14:textId="77777777" w:rsidR="00342A2F" w:rsidRDefault="00342A2F" w:rsidP="00A420B2"/>
                        <w:p w14:paraId="29E051A2" w14:textId="77777777" w:rsidR="00342A2F" w:rsidRDefault="00342A2F" w:rsidP="00A420B2"/>
                        <w:p w14:paraId="1DA875B7" w14:textId="77777777" w:rsidR="00342A2F" w:rsidRDefault="00342A2F" w:rsidP="00A420B2"/>
                        <w:p w14:paraId="62B8BA5B" w14:textId="77777777" w:rsidR="00342A2F" w:rsidRDefault="00342A2F" w:rsidP="00A420B2"/>
                        <w:p w14:paraId="63D21CD5" w14:textId="77777777" w:rsidR="00342A2F" w:rsidRDefault="00342A2F" w:rsidP="00A420B2"/>
                        <w:p w14:paraId="0EA9072D" w14:textId="77777777" w:rsidR="00342A2F" w:rsidRDefault="00342A2F" w:rsidP="00A420B2"/>
                        <w:p w14:paraId="0584FD21" w14:textId="77777777" w:rsidR="00342A2F" w:rsidRDefault="00342A2F" w:rsidP="00A420B2"/>
                        <w:p w14:paraId="59EF7BCE" w14:textId="77777777" w:rsidR="00342A2F" w:rsidRDefault="00342A2F" w:rsidP="00A420B2"/>
                        <w:p w14:paraId="536D7D1B" w14:textId="77777777" w:rsidR="00342A2F" w:rsidRDefault="00342A2F" w:rsidP="00A420B2"/>
                        <w:p w14:paraId="2A654489" w14:textId="77777777" w:rsidR="00342A2F" w:rsidRDefault="00342A2F" w:rsidP="00A420B2"/>
                        <w:p w14:paraId="0A02F970" w14:textId="77777777" w:rsidR="00342A2F" w:rsidRDefault="00342A2F" w:rsidP="00A420B2"/>
                        <w:p w14:paraId="2F2803F9" w14:textId="77777777" w:rsidR="00342A2F" w:rsidRDefault="00342A2F" w:rsidP="00A420B2"/>
                        <w:p w14:paraId="2D2D2978" w14:textId="77777777" w:rsidR="00342A2F" w:rsidRDefault="00342A2F" w:rsidP="00A420B2"/>
                        <w:p w14:paraId="389CBB68" w14:textId="77777777" w:rsidR="00342A2F" w:rsidRDefault="00342A2F" w:rsidP="00A420B2"/>
                        <w:p w14:paraId="6FCE6450" w14:textId="77777777" w:rsidR="00342A2F" w:rsidRDefault="00342A2F" w:rsidP="00A420B2"/>
                        <w:p w14:paraId="5BEB419A" w14:textId="77777777" w:rsidR="00342A2F" w:rsidRDefault="00342A2F" w:rsidP="00A420B2"/>
                        <w:p w14:paraId="6B40AA8D" w14:textId="77777777" w:rsidR="00342A2F" w:rsidRDefault="00342A2F" w:rsidP="00A420B2"/>
                        <w:p w14:paraId="2ADBDBDC" w14:textId="77777777" w:rsidR="00342A2F" w:rsidRDefault="00342A2F" w:rsidP="00A420B2"/>
                        <w:p w14:paraId="4F8E4B7B" w14:textId="77777777" w:rsidR="00342A2F" w:rsidRDefault="00342A2F" w:rsidP="00A420B2"/>
                        <w:p w14:paraId="20F28F3E" w14:textId="77777777" w:rsidR="00342A2F" w:rsidRDefault="00342A2F" w:rsidP="00A420B2"/>
                        <w:p w14:paraId="146E0409" w14:textId="77777777" w:rsidR="00342A2F" w:rsidRDefault="00342A2F" w:rsidP="00A420B2"/>
                        <w:p w14:paraId="5B9D7DD2" w14:textId="77777777" w:rsidR="00342A2F" w:rsidRDefault="00342A2F" w:rsidP="00A420B2"/>
                        <w:p w14:paraId="43F0D61A" w14:textId="77777777" w:rsidR="00342A2F" w:rsidRDefault="00342A2F" w:rsidP="00A420B2"/>
                        <w:p w14:paraId="0952841B" w14:textId="77777777" w:rsidR="00342A2F" w:rsidRDefault="00342A2F" w:rsidP="00A420B2"/>
                        <w:p w14:paraId="3DA2BF6C" w14:textId="77777777" w:rsidR="00342A2F" w:rsidRDefault="00342A2F" w:rsidP="00A420B2"/>
                        <w:p w14:paraId="2796743E" w14:textId="77777777" w:rsidR="00342A2F" w:rsidRDefault="00342A2F" w:rsidP="00A420B2"/>
                        <w:p w14:paraId="51F6387A" w14:textId="77777777" w:rsidR="00342A2F" w:rsidRDefault="00342A2F" w:rsidP="00A420B2"/>
                        <w:p w14:paraId="6DE184DF" w14:textId="77777777" w:rsidR="00342A2F" w:rsidRDefault="00342A2F" w:rsidP="00A420B2"/>
                        <w:p w14:paraId="7FB35612" w14:textId="77777777" w:rsidR="00342A2F" w:rsidRDefault="00342A2F" w:rsidP="00A420B2"/>
                        <w:p w14:paraId="1DF9E282" w14:textId="77777777" w:rsidR="00342A2F" w:rsidRDefault="00342A2F" w:rsidP="00A420B2"/>
                        <w:p w14:paraId="16735358" w14:textId="77777777" w:rsidR="00342A2F" w:rsidRDefault="00342A2F" w:rsidP="00A420B2"/>
                        <w:p w14:paraId="615120B2" w14:textId="77777777" w:rsidR="00342A2F" w:rsidRDefault="00342A2F" w:rsidP="00A420B2"/>
                        <w:p w14:paraId="006042AE" w14:textId="77777777" w:rsidR="00342A2F" w:rsidRDefault="00342A2F" w:rsidP="00A420B2"/>
                        <w:p w14:paraId="07EAC3EA" w14:textId="77777777" w:rsidR="00342A2F" w:rsidRDefault="00342A2F" w:rsidP="00A420B2"/>
                        <w:p w14:paraId="546A8C0D" w14:textId="77777777" w:rsidR="00342A2F" w:rsidRDefault="00342A2F" w:rsidP="00A420B2"/>
                        <w:p w14:paraId="168B9EBD" w14:textId="77777777" w:rsidR="00342A2F" w:rsidRDefault="00342A2F" w:rsidP="00A420B2"/>
                        <w:p w14:paraId="055582EB" w14:textId="77777777" w:rsidR="00342A2F" w:rsidRDefault="00342A2F" w:rsidP="00A420B2"/>
                        <w:p w14:paraId="3C8C2512" w14:textId="77777777" w:rsidR="00342A2F" w:rsidRDefault="00342A2F" w:rsidP="00A420B2"/>
                        <w:p w14:paraId="67770A1D" w14:textId="77777777" w:rsidR="00342A2F" w:rsidRDefault="00342A2F" w:rsidP="00A420B2"/>
                        <w:p w14:paraId="5CCBEDEC" w14:textId="77777777" w:rsidR="00342A2F" w:rsidRDefault="00342A2F" w:rsidP="00A420B2"/>
                        <w:p w14:paraId="16736C73" w14:textId="77777777" w:rsidR="00342A2F" w:rsidRDefault="00342A2F" w:rsidP="00A420B2"/>
                        <w:p w14:paraId="651438F7" w14:textId="77777777" w:rsidR="00342A2F" w:rsidRDefault="00342A2F" w:rsidP="00A420B2"/>
                        <w:p w14:paraId="53DA369E" w14:textId="77777777" w:rsidR="00342A2F" w:rsidRDefault="00342A2F" w:rsidP="00A420B2"/>
                        <w:p w14:paraId="756E31E6" w14:textId="77777777" w:rsidR="00342A2F" w:rsidRDefault="00342A2F" w:rsidP="00A420B2"/>
                        <w:p w14:paraId="1F7D30FA" w14:textId="77777777" w:rsidR="00342A2F" w:rsidRDefault="00342A2F" w:rsidP="00A420B2"/>
                        <w:p w14:paraId="20CCBA5E" w14:textId="77777777" w:rsidR="00342A2F" w:rsidRDefault="00342A2F" w:rsidP="00A420B2"/>
                        <w:p w14:paraId="69166FED" w14:textId="77777777" w:rsidR="00342A2F" w:rsidRDefault="00342A2F" w:rsidP="00A420B2"/>
                        <w:p w14:paraId="1CD0D7C1" w14:textId="77777777" w:rsidR="00342A2F" w:rsidRDefault="00342A2F" w:rsidP="00A420B2"/>
                        <w:p w14:paraId="12F1B5DF" w14:textId="77777777" w:rsidR="00342A2F" w:rsidRDefault="00342A2F" w:rsidP="00A420B2"/>
                        <w:p w14:paraId="5DDAECAC" w14:textId="77777777" w:rsidR="00342A2F" w:rsidRDefault="00342A2F" w:rsidP="00A420B2"/>
                        <w:p w14:paraId="32B67952" w14:textId="77777777" w:rsidR="00342A2F" w:rsidRDefault="00342A2F" w:rsidP="00A420B2"/>
                        <w:p w14:paraId="1D591BC7" w14:textId="77777777" w:rsidR="00342A2F" w:rsidRDefault="00342A2F" w:rsidP="00A420B2"/>
                        <w:p w14:paraId="7E8B64BA" w14:textId="77777777" w:rsidR="00342A2F" w:rsidRDefault="00342A2F" w:rsidP="00A420B2"/>
                        <w:p w14:paraId="44A41FB1" w14:textId="77777777" w:rsidR="00342A2F" w:rsidRDefault="00342A2F" w:rsidP="00A420B2"/>
                        <w:p w14:paraId="6760A755" w14:textId="77777777" w:rsidR="00342A2F" w:rsidRDefault="00342A2F" w:rsidP="00A420B2"/>
                        <w:p w14:paraId="02006683" w14:textId="77777777" w:rsidR="00342A2F" w:rsidRDefault="00342A2F" w:rsidP="00A420B2"/>
                        <w:p w14:paraId="64696204" w14:textId="77777777" w:rsidR="00342A2F" w:rsidRDefault="00342A2F" w:rsidP="00A420B2"/>
                        <w:p w14:paraId="39E216A9" w14:textId="77777777" w:rsidR="00342A2F" w:rsidRDefault="00342A2F" w:rsidP="00A420B2"/>
                        <w:p w14:paraId="318C2EC2" w14:textId="77777777" w:rsidR="00342A2F" w:rsidRDefault="00342A2F" w:rsidP="00A420B2"/>
                        <w:p w14:paraId="69EA8863" w14:textId="77777777" w:rsidR="00342A2F" w:rsidRDefault="00342A2F" w:rsidP="00A420B2"/>
                        <w:p w14:paraId="657F3BD8" w14:textId="77777777" w:rsidR="00342A2F" w:rsidRDefault="00342A2F" w:rsidP="00A420B2"/>
                        <w:p w14:paraId="5D27AD4D" w14:textId="77777777" w:rsidR="00342A2F" w:rsidRDefault="00342A2F" w:rsidP="00A420B2"/>
                        <w:p w14:paraId="56304906" w14:textId="77777777" w:rsidR="00342A2F" w:rsidRDefault="00342A2F" w:rsidP="00A420B2"/>
                        <w:p w14:paraId="156E5428" w14:textId="77777777" w:rsidR="00342A2F" w:rsidRDefault="00342A2F" w:rsidP="00A420B2"/>
                        <w:p w14:paraId="449F485D" w14:textId="77777777" w:rsidR="00342A2F" w:rsidRDefault="00342A2F" w:rsidP="00A420B2"/>
                        <w:p w14:paraId="2DA7FCB7" w14:textId="77777777" w:rsidR="00342A2F" w:rsidRDefault="00342A2F" w:rsidP="00A420B2"/>
                        <w:p w14:paraId="2096C5A9" w14:textId="77777777" w:rsidR="00342A2F" w:rsidRDefault="00342A2F" w:rsidP="00A420B2"/>
                        <w:p w14:paraId="53299B51" w14:textId="77777777" w:rsidR="00342A2F" w:rsidRDefault="00342A2F" w:rsidP="00A420B2"/>
                        <w:p w14:paraId="7E3851BB" w14:textId="77777777" w:rsidR="00342A2F" w:rsidRDefault="00342A2F" w:rsidP="00A420B2"/>
                        <w:p w14:paraId="51A474EF" w14:textId="77777777" w:rsidR="00342A2F" w:rsidRDefault="00342A2F" w:rsidP="00A420B2"/>
                        <w:p w14:paraId="2D26D45C" w14:textId="77777777" w:rsidR="00342A2F" w:rsidRDefault="00342A2F" w:rsidP="00A420B2"/>
                        <w:p w14:paraId="45AD979A" w14:textId="77777777" w:rsidR="00342A2F" w:rsidRDefault="00342A2F" w:rsidP="00A420B2"/>
                        <w:p w14:paraId="2F9DC20B" w14:textId="77777777" w:rsidR="00342A2F" w:rsidRDefault="00342A2F" w:rsidP="00A420B2"/>
                        <w:p w14:paraId="5229E454" w14:textId="77777777" w:rsidR="00342A2F" w:rsidRDefault="00342A2F" w:rsidP="00A420B2"/>
                        <w:p w14:paraId="2C295D88" w14:textId="77777777" w:rsidR="00342A2F" w:rsidRDefault="00342A2F" w:rsidP="00A420B2"/>
                        <w:p w14:paraId="49F5FD47" w14:textId="77777777" w:rsidR="00342A2F" w:rsidRDefault="00342A2F" w:rsidP="00A420B2"/>
                        <w:p w14:paraId="7D026295" w14:textId="77777777" w:rsidR="00342A2F" w:rsidRDefault="00342A2F" w:rsidP="00A420B2"/>
                        <w:p w14:paraId="5F8CED81" w14:textId="77777777" w:rsidR="00342A2F" w:rsidRDefault="00342A2F" w:rsidP="00A420B2"/>
                        <w:p w14:paraId="3C8065F9" w14:textId="77777777" w:rsidR="00342A2F" w:rsidRDefault="00342A2F" w:rsidP="00A420B2"/>
                        <w:p w14:paraId="24D4E1D1" w14:textId="77777777" w:rsidR="00342A2F" w:rsidRDefault="00342A2F" w:rsidP="00A420B2"/>
                        <w:p w14:paraId="15E7D908" w14:textId="77777777" w:rsidR="00342A2F" w:rsidRDefault="00342A2F" w:rsidP="00A420B2"/>
                        <w:p w14:paraId="7A7DD408" w14:textId="77777777" w:rsidR="00342A2F" w:rsidRDefault="00342A2F" w:rsidP="00A420B2"/>
                        <w:p w14:paraId="483C25BA" w14:textId="77777777" w:rsidR="00342A2F" w:rsidRDefault="00342A2F" w:rsidP="00A420B2"/>
                        <w:p w14:paraId="46801CEC" w14:textId="77777777" w:rsidR="00342A2F" w:rsidRDefault="00342A2F" w:rsidP="00A420B2"/>
                        <w:p w14:paraId="3BE26718" w14:textId="77777777" w:rsidR="00342A2F" w:rsidRDefault="00342A2F" w:rsidP="00A420B2"/>
                        <w:p w14:paraId="7799E9FE" w14:textId="77777777" w:rsidR="00342A2F" w:rsidRDefault="00342A2F" w:rsidP="00A420B2"/>
                        <w:p w14:paraId="66B2B327" w14:textId="77777777" w:rsidR="00342A2F" w:rsidRDefault="00342A2F" w:rsidP="00A420B2"/>
                        <w:p w14:paraId="708FBF00" w14:textId="77777777" w:rsidR="00342A2F" w:rsidRDefault="00342A2F" w:rsidP="00A420B2"/>
                        <w:p w14:paraId="559F490D" w14:textId="77777777" w:rsidR="00342A2F" w:rsidRDefault="00342A2F" w:rsidP="00A420B2"/>
                        <w:p w14:paraId="5AC260D9" w14:textId="77777777" w:rsidR="00342A2F" w:rsidRDefault="00342A2F" w:rsidP="00A420B2"/>
                        <w:p w14:paraId="6E0A3899" w14:textId="77777777" w:rsidR="00342A2F" w:rsidRDefault="00342A2F" w:rsidP="00A420B2"/>
                        <w:p w14:paraId="192A48A2" w14:textId="77777777" w:rsidR="00342A2F" w:rsidRDefault="00342A2F" w:rsidP="00A420B2"/>
                        <w:p w14:paraId="06313CDB" w14:textId="77777777" w:rsidR="00342A2F" w:rsidRDefault="00342A2F" w:rsidP="00A420B2"/>
                        <w:p w14:paraId="29F85468" w14:textId="77777777" w:rsidR="00342A2F" w:rsidRDefault="00342A2F" w:rsidP="00A420B2"/>
                        <w:p w14:paraId="36CAF21F" w14:textId="77777777" w:rsidR="00342A2F" w:rsidRDefault="00342A2F" w:rsidP="00A420B2"/>
                        <w:p w14:paraId="22B76F06" w14:textId="77777777" w:rsidR="00342A2F" w:rsidRDefault="00342A2F" w:rsidP="00A420B2"/>
                        <w:p w14:paraId="722AF1E6" w14:textId="77777777" w:rsidR="00342A2F" w:rsidRDefault="00342A2F" w:rsidP="00A420B2"/>
                        <w:p w14:paraId="748EF1A6" w14:textId="77777777" w:rsidR="00342A2F" w:rsidRDefault="00342A2F" w:rsidP="00A420B2"/>
                        <w:p w14:paraId="2AD95921" w14:textId="77777777" w:rsidR="00342A2F" w:rsidRDefault="00342A2F" w:rsidP="00A420B2"/>
                        <w:p w14:paraId="6F3D0926" w14:textId="77777777" w:rsidR="00342A2F" w:rsidRDefault="00342A2F" w:rsidP="00A420B2"/>
                        <w:p w14:paraId="1394DF8F" w14:textId="77777777" w:rsidR="00342A2F" w:rsidRDefault="00342A2F" w:rsidP="00A420B2"/>
                        <w:p w14:paraId="51512207" w14:textId="77777777" w:rsidR="00342A2F" w:rsidRDefault="00342A2F" w:rsidP="00A420B2"/>
                        <w:p w14:paraId="30933F69" w14:textId="77777777" w:rsidR="00342A2F" w:rsidRDefault="00342A2F" w:rsidP="00A420B2"/>
                        <w:p w14:paraId="1BF462F5" w14:textId="77777777" w:rsidR="00342A2F" w:rsidRDefault="00342A2F" w:rsidP="00A420B2"/>
                        <w:p w14:paraId="0985133F" w14:textId="77777777" w:rsidR="00342A2F" w:rsidRDefault="00342A2F" w:rsidP="00A420B2"/>
                        <w:p w14:paraId="513FFAE1" w14:textId="77777777" w:rsidR="00342A2F" w:rsidRDefault="00342A2F" w:rsidP="00A420B2"/>
                        <w:p w14:paraId="1E885CE9" w14:textId="77777777" w:rsidR="00342A2F" w:rsidRDefault="00342A2F" w:rsidP="00A420B2"/>
                        <w:p w14:paraId="706121F2" w14:textId="77777777" w:rsidR="00342A2F" w:rsidRDefault="00342A2F" w:rsidP="00A420B2"/>
                        <w:p w14:paraId="59602FCF" w14:textId="77777777" w:rsidR="00342A2F" w:rsidRDefault="00342A2F" w:rsidP="00A420B2"/>
                        <w:p w14:paraId="5A16EB71" w14:textId="77777777" w:rsidR="00342A2F" w:rsidRDefault="00342A2F" w:rsidP="00A420B2"/>
                        <w:p w14:paraId="3C5346B0" w14:textId="77777777" w:rsidR="00342A2F" w:rsidRDefault="00342A2F" w:rsidP="00A420B2"/>
                        <w:p w14:paraId="61CB9258" w14:textId="77777777" w:rsidR="00342A2F" w:rsidRDefault="00342A2F" w:rsidP="00A420B2"/>
                        <w:p w14:paraId="59BA33F3" w14:textId="77777777" w:rsidR="00342A2F" w:rsidRDefault="00342A2F" w:rsidP="00A420B2"/>
                        <w:p w14:paraId="5767E664" w14:textId="77777777" w:rsidR="00342A2F" w:rsidRDefault="00342A2F" w:rsidP="00A420B2"/>
                        <w:p w14:paraId="47FE607F" w14:textId="77777777" w:rsidR="00342A2F" w:rsidRDefault="00342A2F" w:rsidP="00A420B2"/>
                        <w:p w14:paraId="04C8BDA2" w14:textId="77777777" w:rsidR="00342A2F" w:rsidRDefault="00342A2F" w:rsidP="00A420B2"/>
                        <w:p w14:paraId="241FACFF" w14:textId="77777777" w:rsidR="00342A2F" w:rsidRDefault="00342A2F" w:rsidP="00A420B2"/>
                        <w:p w14:paraId="6E3C6E80" w14:textId="77777777" w:rsidR="00342A2F" w:rsidRDefault="00342A2F" w:rsidP="00A420B2"/>
                        <w:p w14:paraId="1F6829BA" w14:textId="77777777" w:rsidR="00342A2F" w:rsidRDefault="00342A2F" w:rsidP="00A420B2"/>
                        <w:p w14:paraId="7A15768B" w14:textId="77777777" w:rsidR="00342A2F" w:rsidRDefault="00342A2F" w:rsidP="00A420B2"/>
                        <w:p w14:paraId="2471B89F" w14:textId="77777777" w:rsidR="00342A2F" w:rsidRDefault="00342A2F" w:rsidP="00A420B2"/>
                        <w:p w14:paraId="39C464A2" w14:textId="77777777" w:rsidR="00342A2F" w:rsidRDefault="00342A2F" w:rsidP="00A420B2"/>
                        <w:p w14:paraId="3E556F85" w14:textId="77777777" w:rsidR="00342A2F" w:rsidRDefault="00342A2F" w:rsidP="00A420B2"/>
                        <w:p w14:paraId="6EA424E5" w14:textId="77777777" w:rsidR="00342A2F" w:rsidRDefault="00342A2F" w:rsidP="00A420B2"/>
                        <w:p w14:paraId="2A284E64" w14:textId="77777777" w:rsidR="00342A2F" w:rsidRDefault="00342A2F" w:rsidP="00A420B2"/>
                        <w:p w14:paraId="67542D10" w14:textId="77777777" w:rsidR="00342A2F" w:rsidRDefault="00342A2F" w:rsidP="00A420B2"/>
                        <w:p w14:paraId="2351BDBE" w14:textId="77777777" w:rsidR="00342A2F" w:rsidRDefault="00342A2F" w:rsidP="00A420B2"/>
                        <w:p w14:paraId="11E8F054" w14:textId="77777777" w:rsidR="00342A2F" w:rsidRDefault="00342A2F" w:rsidP="00A420B2"/>
                        <w:p w14:paraId="305872E0" w14:textId="77777777" w:rsidR="00342A2F" w:rsidRDefault="00342A2F" w:rsidP="00A420B2"/>
                        <w:p w14:paraId="4C3BC33B" w14:textId="77777777" w:rsidR="00342A2F" w:rsidRDefault="00342A2F" w:rsidP="00A420B2"/>
                        <w:p w14:paraId="2BBD8FB1" w14:textId="77777777" w:rsidR="00342A2F" w:rsidRDefault="00342A2F" w:rsidP="00A420B2"/>
                        <w:p w14:paraId="223E4A4D" w14:textId="77777777" w:rsidR="00342A2F" w:rsidRDefault="00342A2F" w:rsidP="00A420B2"/>
                        <w:p w14:paraId="4AB52D03" w14:textId="77777777" w:rsidR="00342A2F" w:rsidRDefault="00342A2F" w:rsidP="00A420B2"/>
                        <w:p w14:paraId="238C990B" w14:textId="77777777" w:rsidR="00342A2F" w:rsidRDefault="00342A2F" w:rsidP="00A420B2"/>
                        <w:p w14:paraId="63D80360" w14:textId="77777777" w:rsidR="00342A2F" w:rsidRDefault="00342A2F" w:rsidP="00A420B2"/>
                        <w:p w14:paraId="7106658B" w14:textId="77777777" w:rsidR="00342A2F" w:rsidRDefault="00342A2F" w:rsidP="00A420B2"/>
                        <w:p w14:paraId="1D728660" w14:textId="77777777" w:rsidR="00342A2F" w:rsidRDefault="00342A2F" w:rsidP="00A420B2"/>
                        <w:p w14:paraId="4D99D489" w14:textId="77777777" w:rsidR="00342A2F" w:rsidRDefault="00342A2F" w:rsidP="00A420B2"/>
                        <w:p w14:paraId="217B666F" w14:textId="77777777" w:rsidR="00342A2F" w:rsidRDefault="00342A2F" w:rsidP="00A420B2"/>
                        <w:p w14:paraId="161581ED" w14:textId="77777777" w:rsidR="00342A2F" w:rsidRDefault="00342A2F" w:rsidP="00A420B2"/>
                        <w:p w14:paraId="52260D28" w14:textId="77777777" w:rsidR="00342A2F" w:rsidRDefault="00342A2F" w:rsidP="00A420B2"/>
                        <w:p w14:paraId="18D389E1" w14:textId="77777777" w:rsidR="00342A2F" w:rsidRDefault="00342A2F" w:rsidP="00A420B2"/>
                        <w:p w14:paraId="065D481F" w14:textId="77777777" w:rsidR="00342A2F" w:rsidRDefault="00342A2F" w:rsidP="00A420B2"/>
                        <w:p w14:paraId="43A47666" w14:textId="77777777" w:rsidR="00342A2F" w:rsidRDefault="00342A2F" w:rsidP="00A420B2"/>
                        <w:p w14:paraId="175EF62F" w14:textId="77777777" w:rsidR="00342A2F" w:rsidRDefault="00342A2F" w:rsidP="00A420B2"/>
                        <w:p w14:paraId="3117155C" w14:textId="77777777" w:rsidR="00342A2F" w:rsidRDefault="00342A2F" w:rsidP="00A420B2"/>
                        <w:p w14:paraId="5D9B2B4F" w14:textId="77777777" w:rsidR="00342A2F" w:rsidRDefault="00342A2F" w:rsidP="00A420B2"/>
                        <w:p w14:paraId="24D95B14" w14:textId="77777777" w:rsidR="00342A2F" w:rsidRDefault="00342A2F" w:rsidP="00A420B2"/>
                        <w:p w14:paraId="4187DEE4" w14:textId="77777777" w:rsidR="00342A2F" w:rsidRDefault="00342A2F" w:rsidP="00A420B2"/>
                        <w:p w14:paraId="147E9564" w14:textId="77777777" w:rsidR="00342A2F" w:rsidRDefault="00342A2F" w:rsidP="00A420B2"/>
                        <w:p w14:paraId="5735D885" w14:textId="77777777" w:rsidR="00342A2F" w:rsidRDefault="00342A2F" w:rsidP="00A420B2"/>
                        <w:p w14:paraId="47C05330" w14:textId="77777777" w:rsidR="00342A2F" w:rsidRDefault="00342A2F" w:rsidP="00A420B2"/>
                        <w:p w14:paraId="38442F5B" w14:textId="77777777" w:rsidR="00342A2F" w:rsidRDefault="00342A2F" w:rsidP="00A420B2"/>
                        <w:p w14:paraId="2AD98483" w14:textId="77777777" w:rsidR="00342A2F" w:rsidRDefault="00342A2F" w:rsidP="00A420B2"/>
                        <w:p w14:paraId="75BD4FE2" w14:textId="77777777" w:rsidR="00342A2F" w:rsidRDefault="00342A2F" w:rsidP="00A420B2"/>
                        <w:p w14:paraId="7AAE7713" w14:textId="77777777" w:rsidR="00342A2F" w:rsidRDefault="00342A2F" w:rsidP="00A420B2"/>
                        <w:p w14:paraId="121B1C5A" w14:textId="77777777" w:rsidR="00342A2F" w:rsidRDefault="00342A2F" w:rsidP="00A420B2"/>
                        <w:p w14:paraId="351B5355" w14:textId="77777777" w:rsidR="00342A2F" w:rsidRDefault="00342A2F" w:rsidP="00A420B2"/>
                        <w:p w14:paraId="7458A4EA" w14:textId="77777777" w:rsidR="00342A2F" w:rsidRDefault="00342A2F" w:rsidP="00A420B2"/>
                        <w:p w14:paraId="07BB9854" w14:textId="77777777" w:rsidR="00342A2F" w:rsidRDefault="00342A2F" w:rsidP="00A420B2"/>
                        <w:p w14:paraId="42CF709C" w14:textId="77777777" w:rsidR="00342A2F" w:rsidRDefault="00342A2F" w:rsidP="00A420B2"/>
                        <w:p w14:paraId="2B1FDCF3" w14:textId="77777777" w:rsidR="00342A2F" w:rsidRDefault="00342A2F" w:rsidP="00A420B2"/>
                        <w:p w14:paraId="006C2CAD" w14:textId="77777777" w:rsidR="00342A2F" w:rsidRDefault="00342A2F" w:rsidP="00A420B2"/>
                        <w:p w14:paraId="50FA8685" w14:textId="77777777" w:rsidR="00342A2F" w:rsidRDefault="00342A2F" w:rsidP="00A420B2"/>
                        <w:p w14:paraId="36077376" w14:textId="77777777" w:rsidR="00342A2F" w:rsidRDefault="00342A2F" w:rsidP="00A420B2"/>
                        <w:p w14:paraId="56E53E52" w14:textId="77777777" w:rsidR="00342A2F" w:rsidRDefault="00342A2F" w:rsidP="00A420B2"/>
                        <w:p w14:paraId="3394C26E" w14:textId="77777777" w:rsidR="00342A2F" w:rsidRDefault="00342A2F" w:rsidP="00A420B2"/>
                        <w:p w14:paraId="6CF3CC5A" w14:textId="77777777" w:rsidR="00342A2F" w:rsidRDefault="00342A2F" w:rsidP="00A420B2"/>
                        <w:p w14:paraId="5FF38318" w14:textId="77777777" w:rsidR="00342A2F" w:rsidRDefault="00342A2F" w:rsidP="00A420B2"/>
                        <w:p w14:paraId="1BF906DD" w14:textId="77777777" w:rsidR="00342A2F" w:rsidRDefault="00342A2F" w:rsidP="00A420B2"/>
                        <w:p w14:paraId="3B890947" w14:textId="77777777" w:rsidR="00342A2F" w:rsidRDefault="00342A2F" w:rsidP="00A420B2"/>
                        <w:p w14:paraId="1335BD17" w14:textId="77777777" w:rsidR="00342A2F" w:rsidRDefault="00342A2F" w:rsidP="00A420B2"/>
                        <w:p w14:paraId="0FA3DC19" w14:textId="77777777" w:rsidR="00342A2F" w:rsidRDefault="00342A2F" w:rsidP="00A420B2"/>
                        <w:p w14:paraId="1C3F5C2A" w14:textId="77777777" w:rsidR="00342A2F" w:rsidRDefault="00342A2F" w:rsidP="00A420B2"/>
                        <w:p w14:paraId="45BF69C2" w14:textId="77777777" w:rsidR="00342A2F" w:rsidRDefault="00342A2F" w:rsidP="00A420B2"/>
                        <w:p w14:paraId="5B4921A6" w14:textId="77777777" w:rsidR="00342A2F" w:rsidRDefault="00342A2F" w:rsidP="00A420B2"/>
                        <w:p w14:paraId="1F9CC5E8" w14:textId="77777777" w:rsidR="00342A2F" w:rsidRDefault="00342A2F" w:rsidP="00A420B2"/>
                        <w:p w14:paraId="5C611EA2" w14:textId="77777777" w:rsidR="00342A2F" w:rsidRDefault="00342A2F" w:rsidP="00A420B2"/>
                        <w:p w14:paraId="14E12663" w14:textId="77777777" w:rsidR="00342A2F" w:rsidRDefault="00342A2F" w:rsidP="00A420B2"/>
                        <w:p w14:paraId="1C8A6F45" w14:textId="77777777" w:rsidR="00342A2F" w:rsidRDefault="00342A2F" w:rsidP="00A420B2"/>
                        <w:p w14:paraId="05DB729A" w14:textId="77777777" w:rsidR="00342A2F" w:rsidRDefault="00342A2F" w:rsidP="00A420B2"/>
                        <w:p w14:paraId="4EC82AD4" w14:textId="77777777" w:rsidR="00342A2F" w:rsidRDefault="00342A2F" w:rsidP="00A420B2"/>
                        <w:p w14:paraId="701FD949" w14:textId="77777777" w:rsidR="00342A2F" w:rsidRDefault="00342A2F" w:rsidP="00A420B2"/>
                        <w:p w14:paraId="10DFB04C" w14:textId="77777777" w:rsidR="00342A2F" w:rsidRDefault="00342A2F" w:rsidP="00A420B2"/>
                        <w:p w14:paraId="707B00F0" w14:textId="77777777" w:rsidR="00342A2F" w:rsidRDefault="00342A2F" w:rsidP="00A420B2"/>
                        <w:p w14:paraId="39DFF345" w14:textId="77777777" w:rsidR="00342A2F" w:rsidRDefault="00342A2F" w:rsidP="00A420B2"/>
                        <w:p w14:paraId="5F84701C" w14:textId="77777777" w:rsidR="00342A2F" w:rsidRDefault="00342A2F" w:rsidP="00A420B2"/>
                        <w:p w14:paraId="76CDDE66" w14:textId="77777777" w:rsidR="00342A2F" w:rsidRDefault="00342A2F" w:rsidP="00A420B2"/>
                        <w:p w14:paraId="52D9F566" w14:textId="77777777" w:rsidR="00342A2F" w:rsidRDefault="00342A2F" w:rsidP="00A420B2"/>
                        <w:p w14:paraId="0EA83E1F" w14:textId="77777777" w:rsidR="00342A2F" w:rsidRDefault="00342A2F" w:rsidP="00A420B2"/>
                        <w:p w14:paraId="6763EC99" w14:textId="77777777" w:rsidR="00342A2F" w:rsidRDefault="00342A2F" w:rsidP="00A420B2"/>
                        <w:p w14:paraId="7F789267" w14:textId="77777777" w:rsidR="00342A2F" w:rsidRDefault="00342A2F" w:rsidP="00A420B2"/>
                        <w:p w14:paraId="4F957E0A" w14:textId="77777777" w:rsidR="00342A2F" w:rsidRDefault="00342A2F" w:rsidP="00A420B2"/>
                        <w:p w14:paraId="351132F4" w14:textId="77777777" w:rsidR="00342A2F" w:rsidRDefault="00342A2F" w:rsidP="00A420B2"/>
                        <w:p w14:paraId="6FDC9500" w14:textId="77777777" w:rsidR="00342A2F" w:rsidRDefault="00342A2F" w:rsidP="00A420B2"/>
                        <w:p w14:paraId="7C4D2372" w14:textId="77777777" w:rsidR="00342A2F" w:rsidRDefault="00342A2F" w:rsidP="00A420B2"/>
                        <w:p w14:paraId="3655D5C2" w14:textId="77777777" w:rsidR="00342A2F" w:rsidRDefault="00342A2F" w:rsidP="00A420B2"/>
                      </w:txbxContent>
                    </v:textbox>
                  </v:shape>
                </v:group>
              </v:group>
            </w:pict>
          </mc:Fallback>
        </mc:AlternateContent>
      </w:r>
    </w:p>
    <w:p w14:paraId="217545E6" w14:textId="74AFD562" w:rsidR="00A420B2" w:rsidRDefault="00E12940" w:rsidP="00A420B2">
      <w:pPr>
        <w:rPr>
          <w:rFonts w:ascii="宋体" w:hAnsi="宋体"/>
          <w:color w:val="000000"/>
        </w:rPr>
      </w:pPr>
      <w:r>
        <w:rPr>
          <w:rFonts w:ascii="宋体" w:hAnsi="宋体"/>
          <w:noProof/>
          <w:color w:val="000000"/>
        </w:rPr>
        <mc:AlternateContent>
          <mc:Choice Requires="wps">
            <w:drawing>
              <wp:anchor distT="0" distB="0" distL="114300" distR="114300" simplePos="0" relativeHeight="251679232" behindDoc="0" locked="0" layoutInCell="1" allowOverlap="1" wp14:anchorId="6479D905" wp14:editId="5D72117F">
                <wp:simplePos x="0" y="0"/>
                <wp:positionH relativeFrom="column">
                  <wp:posOffset>4453890</wp:posOffset>
                </wp:positionH>
                <wp:positionV relativeFrom="paragraph">
                  <wp:posOffset>88900</wp:posOffset>
                </wp:positionV>
                <wp:extent cx="504000" cy="45085"/>
                <wp:effectExtent l="0" t="76200" r="10795" b="50165"/>
                <wp:wrapNone/>
                <wp:docPr id="41" name="ConnectLine"/>
                <wp:cNvGraphicFramePr/>
                <a:graphic xmlns:a="http://schemas.openxmlformats.org/drawingml/2006/main">
                  <a:graphicData uri="http://schemas.microsoft.com/office/word/2010/wordprocessingShape">
                    <wps:wsp>
                      <wps:cNvSpPr/>
                      <wps:spPr>
                        <a:xfrm>
                          <a:off x="0" y="0"/>
                          <a:ext cx="504000" cy="45085"/>
                        </a:xfrm>
                        <a:custGeom>
                          <a:avLst/>
                          <a:gdLst/>
                          <a:ahLst/>
                          <a:cxnLst/>
                          <a:rect l="l" t="t" r="r" b="b"/>
                          <a:pathLst>
                            <a:path w="414000" h="6000" fill="none">
                              <a:moveTo>
                                <a:pt x="0" y="0"/>
                              </a:moveTo>
                              <a:lnTo>
                                <a:pt x="414000" y="0"/>
                              </a:lnTo>
                            </a:path>
                          </a:pathLst>
                        </a:custGeom>
                        <a:noFill/>
                        <a:ln w="6000" cap="flat">
                          <a:solidFill>
                            <a:srgbClr val="191919"/>
                          </a:solidFill>
                          <a:prstDash val="dash"/>
                          <a:tailEnd type="triangle" w="med" len="me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7C9C8DC" id="ConnectLine" o:spid="_x0000_s1026" style="position:absolute;left:0;text-align:left;margin-left:350.7pt;margin-top:7pt;width:39.7pt;height:3.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4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" path="m,nfl414000,e" filled="f" strokecolor="#191919" strokeweight=".16667mm">
                <v:stroke dashstyle="dash" endarrow="block"/>
                <v:path arrowok="t"/>
              </v:shape>
            </w:pict>
          </mc:Fallback>
        </mc:AlternateContent>
      </w:r>
      <w:r w:rsidR="00C90A47">
        <w:rPr>
          <w:noProof/>
        </w:rPr>
        <mc:AlternateContent>
          <mc:Choice Requires="wps">
            <w:drawing>
              <wp:anchor distT="0" distB="0" distL="114300" distR="114300" simplePos="0" relativeHeight="251653632" behindDoc="0" locked="0" layoutInCell="1" allowOverlap="1" wp14:anchorId="0F7E0FAA" wp14:editId="18159935">
                <wp:simplePos x="0" y="0"/>
                <wp:positionH relativeFrom="column">
                  <wp:posOffset>3188984</wp:posOffset>
                </wp:positionH>
                <wp:positionV relativeFrom="paragraph">
                  <wp:posOffset>196373</wp:posOffset>
                </wp:positionV>
                <wp:extent cx="1116010" cy="976485"/>
                <wp:effectExtent l="0" t="0" r="27305" b="14605"/>
                <wp:wrapNone/>
                <wp:docPr id="56" name="Text 9"/>
                <wp:cNvGraphicFramePr/>
                <a:graphic xmlns:a="http://schemas.openxmlformats.org/drawingml/2006/main">
                  <a:graphicData uri="http://schemas.microsoft.com/office/word/2010/wordprocessingShape">
                    <wps:wsp>
                      <wps:cNvSpPr txBox="1"/>
                      <wps:spPr>
                        <a:xfrm>
                          <a:off x="0" y="0"/>
                          <a:ext cx="1116010" cy="976485"/>
                        </a:xfrm>
                        <a:prstGeom prst="rect">
                          <a:avLst/>
                        </a:prstGeom>
                        <a:noFill/>
                        <a:ln>
                          <a:solidFill>
                            <a:schemeClr val="tx1"/>
                          </a:solidFill>
                        </a:ln>
                      </wps:spPr>
                      <wps:txbx>
                        <w:txbxContent>
                          <w:p w14:paraId="0C3CF463" w14:textId="7438626D" w:rsidR="00342A2F" w:rsidRPr="009F27F7" w:rsidRDefault="00342A2F" w:rsidP="009F27F7">
                            <w:pPr>
                              <w:snapToGrid w:val="0"/>
                              <w:spacing w:line="200" w:lineRule="auto"/>
                              <w:rPr>
                                <w:rFonts w:ascii="微软雅黑" w:eastAsia="微软雅黑" w:hAnsi="微软雅黑"/>
                                <w:color w:val="191919"/>
                                <w:sz w:val="15"/>
                                <w:szCs w:val="15"/>
                              </w:rPr>
                            </w:pPr>
                            <w:r>
                              <w:rPr>
                                <w:rFonts w:ascii="微软雅黑" w:eastAsia="微软雅黑" w:hAnsi="微软雅黑" w:hint="eastAsia"/>
                                <w:color w:val="191919"/>
                                <w:sz w:val="15"/>
                                <w:szCs w:val="15"/>
                              </w:rPr>
                              <w:t>1.</w:t>
                            </w:r>
                            <w:r w:rsidRPr="009F27F7">
                              <w:rPr>
                                <w:rFonts w:ascii="微软雅黑" w:eastAsia="微软雅黑" w:hAnsi="微软雅黑" w:hint="eastAsia"/>
                                <w:color w:val="191919"/>
                                <w:sz w:val="15"/>
                                <w:szCs w:val="15"/>
                              </w:rPr>
                              <w:t>确定参考食品收集、归类方式</w:t>
                            </w:r>
                          </w:p>
                          <w:p w14:paraId="02F800E4" w14:textId="29C72267" w:rsidR="00342A2F" w:rsidRPr="009F27F7" w:rsidRDefault="00342A2F" w:rsidP="009F27F7">
                            <w:pPr>
                              <w:snapToGrid w:val="0"/>
                              <w:spacing w:line="200" w:lineRule="auto"/>
                              <w:rPr>
                                <w:rFonts w:ascii="微软雅黑" w:eastAsia="微软雅黑" w:hAnsi="微软雅黑"/>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拟定</w:t>
                            </w:r>
                            <w:r w:rsidRPr="009F27F7">
                              <w:rPr>
                                <w:rFonts w:ascii="微软雅黑" w:eastAsia="微软雅黑" w:hAnsi="微软雅黑"/>
                                <w:color w:val="191919"/>
                                <w:sz w:val="15"/>
                                <w:szCs w:val="15"/>
                              </w:rPr>
                              <w:t>参考食品相似性</w:t>
                            </w:r>
                            <w:r w:rsidRPr="009F27F7">
                              <w:rPr>
                                <w:rFonts w:ascii="微软雅黑" w:eastAsia="微软雅黑" w:hAnsi="微软雅黑" w:hint="eastAsia"/>
                                <w:color w:val="191919"/>
                                <w:sz w:val="15"/>
                                <w:szCs w:val="15"/>
                              </w:rPr>
                              <w:t>比较</w:t>
                            </w:r>
                            <w:r w:rsidRPr="009F27F7">
                              <w:rPr>
                                <w:rFonts w:ascii="微软雅黑" w:eastAsia="微软雅黑" w:hAnsi="微软雅黑"/>
                                <w:color w:val="191919"/>
                                <w:sz w:val="15"/>
                                <w:szCs w:val="15"/>
                              </w:rPr>
                              <w:t>项目</w:t>
                            </w:r>
                          </w:p>
                          <w:p w14:paraId="7F46C99F" w14:textId="72DE24B9" w:rsidR="00342A2F" w:rsidRPr="009F27F7" w:rsidRDefault="00342A2F" w:rsidP="009F27F7">
                            <w:pPr>
                              <w:snapToGrid w:val="0"/>
                              <w:spacing w:line="200" w:lineRule="auto"/>
                              <w:rPr>
                                <w:rFonts w:ascii="微软雅黑" w:eastAsia="微软雅黑" w:hAnsi="微软雅黑"/>
                                <w:color w:val="191919"/>
                                <w:sz w:val="15"/>
                                <w:szCs w:val="15"/>
                              </w:rPr>
                            </w:pPr>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选定参考食品相似性</w:t>
                            </w:r>
                            <w:r w:rsidRPr="009F27F7">
                              <w:rPr>
                                <w:rFonts w:ascii="微软雅黑" w:eastAsia="微软雅黑" w:hAnsi="微软雅黑"/>
                                <w:color w:val="191919"/>
                                <w:sz w:val="15"/>
                                <w:szCs w:val="15"/>
                              </w:rPr>
                              <w:t>比较方法</w:t>
                            </w:r>
                          </w:p>
                          <w:p w14:paraId="6608530F" w14:textId="6894CE34" w:rsidR="00342A2F" w:rsidRPr="009F27F7" w:rsidRDefault="00342A2F" w:rsidP="009F27F7">
                            <w:pPr>
                              <w:snapToGrid w:val="0"/>
                              <w:spacing w:line="200" w:lineRule="auto"/>
                              <w:rPr>
                                <w:rFonts w:ascii="微软雅黑" w:eastAsia="微软雅黑" w:hAnsi="微软雅黑"/>
                                <w:color w:val="191919"/>
                                <w:sz w:val="15"/>
                                <w:szCs w:val="15"/>
                              </w:rPr>
                            </w:pPr>
                            <w:r>
                              <w:rPr>
                                <w:rFonts w:ascii="微软雅黑" w:eastAsia="微软雅黑" w:hAnsi="微软雅黑" w:hint="eastAsia"/>
                                <w:color w:val="191919"/>
                                <w:sz w:val="15"/>
                                <w:szCs w:val="15"/>
                              </w:rPr>
                              <w:t>4.</w:t>
                            </w:r>
                            <w:r w:rsidRPr="009F27F7">
                              <w:rPr>
                                <w:rFonts w:ascii="微软雅黑" w:eastAsia="微软雅黑" w:hAnsi="微软雅黑" w:hint="eastAsia"/>
                                <w:color w:val="191919"/>
                                <w:sz w:val="15"/>
                                <w:szCs w:val="15"/>
                              </w:rPr>
                              <w:t>确定记录方式</w:t>
                            </w:r>
                          </w:p>
                          <w:p w14:paraId="59B1CBB4" w14:textId="77777777" w:rsidR="00342A2F" w:rsidRPr="00C8673E" w:rsidRDefault="00342A2F" w:rsidP="0006402F">
                            <w:pPr>
                              <w:snapToGrid w:val="0"/>
                              <w:spacing w:line="200" w:lineRule="auto"/>
                              <w:ind w:left="142"/>
                              <w:jc w:val="center"/>
                              <w:rPr>
                                <w:rFonts w:ascii="微软雅黑" w:eastAsia="微软雅黑" w:hAnsi="微软雅黑"/>
                                <w:color w:val="000000"/>
                                <w:sz w:val="15"/>
                                <w:szCs w:val="15"/>
                              </w:rPr>
                            </w:pPr>
                          </w:p>
                          <w:p w14:paraId="14E09B60" w14:textId="77777777" w:rsidR="00342A2F" w:rsidRPr="00C8673E" w:rsidRDefault="00342A2F" w:rsidP="0006402F">
                            <w:pPr>
                              <w:ind w:left="142"/>
                            </w:pPr>
                          </w:p>
                          <w:p w14:paraId="07B56355" w14:textId="77777777" w:rsidR="00342A2F" w:rsidRPr="00C8673E" w:rsidRDefault="00342A2F" w:rsidP="0006402F">
                            <w:pPr>
                              <w:ind w:left="142"/>
                            </w:pPr>
                          </w:p>
                          <w:p w14:paraId="54B062DC" w14:textId="77777777" w:rsidR="00342A2F" w:rsidRPr="00C8673E" w:rsidRDefault="00342A2F" w:rsidP="0006402F">
                            <w:pPr>
                              <w:ind w:left="142"/>
                            </w:pPr>
                          </w:p>
                          <w:p w14:paraId="0DCD677E" w14:textId="77777777" w:rsidR="00342A2F" w:rsidRPr="00C8673E" w:rsidRDefault="00342A2F" w:rsidP="0006402F">
                            <w:pPr>
                              <w:ind w:left="142"/>
                            </w:pPr>
                          </w:p>
                          <w:p w14:paraId="1C0810E3" w14:textId="77777777" w:rsidR="00342A2F" w:rsidRPr="00C8673E" w:rsidRDefault="00342A2F" w:rsidP="0006402F">
                            <w:pPr>
                              <w:ind w:left="142"/>
                            </w:pPr>
                          </w:p>
                          <w:p w14:paraId="7C7C8C35" w14:textId="77777777" w:rsidR="00342A2F" w:rsidRPr="00C8673E" w:rsidRDefault="00342A2F" w:rsidP="0006402F">
                            <w:pPr>
                              <w:ind w:left="142"/>
                            </w:pPr>
                          </w:p>
                          <w:p w14:paraId="511BD2DA" w14:textId="77777777" w:rsidR="00342A2F" w:rsidRPr="00C8673E" w:rsidRDefault="00342A2F" w:rsidP="0006402F">
                            <w:pPr>
                              <w:ind w:left="142"/>
                            </w:pPr>
                          </w:p>
                          <w:p w14:paraId="3374C9F1" w14:textId="77777777" w:rsidR="00342A2F" w:rsidRPr="00C8673E" w:rsidRDefault="00342A2F" w:rsidP="0006402F">
                            <w:pPr>
                              <w:ind w:left="142"/>
                            </w:pPr>
                          </w:p>
                          <w:p w14:paraId="2273E6BD" w14:textId="77777777" w:rsidR="00342A2F" w:rsidRPr="00C8673E" w:rsidRDefault="00342A2F" w:rsidP="0006402F">
                            <w:pPr>
                              <w:ind w:left="142"/>
                            </w:pPr>
                          </w:p>
                          <w:p w14:paraId="53679F60" w14:textId="77777777" w:rsidR="00342A2F" w:rsidRPr="00C8673E" w:rsidRDefault="00342A2F" w:rsidP="0006402F">
                            <w:pPr>
                              <w:ind w:left="142"/>
                            </w:pPr>
                          </w:p>
                          <w:p w14:paraId="495A00FD" w14:textId="77777777" w:rsidR="00342A2F" w:rsidRPr="00C8673E" w:rsidRDefault="00342A2F" w:rsidP="0006402F">
                            <w:pPr>
                              <w:ind w:left="142"/>
                            </w:pPr>
                          </w:p>
                          <w:p w14:paraId="1CE4BEF5" w14:textId="77777777" w:rsidR="00342A2F" w:rsidRPr="00C8673E" w:rsidRDefault="00342A2F" w:rsidP="0006402F">
                            <w:pPr>
                              <w:ind w:left="142"/>
                            </w:pPr>
                          </w:p>
                          <w:p w14:paraId="0E7E76B4" w14:textId="77777777" w:rsidR="00342A2F" w:rsidRPr="00C8673E" w:rsidRDefault="00342A2F" w:rsidP="0006402F">
                            <w:pPr>
                              <w:ind w:left="142"/>
                            </w:pPr>
                          </w:p>
                          <w:p w14:paraId="249C85A0" w14:textId="77777777" w:rsidR="00342A2F" w:rsidRPr="00C8673E" w:rsidRDefault="00342A2F" w:rsidP="0006402F">
                            <w:pPr>
                              <w:ind w:left="142"/>
                            </w:pPr>
                          </w:p>
                          <w:p w14:paraId="23BF0160" w14:textId="77777777" w:rsidR="00342A2F" w:rsidRPr="00C8673E" w:rsidRDefault="00342A2F" w:rsidP="0006402F">
                            <w:pPr>
                              <w:ind w:left="142"/>
                            </w:pPr>
                          </w:p>
                          <w:p w14:paraId="71A486D4" w14:textId="77777777" w:rsidR="00342A2F" w:rsidRPr="00C8673E" w:rsidRDefault="00342A2F" w:rsidP="0006402F">
                            <w:pPr>
                              <w:ind w:left="142"/>
                            </w:pPr>
                          </w:p>
                          <w:p w14:paraId="4FD573BE" w14:textId="77777777" w:rsidR="00342A2F" w:rsidRPr="00C8673E" w:rsidRDefault="00342A2F" w:rsidP="0006402F">
                            <w:pPr>
                              <w:ind w:left="142"/>
                            </w:pPr>
                          </w:p>
                          <w:p w14:paraId="4AC61C43" w14:textId="77777777" w:rsidR="00342A2F" w:rsidRPr="00C8673E" w:rsidRDefault="00342A2F" w:rsidP="0006402F">
                            <w:pPr>
                              <w:ind w:left="142"/>
                            </w:pPr>
                          </w:p>
                          <w:p w14:paraId="2D3700D2" w14:textId="77777777" w:rsidR="00342A2F" w:rsidRPr="00C8673E" w:rsidRDefault="00342A2F" w:rsidP="0006402F">
                            <w:pPr>
                              <w:ind w:left="142"/>
                            </w:pPr>
                          </w:p>
                          <w:p w14:paraId="322740E5" w14:textId="77777777" w:rsidR="00342A2F" w:rsidRPr="00C8673E" w:rsidRDefault="00342A2F" w:rsidP="0006402F">
                            <w:pPr>
                              <w:ind w:left="142"/>
                            </w:pPr>
                          </w:p>
                          <w:p w14:paraId="26F16B68" w14:textId="77777777" w:rsidR="00342A2F" w:rsidRPr="00C8673E" w:rsidRDefault="00342A2F" w:rsidP="0006402F">
                            <w:pPr>
                              <w:ind w:left="142"/>
                            </w:pPr>
                          </w:p>
                          <w:p w14:paraId="16B242EF" w14:textId="77777777" w:rsidR="00342A2F" w:rsidRPr="00C8673E" w:rsidRDefault="00342A2F" w:rsidP="0006402F">
                            <w:pPr>
                              <w:ind w:left="142"/>
                            </w:pPr>
                          </w:p>
                          <w:p w14:paraId="4FBE8F9C" w14:textId="77777777" w:rsidR="00342A2F" w:rsidRPr="00C8673E" w:rsidRDefault="00342A2F" w:rsidP="0006402F">
                            <w:pPr>
                              <w:ind w:left="142"/>
                            </w:pPr>
                          </w:p>
                          <w:p w14:paraId="5C9823C5" w14:textId="77777777" w:rsidR="00342A2F" w:rsidRPr="00C8673E" w:rsidRDefault="00342A2F" w:rsidP="0006402F">
                            <w:pPr>
                              <w:ind w:left="142"/>
                            </w:pPr>
                          </w:p>
                          <w:p w14:paraId="53A11D13" w14:textId="77777777" w:rsidR="00342A2F" w:rsidRPr="00C8673E" w:rsidRDefault="00342A2F" w:rsidP="0006402F">
                            <w:pPr>
                              <w:ind w:left="142"/>
                            </w:pPr>
                          </w:p>
                          <w:p w14:paraId="66E539F1" w14:textId="77777777" w:rsidR="00342A2F" w:rsidRPr="00C8673E" w:rsidRDefault="00342A2F" w:rsidP="0006402F">
                            <w:pPr>
                              <w:ind w:left="142"/>
                            </w:pPr>
                          </w:p>
                          <w:p w14:paraId="02ECBCCE" w14:textId="77777777" w:rsidR="00342A2F" w:rsidRPr="00C8673E" w:rsidRDefault="00342A2F" w:rsidP="0006402F">
                            <w:pPr>
                              <w:ind w:left="142"/>
                            </w:pPr>
                          </w:p>
                          <w:p w14:paraId="4F13CDAD" w14:textId="77777777" w:rsidR="00342A2F" w:rsidRPr="00C8673E" w:rsidRDefault="00342A2F" w:rsidP="0006402F">
                            <w:pPr>
                              <w:ind w:left="142"/>
                            </w:pPr>
                          </w:p>
                          <w:p w14:paraId="45C65172" w14:textId="77777777" w:rsidR="00342A2F" w:rsidRPr="00C8673E" w:rsidRDefault="00342A2F" w:rsidP="0006402F">
                            <w:pPr>
                              <w:ind w:left="142"/>
                            </w:pPr>
                          </w:p>
                          <w:p w14:paraId="642F6CF6" w14:textId="77777777" w:rsidR="00342A2F" w:rsidRPr="00C8673E" w:rsidRDefault="00342A2F" w:rsidP="0006402F">
                            <w:pPr>
                              <w:ind w:left="142"/>
                            </w:pPr>
                          </w:p>
                          <w:p w14:paraId="0A73FE73" w14:textId="77777777" w:rsidR="00342A2F" w:rsidRPr="00C8673E" w:rsidRDefault="00342A2F" w:rsidP="0006402F">
                            <w:pPr>
                              <w:ind w:left="142"/>
                            </w:pPr>
                          </w:p>
                          <w:p w14:paraId="1EF53687" w14:textId="77777777" w:rsidR="00342A2F" w:rsidRPr="00C8673E" w:rsidRDefault="00342A2F" w:rsidP="0006402F">
                            <w:pPr>
                              <w:ind w:left="142"/>
                            </w:pPr>
                          </w:p>
                          <w:p w14:paraId="4039AE16" w14:textId="77777777" w:rsidR="00342A2F" w:rsidRPr="00C8673E" w:rsidRDefault="00342A2F" w:rsidP="0006402F">
                            <w:pPr>
                              <w:ind w:left="142"/>
                            </w:pPr>
                          </w:p>
                          <w:p w14:paraId="7FD8620C" w14:textId="77777777" w:rsidR="00342A2F" w:rsidRPr="00C8673E" w:rsidRDefault="00342A2F" w:rsidP="0006402F">
                            <w:pPr>
                              <w:ind w:left="142"/>
                            </w:pPr>
                          </w:p>
                          <w:p w14:paraId="2B366151" w14:textId="77777777" w:rsidR="00342A2F" w:rsidRPr="00C8673E" w:rsidRDefault="00342A2F" w:rsidP="0006402F">
                            <w:pPr>
                              <w:ind w:left="142"/>
                            </w:pPr>
                          </w:p>
                          <w:p w14:paraId="60403D1C" w14:textId="77777777" w:rsidR="00342A2F" w:rsidRPr="00C8673E" w:rsidRDefault="00342A2F" w:rsidP="0006402F">
                            <w:pPr>
                              <w:ind w:left="142"/>
                            </w:pPr>
                          </w:p>
                          <w:p w14:paraId="1B754F77" w14:textId="77777777" w:rsidR="00342A2F" w:rsidRPr="00C8673E" w:rsidRDefault="00342A2F" w:rsidP="0006402F">
                            <w:pPr>
                              <w:ind w:left="142"/>
                            </w:pPr>
                          </w:p>
                          <w:p w14:paraId="7E76381B" w14:textId="77777777" w:rsidR="00342A2F" w:rsidRPr="00C8673E" w:rsidRDefault="00342A2F" w:rsidP="0006402F">
                            <w:pPr>
                              <w:ind w:left="142"/>
                            </w:pPr>
                          </w:p>
                          <w:p w14:paraId="185366A3" w14:textId="77777777" w:rsidR="00342A2F" w:rsidRPr="00C8673E" w:rsidRDefault="00342A2F" w:rsidP="0006402F">
                            <w:pPr>
                              <w:ind w:left="142"/>
                            </w:pPr>
                          </w:p>
                          <w:p w14:paraId="52953462" w14:textId="77777777" w:rsidR="00342A2F" w:rsidRPr="00C8673E" w:rsidRDefault="00342A2F" w:rsidP="0006402F">
                            <w:pPr>
                              <w:ind w:left="142"/>
                            </w:pPr>
                          </w:p>
                          <w:p w14:paraId="41078425" w14:textId="77777777" w:rsidR="00342A2F" w:rsidRPr="00C8673E" w:rsidRDefault="00342A2F" w:rsidP="0006402F">
                            <w:pPr>
                              <w:ind w:left="142"/>
                            </w:pPr>
                          </w:p>
                          <w:p w14:paraId="58655289" w14:textId="77777777" w:rsidR="00342A2F" w:rsidRPr="00C8673E" w:rsidRDefault="00342A2F" w:rsidP="0006402F">
                            <w:pPr>
                              <w:ind w:left="142"/>
                            </w:pPr>
                          </w:p>
                          <w:p w14:paraId="421C3C78" w14:textId="77777777" w:rsidR="00342A2F" w:rsidRPr="00C8673E" w:rsidRDefault="00342A2F" w:rsidP="0006402F">
                            <w:pPr>
                              <w:ind w:left="142"/>
                            </w:pPr>
                          </w:p>
                          <w:p w14:paraId="5048943F" w14:textId="77777777" w:rsidR="00342A2F" w:rsidRPr="00C8673E" w:rsidRDefault="00342A2F" w:rsidP="0006402F">
                            <w:pPr>
                              <w:ind w:left="142"/>
                            </w:pPr>
                          </w:p>
                          <w:p w14:paraId="0B6C07C3" w14:textId="77777777" w:rsidR="00342A2F" w:rsidRPr="00C8673E" w:rsidRDefault="00342A2F" w:rsidP="0006402F">
                            <w:pPr>
                              <w:ind w:left="142"/>
                            </w:pPr>
                          </w:p>
                          <w:p w14:paraId="4A727345" w14:textId="77777777" w:rsidR="00342A2F" w:rsidRPr="00C8673E" w:rsidRDefault="00342A2F" w:rsidP="0006402F">
                            <w:pPr>
                              <w:ind w:left="142"/>
                            </w:pPr>
                          </w:p>
                          <w:p w14:paraId="23BCF715" w14:textId="77777777" w:rsidR="00342A2F" w:rsidRPr="00C8673E" w:rsidRDefault="00342A2F" w:rsidP="0006402F">
                            <w:pPr>
                              <w:ind w:left="142"/>
                            </w:pPr>
                          </w:p>
                          <w:p w14:paraId="235FB261" w14:textId="77777777" w:rsidR="00342A2F" w:rsidRPr="00C8673E" w:rsidRDefault="00342A2F" w:rsidP="0006402F">
                            <w:pPr>
                              <w:ind w:left="142"/>
                            </w:pPr>
                          </w:p>
                          <w:p w14:paraId="294AED3C" w14:textId="77777777" w:rsidR="00342A2F" w:rsidRPr="00C8673E" w:rsidRDefault="00342A2F" w:rsidP="0006402F">
                            <w:pPr>
                              <w:ind w:left="142"/>
                            </w:pPr>
                          </w:p>
                          <w:p w14:paraId="3A7BE0E7" w14:textId="77777777" w:rsidR="00342A2F" w:rsidRPr="00C8673E" w:rsidRDefault="00342A2F" w:rsidP="0006402F">
                            <w:pPr>
                              <w:ind w:left="142"/>
                            </w:pPr>
                          </w:p>
                          <w:p w14:paraId="3D6FCA0C" w14:textId="77777777" w:rsidR="00342A2F" w:rsidRPr="00C8673E" w:rsidRDefault="00342A2F" w:rsidP="0006402F">
                            <w:pPr>
                              <w:ind w:left="142"/>
                            </w:pPr>
                          </w:p>
                          <w:p w14:paraId="04A6F6D2" w14:textId="77777777" w:rsidR="00342A2F" w:rsidRPr="00C8673E" w:rsidRDefault="00342A2F" w:rsidP="0006402F">
                            <w:pPr>
                              <w:ind w:left="142"/>
                            </w:pPr>
                          </w:p>
                          <w:p w14:paraId="14577C35" w14:textId="77777777" w:rsidR="00342A2F" w:rsidRPr="00C8673E" w:rsidRDefault="00342A2F" w:rsidP="0006402F">
                            <w:pPr>
                              <w:ind w:left="142"/>
                            </w:pPr>
                          </w:p>
                          <w:p w14:paraId="7B44AD48" w14:textId="77777777" w:rsidR="00342A2F" w:rsidRPr="00C8673E" w:rsidRDefault="00342A2F" w:rsidP="0006402F">
                            <w:pPr>
                              <w:ind w:left="142"/>
                            </w:pPr>
                          </w:p>
                          <w:p w14:paraId="14B88D8F" w14:textId="77777777" w:rsidR="00342A2F" w:rsidRPr="00C8673E" w:rsidRDefault="00342A2F" w:rsidP="0006402F">
                            <w:pPr>
                              <w:ind w:left="142"/>
                            </w:pPr>
                          </w:p>
                          <w:p w14:paraId="071B57BB" w14:textId="77777777" w:rsidR="00342A2F" w:rsidRPr="00C8673E" w:rsidRDefault="00342A2F" w:rsidP="0006402F">
                            <w:pPr>
                              <w:ind w:left="142"/>
                            </w:pPr>
                          </w:p>
                          <w:p w14:paraId="3F015DED" w14:textId="77777777" w:rsidR="00342A2F" w:rsidRPr="00C8673E" w:rsidRDefault="00342A2F" w:rsidP="0006402F">
                            <w:pPr>
                              <w:ind w:left="142"/>
                            </w:pPr>
                          </w:p>
                          <w:p w14:paraId="327D2165" w14:textId="77777777" w:rsidR="00342A2F" w:rsidRPr="00C8673E" w:rsidRDefault="00342A2F" w:rsidP="0006402F">
                            <w:pPr>
                              <w:ind w:left="142"/>
                            </w:pPr>
                          </w:p>
                          <w:p w14:paraId="0576E06F" w14:textId="77777777" w:rsidR="00342A2F" w:rsidRPr="00C8673E" w:rsidRDefault="00342A2F" w:rsidP="0006402F">
                            <w:pPr>
                              <w:ind w:left="142"/>
                            </w:pPr>
                          </w:p>
                          <w:p w14:paraId="3C8CB367" w14:textId="77777777" w:rsidR="00342A2F" w:rsidRPr="00C8673E" w:rsidRDefault="00342A2F" w:rsidP="0006402F">
                            <w:pPr>
                              <w:ind w:left="142"/>
                            </w:pPr>
                          </w:p>
                          <w:p w14:paraId="7CCB4F48" w14:textId="77777777" w:rsidR="00342A2F" w:rsidRPr="00C8673E" w:rsidRDefault="00342A2F" w:rsidP="0006402F">
                            <w:pPr>
                              <w:ind w:left="142"/>
                            </w:pPr>
                          </w:p>
                          <w:p w14:paraId="1EAD6755" w14:textId="77777777" w:rsidR="00342A2F" w:rsidRPr="00C8673E" w:rsidRDefault="00342A2F" w:rsidP="0006402F">
                            <w:pPr>
                              <w:ind w:left="142"/>
                            </w:pPr>
                          </w:p>
                          <w:p w14:paraId="7D61EA30" w14:textId="77777777" w:rsidR="00342A2F" w:rsidRPr="00C8673E" w:rsidRDefault="00342A2F" w:rsidP="0006402F">
                            <w:pPr>
                              <w:ind w:left="142"/>
                            </w:pPr>
                          </w:p>
                          <w:p w14:paraId="30622A20" w14:textId="77777777" w:rsidR="00342A2F" w:rsidRPr="00C8673E" w:rsidRDefault="00342A2F" w:rsidP="0006402F">
                            <w:pPr>
                              <w:ind w:left="142"/>
                            </w:pPr>
                          </w:p>
                          <w:p w14:paraId="40F6DCAD" w14:textId="77777777" w:rsidR="00342A2F" w:rsidRPr="00C8673E" w:rsidRDefault="00342A2F" w:rsidP="0006402F">
                            <w:pPr>
                              <w:ind w:left="142"/>
                            </w:pPr>
                          </w:p>
                          <w:p w14:paraId="597CA486" w14:textId="77777777" w:rsidR="00342A2F" w:rsidRPr="00C8673E" w:rsidRDefault="00342A2F" w:rsidP="0006402F">
                            <w:pPr>
                              <w:ind w:left="142"/>
                            </w:pPr>
                          </w:p>
                          <w:p w14:paraId="1DC0940E" w14:textId="77777777" w:rsidR="00342A2F" w:rsidRPr="00C8673E" w:rsidRDefault="00342A2F" w:rsidP="0006402F">
                            <w:pPr>
                              <w:ind w:left="142"/>
                            </w:pPr>
                          </w:p>
                          <w:p w14:paraId="7FFC9BB9" w14:textId="77777777" w:rsidR="00342A2F" w:rsidRPr="00C8673E" w:rsidRDefault="00342A2F" w:rsidP="0006402F">
                            <w:pPr>
                              <w:ind w:left="142"/>
                            </w:pPr>
                          </w:p>
                          <w:p w14:paraId="18EF02B8" w14:textId="77777777" w:rsidR="00342A2F" w:rsidRPr="00C8673E" w:rsidRDefault="00342A2F" w:rsidP="0006402F">
                            <w:pPr>
                              <w:ind w:left="142"/>
                            </w:pPr>
                          </w:p>
                          <w:p w14:paraId="2447FFB9" w14:textId="77777777" w:rsidR="00342A2F" w:rsidRPr="00C8673E" w:rsidRDefault="00342A2F" w:rsidP="0006402F">
                            <w:pPr>
                              <w:ind w:left="142"/>
                            </w:pPr>
                          </w:p>
                          <w:p w14:paraId="792A1C7E" w14:textId="77777777" w:rsidR="00342A2F" w:rsidRPr="00C8673E" w:rsidRDefault="00342A2F" w:rsidP="0006402F">
                            <w:pPr>
                              <w:ind w:left="142"/>
                            </w:pPr>
                          </w:p>
                          <w:p w14:paraId="5F940821" w14:textId="77777777" w:rsidR="00342A2F" w:rsidRPr="00C8673E" w:rsidRDefault="00342A2F" w:rsidP="0006402F">
                            <w:pPr>
                              <w:ind w:left="142"/>
                            </w:pPr>
                          </w:p>
                          <w:p w14:paraId="4D08CBA7" w14:textId="77777777" w:rsidR="00342A2F" w:rsidRPr="00C8673E" w:rsidRDefault="00342A2F" w:rsidP="0006402F">
                            <w:pPr>
                              <w:ind w:left="142"/>
                            </w:pPr>
                          </w:p>
                          <w:p w14:paraId="6579B48F" w14:textId="77777777" w:rsidR="00342A2F" w:rsidRPr="00C8673E" w:rsidRDefault="00342A2F" w:rsidP="0006402F">
                            <w:pPr>
                              <w:ind w:left="142"/>
                            </w:pPr>
                          </w:p>
                          <w:p w14:paraId="0910CB90" w14:textId="77777777" w:rsidR="00342A2F" w:rsidRPr="00C8673E" w:rsidRDefault="00342A2F" w:rsidP="0006402F">
                            <w:pPr>
                              <w:ind w:left="142"/>
                            </w:pPr>
                          </w:p>
                          <w:p w14:paraId="645DFF38" w14:textId="77777777" w:rsidR="00342A2F" w:rsidRPr="00C8673E" w:rsidRDefault="00342A2F" w:rsidP="0006402F">
                            <w:pPr>
                              <w:ind w:left="142"/>
                            </w:pPr>
                          </w:p>
                          <w:p w14:paraId="0514F21F" w14:textId="77777777" w:rsidR="00342A2F" w:rsidRPr="00C8673E" w:rsidRDefault="00342A2F" w:rsidP="0006402F">
                            <w:pPr>
                              <w:ind w:left="142"/>
                            </w:pPr>
                          </w:p>
                          <w:p w14:paraId="0F993C86" w14:textId="77777777" w:rsidR="00342A2F" w:rsidRPr="00C8673E" w:rsidRDefault="00342A2F" w:rsidP="0006402F">
                            <w:pPr>
                              <w:ind w:left="142"/>
                            </w:pPr>
                          </w:p>
                          <w:p w14:paraId="04B38912" w14:textId="77777777" w:rsidR="00342A2F" w:rsidRPr="00C8673E" w:rsidRDefault="00342A2F" w:rsidP="0006402F">
                            <w:pPr>
                              <w:ind w:left="142"/>
                            </w:pPr>
                          </w:p>
                          <w:p w14:paraId="769E2757" w14:textId="77777777" w:rsidR="00342A2F" w:rsidRPr="00C8673E" w:rsidRDefault="00342A2F" w:rsidP="0006402F">
                            <w:pPr>
                              <w:ind w:left="142"/>
                            </w:pPr>
                          </w:p>
                          <w:p w14:paraId="2C583077" w14:textId="77777777" w:rsidR="00342A2F" w:rsidRPr="00C8673E" w:rsidRDefault="00342A2F" w:rsidP="0006402F">
                            <w:pPr>
                              <w:ind w:left="142"/>
                            </w:pPr>
                          </w:p>
                          <w:p w14:paraId="4E480272" w14:textId="77777777" w:rsidR="00342A2F" w:rsidRPr="00C8673E" w:rsidRDefault="00342A2F" w:rsidP="0006402F">
                            <w:pPr>
                              <w:ind w:left="142"/>
                            </w:pPr>
                          </w:p>
                          <w:p w14:paraId="3B92B89D" w14:textId="77777777" w:rsidR="00342A2F" w:rsidRPr="00C8673E" w:rsidRDefault="00342A2F" w:rsidP="0006402F">
                            <w:pPr>
                              <w:ind w:left="142"/>
                            </w:pPr>
                          </w:p>
                          <w:p w14:paraId="06C139C7" w14:textId="77777777" w:rsidR="00342A2F" w:rsidRPr="00C8673E" w:rsidRDefault="00342A2F" w:rsidP="0006402F">
                            <w:pPr>
                              <w:ind w:left="142"/>
                            </w:pPr>
                          </w:p>
                          <w:p w14:paraId="3DD2397F" w14:textId="77777777" w:rsidR="00342A2F" w:rsidRPr="00C8673E" w:rsidRDefault="00342A2F" w:rsidP="0006402F">
                            <w:pPr>
                              <w:ind w:left="142"/>
                            </w:pPr>
                          </w:p>
                          <w:p w14:paraId="44F48B70" w14:textId="77777777" w:rsidR="00342A2F" w:rsidRPr="00C8673E" w:rsidRDefault="00342A2F" w:rsidP="0006402F">
                            <w:pPr>
                              <w:ind w:left="142"/>
                            </w:pPr>
                          </w:p>
                          <w:p w14:paraId="74961A68" w14:textId="77777777" w:rsidR="00342A2F" w:rsidRPr="00C8673E" w:rsidRDefault="00342A2F" w:rsidP="0006402F">
                            <w:pPr>
                              <w:ind w:left="142"/>
                            </w:pPr>
                          </w:p>
                          <w:p w14:paraId="3D7FF600" w14:textId="77777777" w:rsidR="00342A2F" w:rsidRPr="00C8673E" w:rsidRDefault="00342A2F" w:rsidP="0006402F">
                            <w:pPr>
                              <w:ind w:left="142"/>
                            </w:pPr>
                          </w:p>
                          <w:p w14:paraId="710D3F54" w14:textId="77777777" w:rsidR="00342A2F" w:rsidRPr="00C8673E" w:rsidRDefault="00342A2F" w:rsidP="0006402F">
                            <w:pPr>
                              <w:ind w:left="142"/>
                            </w:pPr>
                          </w:p>
                          <w:p w14:paraId="244377D9" w14:textId="77777777" w:rsidR="00342A2F" w:rsidRPr="00C8673E" w:rsidRDefault="00342A2F" w:rsidP="0006402F">
                            <w:pPr>
                              <w:ind w:left="142"/>
                            </w:pPr>
                          </w:p>
                          <w:p w14:paraId="4B597CE6" w14:textId="77777777" w:rsidR="00342A2F" w:rsidRPr="00C8673E" w:rsidRDefault="00342A2F" w:rsidP="0006402F">
                            <w:pPr>
                              <w:ind w:left="142"/>
                            </w:pPr>
                          </w:p>
                          <w:p w14:paraId="43195ED1" w14:textId="77777777" w:rsidR="00342A2F" w:rsidRPr="00C8673E" w:rsidRDefault="00342A2F" w:rsidP="0006402F">
                            <w:pPr>
                              <w:ind w:left="142"/>
                            </w:pPr>
                          </w:p>
                          <w:p w14:paraId="3F575AE8" w14:textId="77777777" w:rsidR="00342A2F" w:rsidRPr="00C8673E" w:rsidRDefault="00342A2F" w:rsidP="0006402F">
                            <w:pPr>
                              <w:ind w:left="142"/>
                            </w:pPr>
                          </w:p>
                          <w:p w14:paraId="15474E1A" w14:textId="77777777" w:rsidR="00342A2F" w:rsidRPr="00C8673E" w:rsidRDefault="00342A2F" w:rsidP="0006402F">
                            <w:pPr>
                              <w:ind w:left="142"/>
                            </w:pPr>
                          </w:p>
                          <w:p w14:paraId="6B8BEA6C" w14:textId="77777777" w:rsidR="00342A2F" w:rsidRPr="00C8673E" w:rsidRDefault="00342A2F" w:rsidP="0006402F">
                            <w:pPr>
                              <w:ind w:left="142"/>
                            </w:pPr>
                          </w:p>
                          <w:p w14:paraId="71AD2D2A" w14:textId="77777777" w:rsidR="00342A2F" w:rsidRPr="00C8673E" w:rsidRDefault="00342A2F" w:rsidP="0006402F">
                            <w:pPr>
                              <w:ind w:left="142"/>
                            </w:pPr>
                          </w:p>
                          <w:p w14:paraId="1BAA8EE2" w14:textId="77777777" w:rsidR="00342A2F" w:rsidRPr="00C8673E" w:rsidRDefault="00342A2F" w:rsidP="0006402F">
                            <w:pPr>
                              <w:ind w:left="142"/>
                            </w:pPr>
                          </w:p>
                          <w:p w14:paraId="793839DB" w14:textId="77777777" w:rsidR="00342A2F" w:rsidRPr="00C8673E" w:rsidRDefault="00342A2F" w:rsidP="0006402F">
                            <w:pPr>
                              <w:ind w:left="142"/>
                            </w:pPr>
                          </w:p>
                          <w:p w14:paraId="7D108AE1" w14:textId="77777777" w:rsidR="00342A2F" w:rsidRPr="00C8673E" w:rsidRDefault="00342A2F" w:rsidP="0006402F">
                            <w:pPr>
                              <w:ind w:left="142"/>
                            </w:pPr>
                          </w:p>
                          <w:p w14:paraId="7EACD18C" w14:textId="77777777" w:rsidR="00342A2F" w:rsidRPr="00C8673E" w:rsidRDefault="00342A2F" w:rsidP="0006402F">
                            <w:pPr>
                              <w:ind w:left="142"/>
                            </w:pPr>
                          </w:p>
                          <w:p w14:paraId="46EFD2C8" w14:textId="77777777" w:rsidR="00342A2F" w:rsidRPr="00C8673E" w:rsidRDefault="00342A2F" w:rsidP="0006402F">
                            <w:pPr>
                              <w:ind w:left="142"/>
                            </w:pPr>
                          </w:p>
                          <w:p w14:paraId="79762449" w14:textId="77777777" w:rsidR="00342A2F" w:rsidRPr="00C8673E" w:rsidRDefault="00342A2F" w:rsidP="0006402F">
                            <w:pPr>
                              <w:ind w:left="142"/>
                            </w:pPr>
                          </w:p>
                          <w:p w14:paraId="445AF85C" w14:textId="77777777" w:rsidR="00342A2F" w:rsidRPr="00C8673E" w:rsidRDefault="00342A2F" w:rsidP="0006402F">
                            <w:pPr>
                              <w:ind w:left="142"/>
                            </w:pPr>
                          </w:p>
                          <w:p w14:paraId="70F6B45D" w14:textId="77777777" w:rsidR="00342A2F" w:rsidRPr="00C8673E" w:rsidRDefault="00342A2F" w:rsidP="0006402F">
                            <w:pPr>
                              <w:ind w:left="142"/>
                            </w:pPr>
                          </w:p>
                          <w:p w14:paraId="437256E9" w14:textId="77777777" w:rsidR="00342A2F" w:rsidRPr="00C8673E" w:rsidRDefault="00342A2F" w:rsidP="0006402F">
                            <w:pPr>
                              <w:ind w:left="142"/>
                            </w:pPr>
                          </w:p>
                          <w:p w14:paraId="147CFDB1" w14:textId="77777777" w:rsidR="00342A2F" w:rsidRPr="00C8673E" w:rsidRDefault="00342A2F" w:rsidP="0006402F">
                            <w:pPr>
                              <w:ind w:left="142"/>
                            </w:pPr>
                          </w:p>
                          <w:p w14:paraId="1A1D2900" w14:textId="77777777" w:rsidR="00342A2F" w:rsidRPr="00C8673E" w:rsidRDefault="00342A2F" w:rsidP="0006402F">
                            <w:pPr>
                              <w:ind w:left="142"/>
                            </w:pPr>
                          </w:p>
                          <w:p w14:paraId="6BBA933A" w14:textId="77777777" w:rsidR="00342A2F" w:rsidRPr="00C8673E" w:rsidRDefault="00342A2F" w:rsidP="0006402F">
                            <w:pPr>
                              <w:ind w:left="142"/>
                            </w:pPr>
                          </w:p>
                          <w:p w14:paraId="6FAF1B0B" w14:textId="77777777" w:rsidR="00342A2F" w:rsidRPr="00C8673E" w:rsidRDefault="00342A2F" w:rsidP="0006402F">
                            <w:pPr>
                              <w:ind w:left="142"/>
                            </w:pPr>
                          </w:p>
                          <w:p w14:paraId="2BAD6251" w14:textId="77777777" w:rsidR="00342A2F" w:rsidRPr="00C8673E" w:rsidRDefault="00342A2F" w:rsidP="0006402F">
                            <w:pPr>
                              <w:ind w:left="142"/>
                            </w:pPr>
                          </w:p>
                          <w:p w14:paraId="35A197DD" w14:textId="77777777" w:rsidR="00342A2F" w:rsidRPr="00C8673E" w:rsidRDefault="00342A2F" w:rsidP="0006402F">
                            <w:pPr>
                              <w:ind w:left="142"/>
                            </w:pPr>
                          </w:p>
                          <w:p w14:paraId="134BDC58" w14:textId="77777777" w:rsidR="00342A2F" w:rsidRPr="00C8673E" w:rsidRDefault="00342A2F" w:rsidP="0006402F">
                            <w:pPr>
                              <w:ind w:left="142"/>
                            </w:pPr>
                          </w:p>
                          <w:p w14:paraId="6050D463" w14:textId="77777777" w:rsidR="00342A2F" w:rsidRPr="00C8673E" w:rsidRDefault="00342A2F" w:rsidP="0006402F">
                            <w:pPr>
                              <w:ind w:left="142"/>
                            </w:pPr>
                          </w:p>
                          <w:p w14:paraId="17F0D18E" w14:textId="77777777" w:rsidR="00342A2F" w:rsidRPr="00C8673E" w:rsidRDefault="00342A2F" w:rsidP="0006402F">
                            <w:pPr>
                              <w:ind w:left="142"/>
                            </w:pPr>
                          </w:p>
                          <w:p w14:paraId="0CA3E42B" w14:textId="77777777" w:rsidR="00342A2F" w:rsidRPr="00C8673E" w:rsidRDefault="00342A2F" w:rsidP="0006402F">
                            <w:pPr>
                              <w:ind w:left="142"/>
                            </w:pPr>
                          </w:p>
                          <w:p w14:paraId="06750637" w14:textId="77777777" w:rsidR="00342A2F" w:rsidRPr="00C8673E" w:rsidRDefault="00342A2F" w:rsidP="0006402F">
                            <w:pPr>
                              <w:ind w:left="142"/>
                            </w:pPr>
                          </w:p>
                          <w:p w14:paraId="527C0F1F" w14:textId="77777777" w:rsidR="00342A2F" w:rsidRPr="00C8673E" w:rsidRDefault="00342A2F" w:rsidP="0006402F">
                            <w:pPr>
                              <w:ind w:left="142"/>
                            </w:pPr>
                          </w:p>
                          <w:p w14:paraId="7C5CF95E" w14:textId="77777777" w:rsidR="00342A2F" w:rsidRPr="00C8673E" w:rsidRDefault="00342A2F" w:rsidP="0006402F">
                            <w:pPr>
                              <w:ind w:left="142"/>
                            </w:pPr>
                          </w:p>
                          <w:p w14:paraId="15D77493" w14:textId="77777777" w:rsidR="00342A2F" w:rsidRPr="00C8673E" w:rsidRDefault="00342A2F" w:rsidP="0006402F">
                            <w:pPr>
                              <w:ind w:left="142"/>
                            </w:pPr>
                          </w:p>
                          <w:p w14:paraId="059FF4C3" w14:textId="77777777" w:rsidR="00342A2F" w:rsidRPr="00C8673E" w:rsidRDefault="00342A2F" w:rsidP="0006402F">
                            <w:pPr>
                              <w:ind w:left="142"/>
                            </w:pPr>
                          </w:p>
                          <w:p w14:paraId="647D89A5" w14:textId="77777777" w:rsidR="00342A2F" w:rsidRPr="00C8673E" w:rsidRDefault="00342A2F" w:rsidP="0006402F">
                            <w:pPr>
                              <w:ind w:left="142"/>
                            </w:pPr>
                          </w:p>
                          <w:p w14:paraId="3F16709C" w14:textId="77777777" w:rsidR="00342A2F" w:rsidRPr="00C8673E" w:rsidRDefault="00342A2F" w:rsidP="0006402F">
                            <w:pPr>
                              <w:ind w:left="142"/>
                            </w:pPr>
                          </w:p>
                          <w:p w14:paraId="5AEAD933" w14:textId="77777777" w:rsidR="00342A2F" w:rsidRPr="00C8673E" w:rsidRDefault="00342A2F" w:rsidP="0006402F">
                            <w:pPr>
                              <w:ind w:left="142"/>
                            </w:pPr>
                          </w:p>
                          <w:p w14:paraId="7E9B7322" w14:textId="77777777" w:rsidR="00342A2F" w:rsidRPr="00C8673E" w:rsidRDefault="00342A2F" w:rsidP="0006402F">
                            <w:pPr>
                              <w:ind w:left="142"/>
                            </w:pPr>
                          </w:p>
                          <w:p w14:paraId="2C9CD7FD" w14:textId="77777777" w:rsidR="00342A2F" w:rsidRPr="00C8673E" w:rsidRDefault="00342A2F" w:rsidP="0006402F">
                            <w:pPr>
                              <w:ind w:left="142"/>
                            </w:pPr>
                          </w:p>
                          <w:p w14:paraId="1816C979" w14:textId="77777777" w:rsidR="00342A2F" w:rsidRPr="00C8673E" w:rsidRDefault="00342A2F" w:rsidP="0006402F">
                            <w:pPr>
                              <w:ind w:left="142"/>
                            </w:pPr>
                          </w:p>
                          <w:p w14:paraId="3D3BE227" w14:textId="77777777" w:rsidR="00342A2F" w:rsidRPr="00C8673E" w:rsidRDefault="00342A2F" w:rsidP="0006402F">
                            <w:pPr>
                              <w:ind w:left="142"/>
                            </w:pPr>
                          </w:p>
                          <w:p w14:paraId="3D5FB8AD" w14:textId="77777777" w:rsidR="00342A2F" w:rsidRPr="00C8673E" w:rsidRDefault="00342A2F" w:rsidP="0006402F">
                            <w:pPr>
                              <w:ind w:left="142"/>
                            </w:pPr>
                          </w:p>
                          <w:p w14:paraId="1C3C9BC4" w14:textId="77777777" w:rsidR="00342A2F" w:rsidRPr="00C8673E" w:rsidRDefault="00342A2F" w:rsidP="0006402F">
                            <w:pPr>
                              <w:ind w:left="142"/>
                            </w:pPr>
                          </w:p>
                          <w:p w14:paraId="5C307CA7" w14:textId="77777777" w:rsidR="00342A2F" w:rsidRPr="00C8673E" w:rsidRDefault="00342A2F" w:rsidP="0006402F">
                            <w:pPr>
                              <w:ind w:left="142"/>
                            </w:pPr>
                          </w:p>
                          <w:p w14:paraId="4B2AF353" w14:textId="77777777" w:rsidR="00342A2F" w:rsidRPr="00C8673E" w:rsidRDefault="00342A2F" w:rsidP="0006402F">
                            <w:pPr>
                              <w:ind w:left="142"/>
                            </w:pPr>
                          </w:p>
                          <w:p w14:paraId="49C59D21" w14:textId="77777777" w:rsidR="00342A2F" w:rsidRPr="00C8673E" w:rsidRDefault="00342A2F" w:rsidP="0006402F">
                            <w:pPr>
                              <w:ind w:left="142"/>
                            </w:pPr>
                          </w:p>
                          <w:p w14:paraId="3D29DCFF" w14:textId="77777777" w:rsidR="00342A2F" w:rsidRPr="00C8673E" w:rsidRDefault="00342A2F" w:rsidP="0006402F">
                            <w:pPr>
                              <w:ind w:left="142"/>
                            </w:pPr>
                          </w:p>
                          <w:p w14:paraId="0A0FEC98" w14:textId="77777777" w:rsidR="00342A2F" w:rsidRPr="00C8673E" w:rsidRDefault="00342A2F" w:rsidP="0006402F">
                            <w:pPr>
                              <w:ind w:left="142"/>
                            </w:pPr>
                          </w:p>
                          <w:p w14:paraId="1FF44169" w14:textId="77777777" w:rsidR="00342A2F" w:rsidRPr="00C8673E" w:rsidRDefault="00342A2F" w:rsidP="0006402F">
                            <w:pPr>
                              <w:ind w:left="142"/>
                            </w:pPr>
                          </w:p>
                          <w:p w14:paraId="787E29D7" w14:textId="77777777" w:rsidR="00342A2F" w:rsidRPr="00C8673E" w:rsidRDefault="00342A2F" w:rsidP="0006402F">
                            <w:pPr>
                              <w:ind w:left="142"/>
                            </w:pPr>
                          </w:p>
                          <w:p w14:paraId="1B180F00" w14:textId="77777777" w:rsidR="00342A2F" w:rsidRPr="00C8673E" w:rsidRDefault="00342A2F" w:rsidP="0006402F">
                            <w:pPr>
                              <w:ind w:left="142"/>
                            </w:pPr>
                          </w:p>
                          <w:p w14:paraId="05042A14" w14:textId="77777777" w:rsidR="00342A2F" w:rsidRPr="00C8673E" w:rsidRDefault="00342A2F" w:rsidP="0006402F">
                            <w:pPr>
                              <w:ind w:left="142"/>
                            </w:pPr>
                          </w:p>
                          <w:p w14:paraId="0BCEE1CA" w14:textId="77777777" w:rsidR="00342A2F" w:rsidRPr="00C8673E" w:rsidRDefault="00342A2F" w:rsidP="0006402F">
                            <w:pPr>
                              <w:ind w:left="142"/>
                            </w:pPr>
                          </w:p>
                          <w:p w14:paraId="1AB8AF6B" w14:textId="77777777" w:rsidR="00342A2F" w:rsidRPr="00C8673E" w:rsidRDefault="00342A2F" w:rsidP="0006402F">
                            <w:pPr>
                              <w:ind w:left="142"/>
                            </w:pPr>
                          </w:p>
                          <w:p w14:paraId="3A2E55B7" w14:textId="77777777" w:rsidR="00342A2F" w:rsidRPr="00C8673E" w:rsidRDefault="00342A2F" w:rsidP="0006402F">
                            <w:pPr>
                              <w:ind w:left="142"/>
                            </w:pPr>
                          </w:p>
                          <w:p w14:paraId="1E9B3003" w14:textId="77777777" w:rsidR="00342A2F" w:rsidRPr="00C8673E" w:rsidRDefault="00342A2F" w:rsidP="0006402F">
                            <w:pPr>
                              <w:ind w:left="142"/>
                            </w:pPr>
                          </w:p>
                          <w:p w14:paraId="428DB776" w14:textId="77777777" w:rsidR="00342A2F" w:rsidRPr="00C8673E" w:rsidRDefault="00342A2F" w:rsidP="0006402F">
                            <w:pPr>
                              <w:ind w:left="142"/>
                            </w:pPr>
                          </w:p>
                          <w:p w14:paraId="51C3F193" w14:textId="77777777" w:rsidR="00342A2F" w:rsidRPr="00C8673E" w:rsidRDefault="00342A2F" w:rsidP="0006402F">
                            <w:pPr>
                              <w:ind w:left="142"/>
                            </w:pPr>
                          </w:p>
                          <w:p w14:paraId="651767B8" w14:textId="77777777" w:rsidR="00342A2F" w:rsidRPr="00C8673E" w:rsidRDefault="00342A2F" w:rsidP="0006402F">
                            <w:pPr>
                              <w:ind w:left="142"/>
                            </w:pPr>
                          </w:p>
                          <w:p w14:paraId="4DF2FD72" w14:textId="77777777" w:rsidR="00342A2F" w:rsidRPr="00C8673E" w:rsidRDefault="00342A2F" w:rsidP="0006402F">
                            <w:pPr>
                              <w:ind w:left="142"/>
                            </w:pPr>
                          </w:p>
                          <w:p w14:paraId="7DF1E510" w14:textId="77777777" w:rsidR="00342A2F" w:rsidRPr="00C8673E" w:rsidRDefault="00342A2F" w:rsidP="0006402F">
                            <w:pPr>
                              <w:ind w:left="142"/>
                            </w:pPr>
                          </w:p>
                          <w:p w14:paraId="43ED912C" w14:textId="77777777" w:rsidR="00342A2F" w:rsidRPr="00C8673E" w:rsidRDefault="00342A2F" w:rsidP="0006402F">
                            <w:pPr>
                              <w:ind w:left="142"/>
                            </w:pPr>
                          </w:p>
                          <w:p w14:paraId="0BE7104A" w14:textId="77777777" w:rsidR="00342A2F" w:rsidRPr="00C8673E" w:rsidRDefault="00342A2F" w:rsidP="0006402F">
                            <w:pPr>
                              <w:ind w:left="142"/>
                            </w:pPr>
                          </w:p>
                          <w:p w14:paraId="3A68AF6A" w14:textId="77777777" w:rsidR="00342A2F" w:rsidRPr="00C8673E" w:rsidRDefault="00342A2F" w:rsidP="0006402F">
                            <w:pPr>
                              <w:ind w:left="142"/>
                            </w:pPr>
                          </w:p>
                          <w:p w14:paraId="5D1E48C0" w14:textId="77777777" w:rsidR="00342A2F" w:rsidRPr="00C8673E" w:rsidRDefault="00342A2F" w:rsidP="0006402F">
                            <w:pPr>
                              <w:ind w:left="142"/>
                            </w:pPr>
                          </w:p>
                          <w:p w14:paraId="6DD9E662" w14:textId="77777777" w:rsidR="00342A2F" w:rsidRPr="00C8673E" w:rsidRDefault="00342A2F" w:rsidP="0006402F">
                            <w:pPr>
                              <w:ind w:left="142"/>
                            </w:pPr>
                          </w:p>
                          <w:p w14:paraId="5B68285F" w14:textId="77777777" w:rsidR="00342A2F" w:rsidRPr="00C8673E" w:rsidRDefault="00342A2F" w:rsidP="0006402F">
                            <w:pPr>
                              <w:ind w:left="142"/>
                            </w:pPr>
                          </w:p>
                          <w:p w14:paraId="45E1BE92" w14:textId="77777777" w:rsidR="00342A2F" w:rsidRPr="00C8673E" w:rsidRDefault="00342A2F" w:rsidP="00A420B2"/>
                          <w:p w14:paraId="0058BCC3" w14:textId="77777777" w:rsidR="00342A2F" w:rsidRDefault="00342A2F" w:rsidP="00A420B2"/>
                          <w:p w14:paraId="674E3085" w14:textId="77777777" w:rsidR="00342A2F" w:rsidRDefault="00342A2F" w:rsidP="00A420B2"/>
                          <w:p w14:paraId="3DA85A8D" w14:textId="77777777" w:rsidR="00342A2F" w:rsidRDefault="00342A2F" w:rsidP="00A420B2"/>
                          <w:p w14:paraId="7EA69B3A" w14:textId="77777777" w:rsidR="00342A2F" w:rsidRDefault="00342A2F" w:rsidP="00A420B2"/>
                          <w:p w14:paraId="589DEF43" w14:textId="77777777" w:rsidR="00342A2F" w:rsidRDefault="00342A2F" w:rsidP="00A420B2"/>
                          <w:p w14:paraId="3DF0CC75" w14:textId="77777777" w:rsidR="00342A2F" w:rsidRDefault="00342A2F" w:rsidP="00A420B2"/>
                          <w:p w14:paraId="59E08CA7" w14:textId="77777777" w:rsidR="00342A2F" w:rsidRDefault="00342A2F" w:rsidP="00A420B2"/>
                          <w:p w14:paraId="1680CEF1" w14:textId="77777777" w:rsidR="00342A2F" w:rsidRDefault="00342A2F" w:rsidP="00A420B2"/>
                          <w:p w14:paraId="668FB915" w14:textId="77777777" w:rsidR="00342A2F" w:rsidRDefault="00342A2F" w:rsidP="00A420B2"/>
                          <w:p w14:paraId="32BC4A0C" w14:textId="77777777" w:rsidR="00342A2F" w:rsidRDefault="00342A2F" w:rsidP="00A420B2"/>
                          <w:p w14:paraId="7C718C04" w14:textId="77777777" w:rsidR="00342A2F" w:rsidRDefault="00342A2F" w:rsidP="00A420B2"/>
                          <w:p w14:paraId="2B15779B" w14:textId="77777777" w:rsidR="00342A2F" w:rsidRDefault="00342A2F" w:rsidP="00A420B2"/>
                          <w:p w14:paraId="719A3C6A" w14:textId="77777777" w:rsidR="00342A2F" w:rsidRDefault="00342A2F" w:rsidP="00A420B2"/>
                          <w:p w14:paraId="450C96CF" w14:textId="77777777" w:rsidR="00342A2F" w:rsidRDefault="00342A2F" w:rsidP="00A420B2"/>
                          <w:p w14:paraId="0F02570C" w14:textId="77777777" w:rsidR="00342A2F" w:rsidRDefault="00342A2F" w:rsidP="00A420B2"/>
                          <w:p w14:paraId="67D224A6" w14:textId="77777777" w:rsidR="00342A2F" w:rsidRDefault="00342A2F" w:rsidP="00A420B2"/>
                          <w:p w14:paraId="03D4E47A" w14:textId="77777777" w:rsidR="00342A2F" w:rsidRDefault="00342A2F" w:rsidP="00A420B2"/>
                          <w:p w14:paraId="194DCC94" w14:textId="77777777" w:rsidR="00342A2F" w:rsidRDefault="00342A2F" w:rsidP="00A420B2"/>
                          <w:p w14:paraId="58ADFC57" w14:textId="77777777" w:rsidR="00342A2F" w:rsidRDefault="00342A2F" w:rsidP="00A420B2"/>
                          <w:p w14:paraId="25B686C0" w14:textId="77777777" w:rsidR="00342A2F" w:rsidRDefault="00342A2F" w:rsidP="00A420B2"/>
                          <w:p w14:paraId="665C31DD" w14:textId="77777777" w:rsidR="00342A2F" w:rsidRDefault="00342A2F" w:rsidP="00A420B2"/>
                          <w:p w14:paraId="79F1DB60" w14:textId="77777777" w:rsidR="00342A2F" w:rsidRDefault="00342A2F" w:rsidP="00A420B2"/>
                          <w:p w14:paraId="4E79E7E3" w14:textId="77777777" w:rsidR="00342A2F" w:rsidRDefault="00342A2F" w:rsidP="00A420B2"/>
                          <w:p w14:paraId="35C1CC9A" w14:textId="77777777" w:rsidR="00342A2F" w:rsidRDefault="00342A2F" w:rsidP="00A420B2"/>
                          <w:p w14:paraId="66D30151" w14:textId="77777777" w:rsidR="00342A2F" w:rsidRDefault="00342A2F" w:rsidP="00A420B2"/>
                          <w:p w14:paraId="47E6644E" w14:textId="77777777" w:rsidR="00342A2F" w:rsidRDefault="00342A2F" w:rsidP="00A420B2"/>
                          <w:p w14:paraId="6CA2E30B" w14:textId="77777777" w:rsidR="00342A2F" w:rsidRDefault="00342A2F" w:rsidP="00A420B2"/>
                          <w:p w14:paraId="3FED0D9D" w14:textId="77777777" w:rsidR="00342A2F" w:rsidRDefault="00342A2F" w:rsidP="00A420B2"/>
                          <w:p w14:paraId="04301A2E" w14:textId="77777777" w:rsidR="00342A2F" w:rsidRDefault="00342A2F" w:rsidP="00A420B2"/>
                          <w:p w14:paraId="4468F788" w14:textId="77777777" w:rsidR="00342A2F" w:rsidRDefault="00342A2F" w:rsidP="00A420B2"/>
                          <w:p w14:paraId="09ECE551" w14:textId="77777777" w:rsidR="00342A2F" w:rsidRDefault="00342A2F" w:rsidP="00A420B2"/>
                          <w:p w14:paraId="6025FDC9" w14:textId="77777777" w:rsidR="00342A2F" w:rsidRDefault="00342A2F" w:rsidP="00A420B2"/>
                          <w:p w14:paraId="2C85EC0D" w14:textId="77777777" w:rsidR="00342A2F" w:rsidRDefault="00342A2F" w:rsidP="00A420B2"/>
                          <w:p w14:paraId="28BD7502" w14:textId="77777777" w:rsidR="00342A2F" w:rsidRDefault="00342A2F" w:rsidP="00A420B2"/>
                          <w:p w14:paraId="073E8FBE" w14:textId="77777777" w:rsidR="00342A2F" w:rsidRDefault="00342A2F" w:rsidP="00A420B2"/>
                          <w:p w14:paraId="061D207A" w14:textId="77777777" w:rsidR="00342A2F" w:rsidRDefault="00342A2F" w:rsidP="00A420B2"/>
                          <w:p w14:paraId="2673A17E" w14:textId="77777777" w:rsidR="00342A2F" w:rsidRDefault="00342A2F" w:rsidP="00A420B2"/>
                          <w:p w14:paraId="3D0728F4" w14:textId="77777777" w:rsidR="00342A2F" w:rsidRDefault="00342A2F" w:rsidP="00A420B2"/>
                          <w:p w14:paraId="56BAEBBC" w14:textId="77777777" w:rsidR="00342A2F" w:rsidRDefault="00342A2F" w:rsidP="00A420B2"/>
                          <w:p w14:paraId="5BF275FE" w14:textId="77777777" w:rsidR="00342A2F" w:rsidRDefault="00342A2F" w:rsidP="00A420B2"/>
                          <w:p w14:paraId="7FA58449" w14:textId="77777777" w:rsidR="00342A2F" w:rsidRDefault="00342A2F" w:rsidP="00A420B2"/>
                          <w:p w14:paraId="0BD0DDC2" w14:textId="77777777" w:rsidR="00342A2F" w:rsidRDefault="00342A2F" w:rsidP="00A420B2"/>
                          <w:p w14:paraId="66D80B0E" w14:textId="77777777" w:rsidR="00342A2F" w:rsidRDefault="00342A2F" w:rsidP="00A420B2"/>
                          <w:p w14:paraId="092CFF0B" w14:textId="77777777" w:rsidR="00342A2F" w:rsidRDefault="00342A2F" w:rsidP="00A420B2"/>
                          <w:p w14:paraId="1E40EC24" w14:textId="77777777" w:rsidR="00342A2F" w:rsidRDefault="00342A2F" w:rsidP="00A420B2"/>
                          <w:p w14:paraId="3BAFDBD3" w14:textId="77777777" w:rsidR="00342A2F" w:rsidRDefault="00342A2F" w:rsidP="00A420B2"/>
                          <w:p w14:paraId="6490F0B6" w14:textId="77777777" w:rsidR="00342A2F" w:rsidRDefault="00342A2F" w:rsidP="00A420B2"/>
                          <w:p w14:paraId="276F65C3" w14:textId="77777777" w:rsidR="00342A2F" w:rsidRDefault="00342A2F" w:rsidP="00A420B2"/>
                          <w:p w14:paraId="779FB60A" w14:textId="77777777" w:rsidR="00342A2F" w:rsidRDefault="00342A2F" w:rsidP="00A420B2"/>
                          <w:p w14:paraId="4517936C" w14:textId="77777777" w:rsidR="00342A2F" w:rsidRDefault="00342A2F" w:rsidP="00A420B2"/>
                          <w:p w14:paraId="347F5E64" w14:textId="77777777" w:rsidR="00342A2F" w:rsidRDefault="00342A2F" w:rsidP="00A420B2"/>
                          <w:p w14:paraId="1554F919" w14:textId="77777777" w:rsidR="00342A2F" w:rsidRDefault="00342A2F" w:rsidP="00A420B2"/>
                          <w:p w14:paraId="77E4F498" w14:textId="77777777" w:rsidR="00342A2F" w:rsidRDefault="00342A2F" w:rsidP="00A420B2"/>
                          <w:p w14:paraId="2588541F" w14:textId="77777777" w:rsidR="00342A2F" w:rsidRDefault="00342A2F" w:rsidP="00A420B2"/>
                          <w:p w14:paraId="7A0FE820" w14:textId="77777777" w:rsidR="00342A2F" w:rsidRDefault="00342A2F" w:rsidP="00A420B2"/>
                          <w:p w14:paraId="4F48FCAD" w14:textId="77777777" w:rsidR="00342A2F" w:rsidRDefault="00342A2F" w:rsidP="00A420B2"/>
                          <w:p w14:paraId="3E1245CD" w14:textId="77777777" w:rsidR="00342A2F" w:rsidRDefault="00342A2F" w:rsidP="00A420B2"/>
                          <w:p w14:paraId="5E0C91DA" w14:textId="77777777" w:rsidR="00342A2F" w:rsidRDefault="00342A2F" w:rsidP="00A420B2"/>
                          <w:p w14:paraId="234443DF" w14:textId="77777777" w:rsidR="00342A2F" w:rsidRDefault="00342A2F" w:rsidP="00A420B2"/>
                          <w:p w14:paraId="0CEC762A" w14:textId="77777777" w:rsidR="00342A2F" w:rsidRDefault="00342A2F" w:rsidP="00A420B2"/>
                          <w:p w14:paraId="667DECEB" w14:textId="77777777" w:rsidR="00342A2F" w:rsidRDefault="00342A2F" w:rsidP="00A420B2"/>
                          <w:p w14:paraId="07F6CE0A" w14:textId="77777777" w:rsidR="00342A2F" w:rsidRDefault="00342A2F" w:rsidP="00A420B2"/>
                          <w:p w14:paraId="224B00DE" w14:textId="77777777" w:rsidR="00342A2F" w:rsidRDefault="00342A2F" w:rsidP="00A420B2"/>
                          <w:p w14:paraId="326D1712" w14:textId="77777777" w:rsidR="00342A2F" w:rsidRDefault="00342A2F" w:rsidP="00A420B2"/>
                          <w:p w14:paraId="1E1ADFE3" w14:textId="77777777" w:rsidR="00342A2F" w:rsidRDefault="00342A2F" w:rsidP="00A420B2"/>
                          <w:p w14:paraId="080BD2D9" w14:textId="77777777" w:rsidR="00342A2F" w:rsidRDefault="00342A2F" w:rsidP="00A420B2"/>
                          <w:p w14:paraId="48A477F8" w14:textId="77777777" w:rsidR="00342A2F" w:rsidRDefault="00342A2F" w:rsidP="00A420B2"/>
                          <w:p w14:paraId="689B3437" w14:textId="77777777" w:rsidR="00342A2F" w:rsidRDefault="00342A2F" w:rsidP="00A420B2"/>
                          <w:p w14:paraId="252F1AFE" w14:textId="77777777" w:rsidR="00342A2F" w:rsidRDefault="00342A2F" w:rsidP="00A420B2"/>
                          <w:p w14:paraId="1B2B432A" w14:textId="77777777" w:rsidR="00342A2F" w:rsidRDefault="00342A2F" w:rsidP="00A420B2"/>
                          <w:p w14:paraId="65BC6145" w14:textId="77777777" w:rsidR="00342A2F" w:rsidRDefault="00342A2F" w:rsidP="00A420B2"/>
                          <w:p w14:paraId="06EC8B0E" w14:textId="77777777" w:rsidR="00342A2F" w:rsidRDefault="00342A2F" w:rsidP="00A420B2"/>
                          <w:p w14:paraId="3B9F5CA5" w14:textId="77777777" w:rsidR="00342A2F" w:rsidRDefault="00342A2F" w:rsidP="00A420B2"/>
                          <w:p w14:paraId="6BB2077F" w14:textId="77777777" w:rsidR="00342A2F" w:rsidRDefault="00342A2F" w:rsidP="00A420B2"/>
                          <w:p w14:paraId="27D68002" w14:textId="77777777" w:rsidR="00342A2F" w:rsidRDefault="00342A2F" w:rsidP="00A420B2"/>
                          <w:p w14:paraId="6AF9A3B7" w14:textId="77777777" w:rsidR="00342A2F" w:rsidRDefault="00342A2F" w:rsidP="00A420B2"/>
                          <w:p w14:paraId="060A9F44" w14:textId="77777777" w:rsidR="00342A2F" w:rsidRDefault="00342A2F" w:rsidP="00A420B2"/>
                          <w:p w14:paraId="608CA9E0" w14:textId="77777777" w:rsidR="00342A2F" w:rsidRDefault="00342A2F" w:rsidP="00A420B2"/>
                          <w:p w14:paraId="0F5DDCBB" w14:textId="77777777" w:rsidR="00342A2F" w:rsidRDefault="00342A2F" w:rsidP="00A420B2"/>
                          <w:p w14:paraId="1EE9AA0F" w14:textId="77777777" w:rsidR="00342A2F" w:rsidRDefault="00342A2F" w:rsidP="00A420B2"/>
                          <w:p w14:paraId="052DB6CD" w14:textId="77777777" w:rsidR="00342A2F" w:rsidRDefault="00342A2F" w:rsidP="00A420B2"/>
                          <w:p w14:paraId="45CA9689" w14:textId="77777777" w:rsidR="00342A2F" w:rsidRDefault="00342A2F" w:rsidP="00A420B2"/>
                          <w:p w14:paraId="07FDEB3A" w14:textId="77777777" w:rsidR="00342A2F" w:rsidRDefault="00342A2F" w:rsidP="00A420B2"/>
                          <w:p w14:paraId="3335C14D" w14:textId="77777777" w:rsidR="00342A2F" w:rsidRDefault="00342A2F" w:rsidP="00A420B2"/>
                          <w:p w14:paraId="3045676A" w14:textId="77777777" w:rsidR="00342A2F" w:rsidRDefault="00342A2F" w:rsidP="00A420B2"/>
                          <w:p w14:paraId="719D0913" w14:textId="77777777" w:rsidR="00342A2F" w:rsidRDefault="00342A2F" w:rsidP="00A420B2"/>
                          <w:p w14:paraId="30720741" w14:textId="77777777" w:rsidR="00342A2F" w:rsidRDefault="00342A2F" w:rsidP="00A420B2"/>
                          <w:p w14:paraId="218D0B14" w14:textId="77777777" w:rsidR="00342A2F" w:rsidRDefault="00342A2F" w:rsidP="00A420B2"/>
                          <w:p w14:paraId="3AEEB62A" w14:textId="77777777" w:rsidR="00342A2F" w:rsidRDefault="00342A2F" w:rsidP="00A420B2"/>
                          <w:p w14:paraId="72CF3010" w14:textId="77777777" w:rsidR="00342A2F" w:rsidRDefault="00342A2F" w:rsidP="00A420B2"/>
                          <w:p w14:paraId="1173C89B" w14:textId="77777777" w:rsidR="00342A2F" w:rsidRDefault="00342A2F" w:rsidP="00A420B2"/>
                          <w:p w14:paraId="21E3A047" w14:textId="77777777" w:rsidR="00342A2F" w:rsidRDefault="00342A2F" w:rsidP="00A420B2"/>
                          <w:p w14:paraId="34887F96" w14:textId="77777777" w:rsidR="00342A2F" w:rsidRDefault="00342A2F" w:rsidP="00A420B2"/>
                          <w:p w14:paraId="73937561" w14:textId="77777777" w:rsidR="00342A2F" w:rsidRDefault="00342A2F" w:rsidP="00A420B2"/>
                          <w:p w14:paraId="7B0B0CE9" w14:textId="77777777" w:rsidR="00342A2F" w:rsidRDefault="00342A2F" w:rsidP="00A420B2"/>
                          <w:p w14:paraId="71FB3E74" w14:textId="77777777" w:rsidR="00342A2F" w:rsidRDefault="00342A2F" w:rsidP="00A420B2"/>
                          <w:p w14:paraId="4E97D310" w14:textId="77777777" w:rsidR="00342A2F" w:rsidRDefault="00342A2F" w:rsidP="00A420B2"/>
                          <w:p w14:paraId="3188EE72" w14:textId="77777777" w:rsidR="00342A2F" w:rsidRDefault="00342A2F" w:rsidP="00A420B2"/>
                          <w:p w14:paraId="6D3058E3" w14:textId="77777777" w:rsidR="00342A2F" w:rsidRDefault="00342A2F" w:rsidP="00A420B2"/>
                          <w:p w14:paraId="72CEF59F" w14:textId="77777777" w:rsidR="00342A2F" w:rsidRDefault="00342A2F" w:rsidP="00A420B2"/>
                          <w:p w14:paraId="08B1CA07" w14:textId="77777777" w:rsidR="00342A2F" w:rsidRDefault="00342A2F" w:rsidP="00A420B2"/>
                          <w:p w14:paraId="27A02C5C" w14:textId="77777777" w:rsidR="00342A2F" w:rsidRDefault="00342A2F" w:rsidP="00A420B2"/>
                          <w:p w14:paraId="46D299A4" w14:textId="77777777" w:rsidR="00342A2F" w:rsidRDefault="00342A2F" w:rsidP="00A420B2"/>
                          <w:p w14:paraId="185D08B7" w14:textId="77777777" w:rsidR="00342A2F" w:rsidRDefault="00342A2F" w:rsidP="00A420B2"/>
                          <w:p w14:paraId="442409AE" w14:textId="77777777" w:rsidR="00342A2F" w:rsidRDefault="00342A2F" w:rsidP="00A420B2"/>
                          <w:p w14:paraId="359430B4" w14:textId="77777777" w:rsidR="00342A2F" w:rsidRDefault="00342A2F" w:rsidP="00A420B2"/>
                          <w:p w14:paraId="111D30BA" w14:textId="77777777" w:rsidR="00342A2F" w:rsidRDefault="00342A2F" w:rsidP="00A420B2"/>
                          <w:p w14:paraId="27E3000D" w14:textId="77777777" w:rsidR="00342A2F" w:rsidRDefault="00342A2F" w:rsidP="00A420B2"/>
                          <w:p w14:paraId="4A85BA34" w14:textId="77777777" w:rsidR="00342A2F" w:rsidRDefault="00342A2F" w:rsidP="00A420B2"/>
                          <w:p w14:paraId="074541AC" w14:textId="77777777" w:rsidR="00342A2F" w:rsidRDefault="00342A2F" w:rsidP="00A420B2"/>
                          <w:p w14:paraId="06F522BA" w14:textId="77777777" w:rsidR="00342A2F" w:rsidRDefault="00342A2F" w:rsidP="00A420B2"/>
                          <w:p w14:paraId="0541F8BD" w14:textId="77777777" w:rsidR="00342A2F" w:rsidRDefault="00342A2F" w:rsidP="00A420B2"/>
                          <w:p w14:paraId="4EF022DB" w14:textId="77777777" w:rsidR="00342A2F" w:rsidRDefault="00342A2F" w:rsidP="00A420B2"/>
                          <w:p w14:paraId="6D760E3D" w14:textId="77777777" w:rsidR="00342A2F" w:rsidRDefault="00342A2F" w:rsidP="00A420B2"/>
                          <w:p w14:paraId="650D1C77" w14:textId="77777777" w:rsidR="00342A2F" w:rsidRDefault="00342A2F" w:rsidP="00A420B2"/>
                          <w:p w14:paraId="4309E70F" w14:textId="77777777" w:rsidR="00342A2F" w:rsidRDefault="00342A2F" w:rsidP="00A420B2"/>
                          <w:p w14:paraId="6DF1FE84" w14:textId="77777777" w:rsidR="00342A2F" w:rsidRDefault="00342A2F" w:rsidP="00A420B2"/>
                          <w:p w14:paraId="77BE0682" w14:textId="77777777" w:rsidR="00342A2F" w:rsidRDefault="00342A2F" w:rsidP="00A420B2"/>
                          <w:p w14:paraId="500CB378" w14:textId="77777777" w:rsidR="00342A2F" w:rsidRDefault="00342A2F" w:rsidP="00A420B2"/>
                          <w:p w14:paraId="124DE162" w14:textId="77777777" w:rsidR="00342A2F" w:rsidRDefault="00342A2F" w:rsidP="00A420B2"/>
                          <w:p w14:paraId="50CC1776" w14:textId="77777777" w:rsidR="00342A2F" w:rsidRDefault="00342A2F" w:rsidP="00A420B2"/>
                          <w:p w14:paraId="40ACDFCF" w14:textId="77777777" w:rsidR="00342A2F" w:rsidRDefault="00342A2F" w:rsidP="00A420B2"/>
                          <w:p w14:paraId="4312EF27" w14:textId="77777777" w:rsidR="00342A2F" w:rsidRDefault="00342A2F" w:rsidP="00A420B2"/>
                          <w:p w14:paraId="486D74AC" w14:textId="77777777" w:rsidR="00342A2F" w:rsidRDefault="00342A2F" w:rsidP="00A420B2"/>
                          <w:p w14:paraId="2A21CB98" w14:textId="77777777" w:rsidR="00342A2F" w:rsidRDefault="00342A2F" w:rsidP="00A420B2"/>
                          <w:p w14:paraId="6D8C4947" w14:textId="77777777" w:rsidR="00342A2F" w:rsidRDefault="00342A2F" w:rsidP="00A420B2"/>
                          <w:p w14:paraId="39E41870" w14:textId="77777777" w:rsidR="00342A2F" w:rsidRDefault="00342A2F" w:rsidP="00A420B2"/>
                          <w:p w14:paraId="7E8A4D09" w14:textId="77777777" w:rsidR="00342A2F" w:rsidRDefault="00342A2F" w:rsidP="00A420B2"/>
                          <w:p w14:paraId="1ABA55FF" w14:textId="77777777" w:rsidR="00342A2F" w:rsidRDefault="00342A2F" w:rsidP="00A420B2"/>
                          <w:p w14:paraId="7981D7B2" w14:textId="77777777" w:rsidR="00342A2F" w:rsidRDefault="00342A2F" w:rsidP="00A420B2"/>
                          <w:p w14:paraId="053CD37C" w14:textId="77777777" w:rsidR="00342A2F" w:rsidRDefault="00342A2F" w:rsidP="00A420B2"/>
                          <w:p w14:paraId="0989ED6E" w14:textId="77777777" w:rsidR="00342A2F" w:rsidRDefault="00342A2F" w:rsidP="00A420B2"/>
                          <w:p w14:paraId="0B663CFA" w14:textId="77777777" w:rsidR="00342A2F" w:rsidRDefault="00342A2F" w:rsidP="00A420B2"/>
                          <w:p w14:paraId="6C3DF625" w14:textId="77777777" w:rsidR="00342A2F" w:rsidRDefault="00342A2F" w:rsidP="00A420B2"/>
                          <w:p w14:paraId="2018D38B" w14:textId="77777777" w:rsidR="00342A2F" w:rsidRDefault="00342A2F" w:rsidP="00A420B2"/>
                          <w:p w14:paraId="737836C3" w14:textId="77777777" w:rsidR="00342A2F" w:rsidRDefault="00342A2F" w:rsidP="00A420B2"/>
                          <w:p w14:paraId="65D9CAAD" w14:textId="77777777" w:rsidR="00342A2F" w:rsidRDefault="00342A2F" w:rsidP="00A420B2"/>
                          <w:p w14:paraId="6F414827" w14:textId="77777777" w:rsidR="00342A2F" w:rsidRDefault="00342A2F" w:rsidP="00A420B2"/>
                          <w:p w14:paraId="367A034B" w14:textId="77777777" w:rsidR="00342A2F" w:rsidRDefault="00342A2F" w:rsidP="00A420B2"/>
                          <w:p w14:paraId="01DD294B" w14:textId="77777777" w:rsidR="00342A2F" w:rsidRDefault="00342A2F" w:rsidP="00A420B2"/>
                          <w:p w14:paraId="1C85DBF2" w14:textId="77777777" w:rsidR="00342A2F" w:rsidRDefault="00342A2F" w:rsidP="00A420B2"/>
                          <w:p w14:paraId="56538125" w14:textId="77777777" w:rsidR="00342A2F" w:rsidRDefault="00342A2F" w:rsidP="00A420B2"/>
                          <w:p w14:paraId="5C8E5C0E" w14:textId="77777777" w:rsidR="00342A2F" w:rsidRDefault="00342A2F" w:rsidP="00A420B2"/>
                          <w:p w14:paraId="5C6E6957" w14:textId="77777777" w:rsidR="00342A2F" w:rsidRDefault="00342A2F" w:rsidP="00A420B2"/>
                          <w:p w14:paraId="12CC09CC" w14:textId="77777777" w:rsidR="00342A2F" w:rsidRDefault="00342A2F" w:rsidP="00A420B2"/>
                          <w:p w14:paraId="38A08CC2" w14:textId="77777777" w:rsidR="00342A2F" w:rsidRDefault="00342A2F" w:rsidP="00A420B2"/>
                          <w:p w14:paraId="0244CA6B" w14:textId="77777777" w:rsidR="00342A2F" w:rsidRDefault="00342A2F" w:rsidP="00A420B2"/>
                          <w:p w14:paraId="2416197B" w14:textId="77777777" w:rsidR="00342A2F" w:rsidRDefault="00342A2F" w:rsidP="00A420B2"/>
                          <w:p w14:paraId="7EDC3669" w14:textId="77777777" w:rsidR="00342A2F" w:rsidRDefault="00342A2F" w:rsidP="00A420B2"/>
                          <w:p w14:paraId="612049DC" w14:textId="77777777" w:rsidR="00342A2F" w:rsidRDefault="00342A2F" w:rsidP="00A420B2"/>
                          <w:p w14:paraId="2EBE7688" w14:textId="77777777" w:rsidR="00342A2F" w:rsidRDefault="00342A2F" w:rsidP="00A420B2"/>
                          <w:p w14:paraId="5BD611AD" w14:textId="77777777" w:rsidR="00342A2F" w:rsidRDefault="00342A2F" w:rsidP="00A420B2"/>
                          <w:p w14:paraId="3E71049F" w14:textId="77777777" w:rsidR="00342A2F" w:rsidRDefault="00342A2F" w:rsidP="00A420B2"/>
                          <w:p w14:paraId="10CB1B63" w14:textId="77777777" w:rsidR="00342A2F" w:rsidRDefault="00342A2F" w:rsidP="00A420B2"/>
                          <w:p w14:paraId="5AE64D5A" w14:textId="77777777" w:rsidR="00342A2F" w:rsidRDefault="00342A2F" w:rsidP="00A420B2"/>
                          <w:p w14:paraId="50324BDD" w14:textId="77777777" w:rsidR="00342A2F" w:rsidRDefault="00342A2F" w:rsidP="00A420B2"/>
                          <w:p w14:paraId="349532C8" w14:textId="77777777" w:rsidR="00342A2F" w:rsidRDefault="00342A2F" w:rsidP="00A420B2"/>
                          <w:p w14:paraId="5AC9DFCC" w14:textId="77777777" w:rsidR="00342A2F" w:rsidRDefault="00342A2F" w:rsidP="00A420B2"/>
                          <w:p w14:paraId="0D9B7758" w14:textId="77777777" w:rsidR="00342A2F" w:rsidRDefault="00342A2F" w:rsidP="00A420B2"/>
                          <w:p w14:paraId="203E2378" w14:textId="77777777" w:rsidR="00342A2F" w:rsidRDefault="00342A2F" w:rsidP="00A420B2"/>
                          <w:p w14:paraId="0AE3646D" w14:textId="77777777" w:rsidR="00342A2F" w:rsidRDefault="00342A2F" w:rsidP="00A420B2"/>
                          <w:p w14:paraId="5090550E" w14:textId="77777777" w:rsidR="00342A2F" w:rsidRDefault="00342A2F" w:rsidP="00A420B2"/>
                          <w:p w14:paraId="4C1BE169" w14:textId="77777777" w:rsidR="00342A2F" w:rsidRDefault="00342A2F" w:rsidP="00A420B2"/>
                          <w:p w14:paraId="64A3657D" w14:textId="77777777" w:rsidR="00342A2F" w:rsidRDefault="00342A2F" w:rsidP="00A420B2"/>
                          <w:p w14:paraId="6B795F46" w14:textId="77777777" w:rsidR="00342A2F" w:rsidRDefault="00342A2F" w:rsidP="00A420B2"/>
                          <w:p w14:paraId="2A48EBBB" w14:textId="77777777" w:rsidR="00342A2F" w:rsidRDefault="00342A2F" w:rsidP="00A420B2"/>
                          <w:p w14:paraId="4A881C9B" w14:textId="77777777" w:rsidR="00342A2F" w:rsidRDefault="00342A2F" w:rsidP="00A420B2"/>
                          <w:p w14:paraId="62BE3E93" w14:textId="77777777" w:rsidR="00342A2F" w:rsidRDefault="00342A2F" w:rsidP="00A420B2"/>
                          <w:p w14:paraId="37736631" w14:textId="77777777" w:rsidR="00342A2F" w:rsidRDefault="00342A2F" w:rsidP="00A420B2"/>
                          <w:p w14:paraId="61244901" w14:textId="77777777" w:rsidR="00342A2F" w:rsidRDefault="00342A2F" w:rsidP="00A420B2"/>
                          <w:p w14:paraId="48119816" w14:textId="77777777" w:rsidR="00342A2F" w:rsidRDefault="00342A2F" w:rsidP="00A420B2"/>
                          <w:p w14:paraId="66044CF8" w14:textId="77777777" w:rsidR="00342A2F" w:rsidRDefault="00342A2F" w:rsidP="00A420B2"/>
                          <w:p w14:paraId="4E09C326" w14:textId="77777777" w:rsidR="00342A2F" w:rsidRDefault="00342A2F" w:rsidP="00A420B2"/>
                          <w:p w14:paraId="679068B6" w14:textId="77777777" w:rsidR="00342A2F" w:rsidRDefault="00342A2F" w:rsidP="00A420B2"/>
                          <w:p w14:paraId="2A0DFB24" w14:textId="77777777" w:rsidR="00342A2F" w:rsidRDefault="00342A2F" w:rsidP="00A420B2"/>
                          <w:p w14:paraId="75685291" w14:textId="77777777" w:rsidR="00342A2F" w:rsidRDefault="00342A2F" w:rsidP="00A420B2"/>
                          <w:p w14:paraId="3E34713F" w14:textId="77777777" w:rsidR="00342A2F" w:rsidRDefault="00342A2F" w:rsidP="00A420B2"/>
                          <w:p w14:paraId="7CE95F5D" w14:textId="77777777" w:rsidR="00342A2F" w:rsidRDefault="00342A2F" w:rsidP="00A420B2"/>
                          <w:p w14:paraId="1FFC7F0E" w14:textId="77777777" w:rsidR="00342A2F" w:rsidRDefault="00342A2F" w:rsidP="00A420B2"/>
                          <w:p w14:paraId="34A2F0C3" w14:textId="77777777" w:rsidR="00342A2F" w:rsidRDefault="00342A2F" w:rsidP="00A420B2"/>
                          <w:p w14:paraId="69FB36EA" w14:textId="77777777" w:rsidR="00342A2F" w:rsidRDefault="00342A2F" w:rsidP="00A420B2"/>
                          <w:p w14:paraId="6576932F" w14:textId="77777777" w:rsidR="00342A2F" w:rsidRDefault="00342A2F" w:rsidP="00A420B2"/>
                          <w:p w14:paraId="10F96CA9" w14:textId="77777777" w:rsidR="00342A2F" w:rsidRDefault="00342A2F" w:rsidP="00A420B2"/>
                          <w:p w14:paraId="4BCA492A" w14:textId="77777777" w:rsidR="00342A2F" w:rsidRDefault="00342A2F" w:rsidP="00A420B2"/>
                          <w:p w14:paraId="2A65ABD2" w14:textId="77777777" w:rsidR="00342A2F" w:rsidRDefault="00342A2F" w:rsidP="00A420B2"/>
                          <w:p w14:paraId="197D6FC8" w14:textId="77777777" w:rsidR="00342A2F" w:rsidRDefault="00342A2F" w:rsidP="00A420B2"/>
                          <w:p w14:paraId="7C3612FC" w14:textId="77777777" w:rsidR="00342A2F" w:rsidRDefault="00342A2F" w:rsidP="00A420B2"/>
                          <w:p w14:paraId="41834AC1" w14:textId="77777777" w:rsidR="00342A2F" w:rsidRDefault="00342A2F" w:rsidP="00A420B2"/>
                          <w:p w14:paraId="64D795AB" w14:textId="77777777" w:rsidR="00342A2F" w:rsidRDefault="00342A2F" w:rsidP="00A420B2"/>
                          <w:p w14:paraId="3D95ACDE" w14:textId="77777777" w:rsidR="00342A2F" w:rsidRDefault="00342A2F" w:rsidP="00A420B2"/>
                          <w:p w14:paraId="3215A222" w14:textId="77777777" w:rsidR="00342A2F" w:rsidRDefault="00342A2F" w:rsidP="00A420B2"/>
                          <w:p w14:paraId="02F9B1E5" w14:textId="77777777" w:rsidR="00342A2F" w:rsidRDefault="00342A2F" w:rsidP="00A420B2"/>
                          <w:p w14:paraId="402A52DE" w14:textId="77777777" w:rsidR="00342A2F" w:rsidRDefault="00342A2F" w:rsidP="00A420B2"/>
                          <w:p w14:paraId="32B9DCBA" w14:textId="77777777" w:rsidR="00342A2F" w:rsidRDefault="00342A2F" w:rsidP="00A420B2"/>
                          <w:p w14:paraId="1F55A064" w14:textId="77777777" w:rsidR="00342A2F" w:rsidRDefault="00342A2F" w:rsidP="00A420B2"/>
                          <w:p w14:paraId="32F6E77B" w14:textId="77777777" w:rsidR="00342A2F" w:rsidRDefault="00342A2F" w:rsidP="00A420B2"/>
                          <w:p w14:paraId="451B3AA4" w14:textId="77777777" w:rsidR="00342A2F" w:rsidRDefault="00342A2F" w:rsidP="00A420B2"/>
                          <w:p w14:paraId="40A58111" w14:textId="77777777" w:rsidR="00342A2F" w:rsidRDefault="00342A2F" w:rsidP="00A420B2"/>
                          <w:p w14:paraId="28553AB3" w14:textId="77777777" w:rsidR="00342A2F" w:rsidRDefault="00342A2F" w:rsidP="00A420B2"/>
                          <w:p w14:paraId="68B9B07A" w14:textId="77777777" w:rsidR="00342A2F" w:rsidRDefault="00342A2F" w:rsidP="00A420B2"/>
                          <w:p w14:paraId="36B43527" w14:textId="77777777" w:rsidR="00342A2F" w:rsidRDefault="00342A2F" w:rsidP="00A420B2"/>
                          <w:p w14:paraId="3A67E42C" w14:textId="77777777" w:rsidR="00342A2F" w:rsidRDefault="00342A2F" w:rsidP="00A420B2"/>
                          <w:p w14:paraId="3EA93F01" w14:textId="77777777" w:rsidR="00342A2F" w:rsidRDefault="00342A2F" w:rsidP="00A420B2"/>
                          <w:p w14:paraId="7DE2ED17" w14:textId="77777777" w:rsidR="00342A2F" w:rsidRDefault="00342A2F" w:rsidP="00A420B2"/>
                          <w:p w14:paraId="05AE827F" w14:textId="77777777" w:rsidR="00342A2F" w:rsidRDefault="00342A2F" w:rsidP="00A420B2"/>
                          <w:p w14:paraId="12D0EE6C" w14:textId="77777777" w:rsidR="00342A2F" w:rsidRDefault="00342A2F" w:rsidP="00A420B2"/>
                          <w:p w14:paraId="7457661F" w14:textId="77777777" w:rsidR="00342A2F" w:rsidRDefault="00342A2F" w:rsidP="00A420B2"/>
                          <w:p w14:paraId="57F598A3" w14:textId="77777777" w:rsidR="00342A2F" w:rsidRDefault="00342A2F" w:rsidP="00A420B2"/>
                          <w:p w14:paraId="03ED9C48" w14:textId="77777777" w:rsidR="00342A2F" w:rsidRDefault="00342A2F" w:rsidP="00A420B2"/>
                          <w:p w14:paraId="4D911B52" w14:textId="77777777" w:rsidR="00342A2F" w:rsidRDefault="00342A2F" w:rsidP="00A420B2"/>
                          <w:p w14:paraId="52D1F639" w14:textId="77777777" w:rsidR="00342A2F" w:rsidRDefault="00342A2F" w:rsidP="00A420B2"/>
                          <w:p w14:paraId="5BDFD5F3" w14:textId="77777777" w:rsidR="00342A2F" w:rsidRDefault="00342A2F" w:rsidP="00A420B2"/>
                          <w:p w14:paraId="351FC509" w14:textId="77777777" w:rsidR="00342A2F" w:rsidRDefault="00342A2F" w:rsidP="00A420B2"/>
                          <w:p w14:paraId="1ED6CA7B" w14:textId="77777777" w:rsidR="00342A2F" w:rsidRDefault="00342A2F" w:rsidP="00A420B2"/>
                          <w:p w14:paraId="31228CDA" w14:textId="77777777" w:rsidR="00342A2F" w:rsidRDefault="00342A2F" w:rsidP="00A420B2"/>
                          <w:p w14:paraId="15825B91" w14:textId="77777777" w:rsidR="00342A2F" w:rsidRDefault="00342A2F" w:rsidP="00A420B2"/>
                          <w:p w14:paraId="44FF9162" w14:textId="77777777" w:rsidR="00342A2F" w:rsidRDefault="00342A2F" w:rsidP="00A420B2"/>
                          <w:p w14:paraId="1B792FED" w14:textId="77777777" w:rsidR="00342A2F" w:rsidRDefault="00342A2F" w:rsidP="00A420B2"/>
                          <w:p w14:paraId="133049FA" w14:textId="77777777" w:rsidR="00342A2F" w:rsidRDefault="00342A2F" w:rsidP="00A420B2"/>
                          <w:p w14:paraId="3E92BC1C" w14:textId="77777777" w:rsidR="00342A2F" w:rsidRDefault="00342A2F" w:rsidP="00A420B2"/>
                          <w:p w14:paraId="1E47522B" w14:textId="77777777" w:rsidR="00342A2F" w:rsidRDefault="00342A2F" w:rsidP="00A420B2"/>
                          <w:p w14:paraId="312806DA" w14:textId="77777777" w:rsidR="00342A2F" w:rsidRDefault="00342A2F" w:rsidP="00A420B2"/>
                          <w:p w14:paraId="679B9AC1" w14:textId="77777777" w:rsidR="00342A2F" w:rsidRDefault="00342A2F" w:rsidP="00A420B2"/>
                          <w:p w14:paraId="578CDBD8" w14:textId="77777777" w:rsidR="00342A2F" w:rsidRDefault="00342A2F" w:rsidP="00A420B2"/>
                          <w:p w14:paraId="51DABF5D" w14:textId="77777777" w:rsidR="00342A2F" w:rsidRDefault="00342A2F" w:rsidP="00A420B2"/>
                          <w:p w14:paraId="4FEC4114" w14:textId="77777777" w:rsidR="00342A2F" w:rsidRDefault="00342A2F" w:rsidP="00A420B2"/>
                          <w:p w14:paraId="3589847E" w14:textId="77777777" w:rsidR="00342A2F" w:rsidRDefault="00342A2F" w:rsidP="00A420B2"/>
                          <w:p w14:paraId="77ACA2A6" w14:textId="77777777" w:rsidR="00342A2F" w:rsidRDefault="00342A2F" w:rsidP="00A420B2"/>
                          <w:p w14:paraId="34E8A215" w14:textId="77777777" w:rsidR="00342A2F" w:rsidRDefault="00342A2F" w:rsidP="00A420B2"/>
                          <w:p w14:paraId="5B9EC922" w14:textId="77777777" w:rsidR="00342A2F" w:rsidRDefault="00342A2F" w:rsidP="00A420B2"/>
                          <w:p w14:paraId="7596FE75" w14:textId="77777777" w:rsidR="00342A2F" w:rsidRDefault="00342A2F" w:rsidP="00A420B2"/>
                          <w:p w14:paraId="3CACB7EE" w14:textId="77777777" w:rsidR="00342A2F" w:rsidRDefault="00342A2F" w:rsidP="00A420B2"/>
                          <w:p w14:paraId="4918EED1" w14:textId="77777777" w:rsidR="00342A2F" w:rsidRDefault="00342A2F" w:rsidP="00A420B2"/>
                          <w:p w14:paraId="5C8E9B18" w14:textId="77777777" w:rsidR="00342A2F" w:rsidRDefault="00342A2F" w:rsidP="00A420B2"/>
                          <w:p w14:paraId="65E0D962" w14:textId="77777777" w:rsidR="00342A2F" w:rsidRDefault="00342A2F" w:rsidP="00A420B2"/>
                          <w:p w14:paraId="7E00737E" w14:textId="77777777" w:rsidR="00342A2F" w:rsidRDefault="00342A2F" w:rsidP="00A420B2"/>
                          <w:p w14:paraId="725BA261" w14:textId="77777777" w:rsidR="00342A2F" w:rsidRDefault="00342A2F" w:rsidP="00A420B2"/>
                          <w:p w14:paraId="40715BF3" w14:textId="77777777" w:rsidR="00342A2F" w:rsidRDefault="00342A2F" w:rsidP="00A420B2"/>
                          <w:p w14:paraId="57E144BB" w14:textId="77777777" w:rsidR="00342A2F" w:rsidRDefault="00342A2F" w:rsidP="00A420B2"/>
                          <w:p w14:paraId="78169066" w14:textId="77777777" w:rsidR="00342A2F" w:rsidRDefault="00342A2F" w:rsidP="00A420B2"/>
                          <w:p w14:paraId="14AE8A6D" w14:textId="77777777" w:rsidR="00342A2F" w:rsidRDefault="00342A2F" w:rsidP="00A420B2"/>
                          <w:p w14:paraId="07012455" w14:textId="77777777" w:rsidR="00342A2F" w:rsidRDefault="00342A2F" w:rsidP="00A420B2"/>
                          <w:p w14:paraId="51DB9536" w14:textId="77777777" w:rsidR="00342A2F" w:rsidRDefault="00342A2F" w:rsidP="00A420B2"/>
                          <w:p w14:paraId="6FF82BA1" w14:textId="77777777" w:rsidR="00342A2F" w:rsidRDefault="00342A2F" w:rsidP="00A420B2"/>
                          <w:p w14:paraId="1EAEB8BA" w14:textId="77777777" w:rsidR="00342A2F" w:rsidRDefault="00342A2F" w:rsidP="00A420B2"/>
                          <w:p w14:paraId="2FF16727" w14:textId="77777777" w:rsidR="00342A2F" w:rsidRDefault="00342A2F" w:rsidP="00A420B2"/>
                          <w:p w14:paraId="5B0F03C1" w14:textId="77777777" w:rsidR="00342A2F" w:rsidRDefault="00342A2F" w:rsidP="00A420B2"/>
                          <w:p w14:paraId="6A0FF2FB" w14:textId="77777777" w:rsidR="00342A2F" w:rsidRDefault="00342A2F" w:rsidP="00A420B2"/>
                          <w:p w14:paraId="00E9684B" w14:textId="77777777" w:rsidR="00342A2F" w:rsidRDefault="00342A2F" w:rsidP="00A420B2"/>
                          <w:p w14:paraId="1552C84F" w14:textId="77777777" w:rsidR="00342A2F" w:rsidRDefault="00342A2F" w:rsidP="00A420B2"/>
                          <w:p w14:paraId="23DB47FB" w14:textId="77777777" w:rsidR="00342A2F" w:rsidRDefault="00342A2F" w:rsidP="00A420B2"/>
                          <w:p w14:paraId="2E653FE3" w14:textId="77777777" w:rsidR="00342A2F" w:rsidRDefault="00342A2F" w:rsidP="00A420B2"/>
                          <w:p w14:paraId="7D50C589" w14:textId="77777777" w:rsidR="00342A2F" w:rsidRDefault="00342A2F" w:rsidP="00A420B2"/>
                          <w:p w14:paraId="1EB707B4" w14:textId="77777777" w:rsidR="00342A2F" w:rsidRDefault="00342A2F" w:rsidP="00A420B2"/>
                          <w:p w14:paraId="6EAF480C" w14:textId="77777777" w:rsidR="00342A2F" w:rsidRDefault="00342A2F" w:rsidP="00A420B2"/>
                          <w:p w14:paraId="556BF563" w14:textId="77777777" w:rsidR="00342A2F" w:rsidRDefault="00342A2F" w:rsidP="00A420B2"/>
                          <w:p w14:paraId="29B1A8B7" w14:textId="77777777" w:rsidR="00342A2F" w:rsidRDefault="00342A2F" w:rsidP="00A420B2"/>
                          <w:p w14:paraId="1FA22E7A" w14:textId="77777777" w:rsidR="00342A2F" w:rsidRDefault="00342A2F" w:rsidP="00A420B2"/>
                          <w:p w14:paraId="2BDDC86D" w14:textId="77777777" w:rsidR="00342A2F" w:rsidRDefault="00342A2F" w:rsidP="00A420B2"/>
                          <w:p w14:paraId="765EC9B9" w14:textId="77777777" w:rsidR="00342A2F" w:rsidRDefault="00342A2F" w:rsidP="00A420B2"/>
                          <w:p w14:paraId="2D6DAD07" w14:textId="77777777" w:rsidR="00342A2F" w:rsidRDefault="00342A2F" w:rsidP="00A420B2"/>
                          <w:p w14:paraId="6393B1E5" w14:textId="77777777" w:rsidR="00342A2F" w:rsidRDefault="00342A2F" w:rsidP="00A420B2"/>
                          <w:p w14:paraId="341C7B8E" w14:textId="77777777" w:rsidR="00342A2F" w:rsidRDefault="00342A2F" w:rsidP="00A420B2"/>
                          <w:p w14:paraId="43BCB680" w14:textId="77777777" w:rsidR="00342A2F" w:rsidRDefault="00342A2F" w:rsidP="00A420B2"/>
                          <w:p w14:paraId="39B22404" w14:textId="77777777" w:rsidR="00342A2F" w:rsidRDefault="00342A2F" w:rsidP="00A420B2"/>
                          <w:p w14:paraId="021C8D4A" w14:textId="77777777" w:rsidR="00342A2F" w:rsidRDefault="00342A2F" w:rsidP="00A420B2"/>
                          <w:p w14:paraId="1C650F93" w14:textId="77777777" w:rsidR="00342A2F" w:rsidRDefault="00342A2F" w:rsidP="00A420B2"/>
                          <w:p w14:paraId="6C133D03" w14:textId="77777777" w:rsidR="00342A2F" w:rsidRDefault="00342A2F" w:rsidP="00A420B2"/>
                          <w:p w14:paraId="39189F4A" w14:textId="77777777" w:rsidR="00342A2F" w:rsidRDefault="00342A2F" w:rsidP="00A420B2"/>
                          <w:p w14:paraId="00A3B5D3" w14:textId="77777777" w:rsidR="00342A2F" w:rsidRDefault="00342A2F" w:rsidP="00A420B2"/>
                          <w:p w14:paraId="23830E43" w14:textId="77777777" w:rsidR="00342A2F" w:rsidRDefault="00342A2F" w:rsidP="00A420B2"/>
                          <w:p w14:paraId="75C6D311" w14:textId="77777777" w:rsidR="00342A2F" w:rsidRDefault="00342A2F" w:rsidP="00A420B2"/>
                          <w:p w14:paraId="679C1764" w14:textId="77777777" w:rsidR="00342A2F" w:rsidRDefault="00342A2F" w:rsidP="00A420B2"/>
                          <w:p w14:paraId="6A3A4240" w14:textId="77777777" w:rsidR="00342A2F" w:rsidRDefault="00342A2F" w:rsidP="00A420B2"/>
                          <w:p w14:paraId="580C72CE" w14:textId="77777777" w:rsidR="00342A2F" w:rsidRDefault="00342A2F" w:rsidP="00A420B2"/>
                          <w:p w14:paraId="709D35B4" w14:textId="77777777" w:rsidR="00342A2F" w:rsidRDefault="00342A2F" w:rsidP="00A420B2"/>
                          <w:p w14:paraId="5A2237AB" w14:textId="77777777" w:rsidR="00342A2F" w:rsidRDefault="00342A2F" w:rsidP="00A420B2"/>
                          <w:p w14:paraId="6DBE8FEF" w14:textId="77777777" w:rsidR="00342A2F" w:rsidRDefault="00342A2F" w:rsidP="00A420B2"/>
                          <w:p w14:paraId="42A4A47B" w14:textId="77777777" w:rsidR="00342A2F" w:rsidRDefault="00342A2F" w:rsidP="00A420B2"/>
                          <w:p w14:paraId="4146E8D0" w14:textId="77777777" w:rsidR="00342A2F" w:rsidRDefault="00342A2F" w:rsidP="00A420B2"/>
                          <w:p w14:paraId="585E3D24" w14:textId="77777777" w:rsidR="00342A2F" w:rsidRDefault="00342A2F" w:rsidP="00A420B2"/>
                          <w:p w14:paraId="325C7628" w14:textId="77777777" w:rsidR="00342A2F" w:rsidRDefault="00342A2F" w:rsidP="00A420B2"/>
                          <w:p w14:paraId="202D9B79" w14:textId="77777777" w:rsidR="00342A2F" w:rsidRDefault="00342A2F" w:rsidP="00A420B2"/>
                          <w:p w14:paraId="10B23A9D" w14:textId="77777777" w:rsidR="00342A2F" w:rsidRDefault="00342A2F" w:rsidP="00A420B2"/>
                          <w:p w14:paraId="207F61B8" w14:textId="77777777" w:rsidR="00342A2F" w:rsidRDefault="00342A2F" w:rsidP="00A420B2"/>
                          <w:p w14:paraId="51D48AA9" w14:textId="77777777" w:rsidR="00342A2F" w:rsidRDefault="00342A2F" w:rsidP="00A420B2"/>
                          <w:p w14:paraId="61D865C9" w14:textId="77777777" w:rsidR="00342A2F" w:rsidRDefault="00342A2F" w:rsidP="00A420B2"/>
                          <w:p w14:paraId="45C5BB8B" w14:textId="77777777" w:rsidR="00342A2F" w:rsidRDefault="00342A2F" w:rsidP="00A420B2"/>
                          <w:p w14:paraId="4DB89013" w14:textId="77777777" w:rsidR="00342A2F" w:rsidRDefault="00342A2F" w:rsidP="00A420B2"/>
                          <w:p w14:paraId="3C7BF4CE" w14:textId="77777777" w:rsidR="00342A2F" w:rsidRDefault="00342A2F" w:rsidP="00A420B2"/>
                          <w:p w14:paraId="7A6B5CBF" w14:textId="77777777" w:rsidR="00342A2F" w:rsidRDefault="00342A2F" w:rsidP="00A420B2"/>
                          <w:p w14:paraId="03D20A65" w14:textId="77777777" w:rsidR="00342A2F" w:rsidRDefault="00342A2F" w:rsidP="00A420B2"/>
                          <w:p w14:paraId="2BE573AC" w14:textId="77777777" w:rsidR="00342A2F" w:rsidRDefault="00342A2F" w:rsidP="00A420B2"/>
                          <w:p w14:paraId="1C93630E" w14:textId="77777777" w:rsidR="00342A2F" w:rsidRDefault="00342A2F" w:rsidP="00A420B2"/>
                          <w:p w14:paraId="5D4BD432" w14:textId="77777777" w:rsidR="00342A2F" w:rsidRDefault="00342A2F" w:rsidP="00A420B2"/>
                          <w:p w14:paraId="41186046" w14:textId="77777777" w:rsidR="00342A2F" w:rsidRDefault="00342A2F" w:rsidP="00A420B2"/>
                          <w:p w14:paraId="5F323CA9" w14:textId="77777777" w:rsidR="00342A2F" w:rsidRDefault="00342A2F" w:rsidP="00A420B2"/>
                          <w:p w14:paraId="254E1A6E" w14:textId="77777777" w:rsidR="00342A2F" w:rsidRDefault="00342A2F" w:rsidP="00A420B2"/>
                          <w:p w14:paraId="4058AB2D" w14:textId="77777777" w:rsidR="00342A2F" w:rsidRDefault="00342A2F" w:rsidP="00A420B2"/>
                          <w:p w14:paraId="24ABC68D" w14:textId="77777777" w:rsidR="00342A2F" w:rsidRDefault="00342A2F" w:rsidP="00A420B2"/>
                          <w:p w14:paraId="6CECC398" w14:textId="77777777" w:rsidR="00342A2F" w:rsidRDefault="00342A2F" w:rsidP="00A420B2"/>
                          <w:p w14:paraId="52189D26" w14:textId="77777777" w:rsidR="00342A2F" w:rsidRDefault="00342A2F" w:rsidP="00A420B2"/>
                          <w:p w14:paraId="15518942" w14:textId="77777777" w:rsidR="00342A2F" w:rsidRDefault="00342A2F" w:rsidP="00A420B2"/>
                          <w:p w14:paraId="740B6345" w14:textId="77777777" w:rsidR="00342A2F" w:rsidRDefault="00342A2F" w:rsidP="00A420B2"/>
                          <w:p w14:paraId="73EC340A" w14:textId="77777777" w:rsidR="00342A2F" w:rsidRDefault="00342A2F" w:rsidP="00A420B2"/>
                          <w:p w14:paraId="47956C14" w14:textId="77777777" w:rsidR="00342A2F" w:rsidRDefault="00342A2F" w:rsidP="00A420B2"/>
                          <w:p w14:paraId="4A600C43" w14:textId="77777777" w:rsidR="00342A2F" w:rsidRDefault="00342A2F" w:rsidP="00A420B2"/>
                          <w:p w14:paraId="61C34DBD" w14:textId="77777777" w:rsidR="00342A2F" w:rsidRDefault="00342A2F" w:rsidP="00A420B2"/>
                          <w:p w14:paraId="1C8A3EFA" w14:textId="77777777" w:rsidR="00342A2F" w:rsidRDefault="00342A2F" w:rsidP="00A420B2"/>
                          <w:p w14:paraId="7E9EC533" w14:textId="77777777" w:rsidR="00342A2F" w:rsidRDefault="00342A2F" w:rsidP="00A420B2"/>
                          <w:p w14:paraId="2C002133" w14:textId="77777777" w:rsidR="00342A2F" w:rsidRDefault="00342A2F" w:rsidP="00A420B2"/>
                          <w:p w14:paraId="1C067C1E" w14:textId="77777777" w:rsidR="00342A2F" w:rsidRDefault="00342A2F" w:rsidP="00A420B2"/>
                          <w:p w14:paraId="3FD45587" w14:textId="77777777" w:rsidR="00342A2F" w:rsidRDefault="00342A2F" w:rsidP="00A420B2"/>
                          <w:p w14:paraId="4FE1F296" w14:textId="77777777" w:rsidR="00342A2F" w:rsidRDefault="00342A2F" w:rsidP="00A420B2"/>
                          <w:p w14:paraId="2A243677" w14:textId="77777777" w:rsidR="00342A2F" w:rsidRDefault="00342A2F" w:rsidP="00A420B2"/>
                          <w:p w14:paraId="4A4A4221" w14:textId="77777777" w:rsidR="00342A2F" w:rsidRDefault="00342A2F" w:rsidP="00A420B2"/>
                          <w:p w14:paraId="1DD7D018" w14:textId="77777777" w:rsidR="00342A2F" w:rsidRDefault="00342A2F" w:rsidP="00A420B2"/>
                          <w:p w14:paraId="7B56F5F7" w14:textId="77777777" w:rsidR="00342A2F" w:rsidRDefault="00342A2F" w:rsidP="00A420B2"/>
                          <w:p w14:paraId="52270F59" w14:textId="77777777" w:rsidR="00342A2F" w:rsidRDefault="00342A2F" w:rsidP="00A420B2"/>
                          <w:p w14:paraId="3F84A4AC" w14:textId="77777777" w:rsidR="00342A2F" w:rsidRDefault="00342A2F" w:rsidP="00A420B2"/>
                          <w:p w14:paraId="5EAE1E11" w14:textId="77777777" w:rsidR="00342A2F" w:rsidRDefault="00342A2F" w:rsidP="00A420B2"/>
                          <w:p w14:paraId="58C46C3C" w14:textId="77777777" w:rsidR="00342A2F" w:rsidRDefault="00342A2F" w:rsidP="00A420B2"/>
                          <w:p w14:paraId="02790F85" w14:textId="77777777" w:rsidR="00342A2F" w:rsidRDefault="00342A2F" w:rsidP="00A420B2"/>
                          <w:p w14:paraId="79550CFF" w14:textId="77777777" w:rsidR="00342A2F" w:rsidRDefault="00342A2F" w:rsidP="00A420B2"/>
                          <w:p w14:paraId="4EE08EDF" w14:textId="77777777" w:rsidR="00342A2F" w:rsidRDefault="00342A2F" w:rsidP="00A420B2"/>
                          <w:p w14:paraId="17D5D1B6" w14:textId="77777777" w:rsidR="00342A2F" w:rsidRDefault="00342A2F" w:rsidP="00A420B2"/>
                          <w:p w14:paraId="00DAFEA6" w14:textId="77777777" w:rsidR="00342A2F" w:rsidRDefault="00342A2F" w:rsidP="00A420B2"/>
                          <w:p w14:paraId="6C67DD60" w14:textId="77777777" w:rsidR="00342A2F" w:rsidRDefault="00342A2F" w:rsidP="00A420B2"/>
                          <w:p w14:paraId="67A4991F" w14:textId="77777777" w:rsidR="00342A2F" w:rsidRDefault="00342A2F" w:rsidP="00A420B2"/>
                          <w:p w14:paraId="30931932" w14:textId="77777777" w:rsidR="00342A2F" w:rsidRDefault="00342A2F" w:rsidP="00A420B2"/>
                          <w:p w14:paraId="163A7253" w14:textId="77777777" w:rsidR="00342A2F" w:rsidRDefault="00342A2F" w:rsidP="00A420B2"/>
                          <w:p w14:paraId="5B40A7DA" w14:textId="77777777" w:rsidR="00342A2F" w:rsidRDefault="00342A2F" w:rsidP="00A420B2"/>
                          <w:p w14:paraId="5A743DE5" w14:textId="77777777" w:rsidR="00342A2F" w:rsidRDefault="00342A2F" w:rsidP="00A420B2"/>
                          <w:p w14:paraId="38776304" w14:textId="77777777" w:rsidR="00342A2F" w:rsidRDefault="00342A2F" w:rsidP="00A420B2"/>
                          <w:p w14:paraId="571E6EB6" w14:textId="77777777" w:rsidR="00342A2F" w:rsidRDefault="00342A2F" w:rsidP="00A420B2"/>
                          <w:p w14:paraId="458A294A" w14:textId="77777777" w:rsidR="00342A2F" w:rsidRDefault="00342A2F" w:rsidP="00A420B2"/>
                          <w:p w14:paraId="605EC84F" w14:textId="77777777" w:rsidR="00342A2F" w:rsidRDefault="00342A2F" w:rsidP="00A420B2"/>
                          <w:p w14:paraId="2F376308" w14:textId="77777777" w:rsidR="00342A2F" w:rsidRDefault="00342A2F" w:rsidP="00A420B2"/>
                          <w:p w14:paraId="7ADEE5B2" w14:textId="77777777" w:rsidR="00342A2F" w:rsidRDefault="00342A2F" w:rsidP="00A420B2"/>
                          <w:p w14:paraId="541EDBEB" w14:textId="77777777" w:rsidR="00342A2F" w:rsidRDefault="00342A2F" w:rsidP="00A420B2"/>
                          <w:p w14:paraId="3EE7A2C2" w14:textId="77777777" w:rsidR="00342A2F" w:rsidRDefault="00342A2F" w:rsidP="00A420B2"/>
                          <w:p w14:paraId="575BC4E4" w14:textId="77777777" w:rsidR="00342A2F" w:rsidRDefault="00342A2F" w:rsidP="00A420B2"/>
                          <w:p w14:paraId="769D458D" w14:textId="77777777" w:rsidR="00342A2F" w:rsidRDefault="00342A2F" w:rsidP="00A420B2"/>
                          <w:p w14:paraId="0A82338D" w14:textId="77777777" w:rsidR="00342A2F" w:rsidRDefault="00342A2F" w:rsidP="00A420B2"/>
                          <w:p w14:paraId="40006F7B" w14:textId="77777777" w:rsidR="00342A2F" w:rsidRDefault="00342A2F" w:rsidP="00A420B2"/>
                          <w:p w14:paraId="6BC1918E" w14:textId="77777777" w:rsidR="00342A2F" w:rsidRDefault="00342A2F" w:rsidP="00A420B2"/>
                          <w:p w14:paraId="7BF9E68C" w14:textId="77777777" w:rsidR="00342A2F" w:rsidRDefault="00342A2F" w:rsidP="00A420B2"/>
                          <w:p w14:paraId="3D0E93B4" w14:textId="77777777" w:rsidR="00342A2F" w:rsidRDefault="00342A2F" w:rsidP="00A420B2"/>
                          <w:p w14:paraId="73452A31" w14:textId="77777777" w:rsidR="00342A2F" w:rsidRDefault="00342A2F" w:rsidP="00A420B2"/>
                          <w:p w14:paraId="3F7096C8" w14:textId="77777777" w:rsidR="00342A2F" w:rsidRDefault="00342A2F" w:rsidP="00A420B2"/>
                          <w:p w14:paraId="5D554F98" w14:textId="77777777" w:rsidR="00342A2F" w:rsidRDefault="00342A2F" w:rsidP="00A420B2"/>
                          <w:p w14:paraId="2CDB6B5D" w14:textId="77777777" w:rsidR="00342A2F" w:rsidRDefault="00342A2F" w:rsidP="00A420B2"/>
                          <w:p w14:paraId="78B28CE6" w14:textId="77777777" w:rsidR="00342A2F" w:rsidRDefault="00342A2F" w:rsidP="00A420B2"/>
                          <w:p w14:paraId="74D443A5" w14:textId="77777777" w:rsidR="00342A2F" w:rsidRDefault="00342A2F" w:rsidP="00A420B2"/>
                          <w:p w14:paraId="0E3406F5" w14:textId="77777777" w:rsidR="00342A2F" w:rsidRDefault="00342A2F" w:rsidP="00A420B2"/>
                          <w:p w14:paraId="7CFB9BC6" w14:textId="77777777" w:rsidR="00342A2F" w:rsidRDefault="00342A2F" w:rsidP="00A420B2"/>
                          <w:p w14:paraId="5B93F2AA" w14:textId="77777777" w:rsidR="00342A2F" w:rsidRDefault="00342A2F" w:rsidP="00A420B2"/>
                        </w:txbxContent>
                      </wps:txbx>
                      <wps:bodyPr wrap="square" lIns="22860" tIns="22860" rIns="22860" bIns="22860" rtlCol="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7E0FAA" id="_x0000_s1049" type="#_x0000_t202" style="position:absolute;left:0;text-align:left;margin-left:251.1pt;margin-top:15.45pt;width:87.85pt;height:76.9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" filled="f" strokecolor="black [3213]">
                <v:textbox inset="1.8pt,1.8pt,1.8pt,1.8pt">
                  <w:txbxContent>
                    <w:p w14:paraId="0C3CF463" w14:textId="7438626D" w:rsidR="00342A2F" w:rsidRPr="009F27F7" w:rsidRDefault="00342A2F" w:rsidP="009F27F7">
                      <w:pPr>
                        <w:snapToGrid w:val="0"/>
                        <w:spacing w:line="200" w:lineRule="auto"/>
                        <w:rPr>
                          <w:rFonts w:ascii="微软雅黑" w:eastAsia="微软雅黑" w:hAnsi="微软雅黑" w:hint="eastAsia"/>
                          <w:color w:val="191919"/>
                          <w:sz w:val="15"/>
                          <w:szCs w:val="15"/>
                        </w:rPr>
                      </w:pPr>
                      <w:r>
                        <w:rPr>
                          <w:rFonts w:ascii="微软雅黑" w:eastAsia="微软雅黑" w:hAnsi="微软雅黑" w:hint="eastAsia"/>
                          <w:color w:val="191919"/>
                          <w:sz w:val="15"/>
                          <w:szCs w:val="15"/>
                        </w:rPr>
                        <w:t>1.</w:t>
                      </w:r>
                      <w:r w:rsidRPr="009F27F7">
                        <w:rPr>
                          <w:rFonts w:ascii="微软雅黑" w:eastAsia="微软雅黑" w:hAnsi="微软雅黑" w:hint="eastAsia"/>
                          <w:color w:val="191919"/>
                          <w:sz w:val="15"/>
                          <w:szCs w:val="15"/>
                        </w:rPr>
                        <w:t>确定参考食品收集、归类方式</w:t>
                      </w:r>
                    </w:p>
                    <w:p w14:paraId="02F800E4" w14:textId="29C72267" w:rsidR="00342A2F" w:rsidRPr="009F27F7" w:rsidRDefault="00342A2F" w:rsidP="009F27F7">
                      <w:pPr>
                        <w:snapToGrid w:val="0"/>
                        <w:spacing w:line="200" w:lineRule="auto"/>
                        <w:rPr>
                          <w:rFonts w:ascii="微软雅黑" w:eastAsia="微软雅黑" w:hAnsi="微软雅黑" w:hint="eastAsia"/>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拟定</w:t>
                      </w:r>
                      <w:r w:rsidRPr="009F27F7">
                        <w:rPr>
                          <w:rFonts w:ascii="微软雅黑" w:eastAsia="微软雅黑" w:hAnsi="微软雅黑"/>
                          <w:color w:val="191919"/>
                          <w:sz w:val="15"/>
                          <w:szCs w:val="15"/>
                        </w:rPr>
                        <w:t>参考食品相似性</w:t>
                      </w:r>
                      <w:r w:rsidRPr="009F27F7">
                        <w:rPr>
                          <w:rFonts w:ascii="微软雅黑" w:eastAsia="微软雅黑" w:hAnsi="微软雅黑" w:hint="eastAsia"/>
                          <w:color w:val="191919"/>
                          <w:sz w:val="15"/>
                          <w:szCs w:val="15"/>
                        </w:rPr>
                        <w:t>比较</w:t>
                      </w:r>
                      <w:r w:rsidRPr="009F27F7">
                        <w:rPr>
                          <w:rFonts w:ascii="微软雅黑" w:eastAsia="微软雅黑" w:hAnsi="微软雅黑"/>
                          <w:color w:val="191919"/>
                          <w:sz w:val="15"/>
                          <w:szCs w:val="15"/>
                        </w:rPr>
                        <w:t>项目</w:t>
                      </w:r>
                    </w:p>
                    <w:p w14:paraId="7F46C99F" w14:textId="72DE24B9" w:rsidR="00342A2F" w:rsidRPr="009F27F7" w:rsidRDefault="00342A2F" w:rsidP="009F27F7">
                      <w:pPr>
                        <w:snapToGrid w:val="0"/>
                        <w:spacing w:line="200" w:lineRule="auto"/>
                        <w:rPr>
                          <w:rFonts w:ascii="微软雅黑" w:eastAsia="微软雅黑" w:hAnsi="微软雅黑" w:hint="eastAsia"/>
                          <w:color w:val="191919"/>
                          <w:sz w:val="15"/>
                          <w:szCs w:val="15"/>
                        </w:rPr>
                      </w:pPr>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选定参考食品相似性</w:t>
                      </w:r>
                      <w:r w:rsidRPr="009F27F7">
                        <w:rPr>
                          <w:rFonts w:ascii="微软雅黑" w:eastAsia="微软雅黑" w:hAnsi="微软雅黑"/>
                          <w:color w:val="191919"/>
                          <w:sz w:val="15"/>
                          <w:szCs w:val="15"/>
                        </w:rPr>
                        <w:t>比较方法</w:t>
                      </w:r>
                    </w:p>
                    <w:p w14:paraId="6608530F" w14:textId="6894CE34" w:rsidR="00342A2F" w:rsidRPr="009F27F7" w:rsidRDefault="00342A2F" w:rsidP="009F27F7">
                      <w:pPr>
                        <w:snapToGrid w:val="0"/>
                        <w:spacing w:line="200" w:lineRule="auto"/>
                        <w:rPr>
                          <w:rFonts w:ascii="微软雅黑" w:eastAsia="微软雅黑" w:hAnsi="微软雅黑" w:hint="eastAsia"/>
                          <w:color w:val="191919"/>
                          <w:sz w:val="15"/>
                          <w:szCs w:val="15"/>
                        </w:rPr>
                      </w:pPr>
                      <w:r>
                        <w:rPr>
                          <w:rFonts w:ascii="微软雅黑" w:eastAsia="微软雅黑" w:hAnsi="微软雅黑" w:hint="eastAsia"/>
                          <w:color w:val="191919"/>
                          <w:sz w:val="15"/>
                          <w:szCs w:val="15"/>
                        </w:rPr>
                        <w:t>4.</w:t>
                      </w:r>
                      <w:r w:rsidRPr="009F27F7">
                        <w:rPr>
                          <w:rFonts w:ascii="微软雅黑" w:eastAsia="微软雅黑" w:hAnsi="微软雅黑" w:hint="eastAsia"/>
                          <w:color w:val="191919"/>
                          <w:sz w:val="15"/>
                          <w:szCs w:val="15"/>
                        </w:rPr>
                        <w:t>确定记录方式</w:t>
                      </w:r>
                    </w:p>
                    <w:p w14:paraId="59B1CBB4" w14:textId="77777777" w:rsidR="00342A2F" w:rsidRPr="00C8673E" w:rsidRDefault="00342A2F" w:rsidP="0006402F">
                      <w:pPr>
                        <w:snapToGrid w:val="0"/>
                        <w:spacing w:line="200" w:lineRule="auto"/>
                        <w:ind w:left="142"/>
                        <w:jc w:val="center"/>
                        <w:rPr>
                          <w:rFonts w:ascii="微软雅黑" w:eastAsia="微软雅黑" w:hAnsi="微软雅黑" w:hint="eastAsia"/>
                          <w:color w:val="000000"/>
                          <w:sz w:val="15"/>
                          <w:szCs w:val="15"/>
                        </w:rPr>
                      </w:pPr>
                    </w:p>
                    <w:p w14:paraId="14E09B60" w14:textId="77777777" w:rsidR="00342A2F" w:rsidRPr="00C8673E" w:rsidRDefault="00342A2F" w:rsidP="0006402F">
                      <w:pPr>
                        <w:ind w:left="142"/>
                      </w:pPr>
                    </w:p>
                    <w:p w14:paraId="07B56355" w14:textId="77777777" w:rsidR="00342A2F" w:rsidRPr="00C8673E" w:rsidRDefault="00342A2F" w:rsidP="0006402F">
                      <w:pPr>
                        <w:ind w:left="142"/>
                      </w:pPr>
                    </w:p>
                    <w:p w14:paraId="54B062DC" w14:textId="77777777" w:rsidR="00342A2F" w:rsidRPr="00C8673E" w:rsidRDefault="00342A2F" w:rsidP="0006402F">
                      <w:pPr>
                        <w:ind w:left="142"/>
                      </w:pPr>
                    </w:p>
                    <w:p w14:paraId="0DCD677E" w14:textId="77777777" w:rsidR="00342A2F" w:rsidRPr="00C8673E" w:rsidRDefault="00342A2F" w:rsidP="0006402F">
                      <w:pPr>
                        <w:ind w:left="142"/>
                      </w:pPr>
                    </w:p>
                    <w:p w14:paraId="1C0810E3" w14:textId="77777777" w:rsidR="00342A2F" w:rsidRPr="00C8673E" w:rsidRDefault="00342A2F" w:rsidP="0006402F">
                      <w:pPr>
                        <w:ind w:left="142"/>
                      </w:pPr>
                    </w:p>
                    <w:p w14:paraId="7C7C8C35" w14:textId="77777777" w:rsidR="00342A2F" w:rsidRPr="00C8673E" w:rsidRDefault="00342A2F" w:rsidP="0006402F">
                      <w:pPr>
                        <w:ind w:left="142"/>
                      </w:pPr>
                    </w:p>
                    <w:p w14:paraId="511BD2DA" w14:textId="77777777" w:rsidR="00342A2F" w:rsidRPr="00C8673E" w:rsidRDefault="00342A2F" w:rsidP="0006402F">
                      <w:pPr>
                        <w:ind w:left="142"/>
                      </w:pPr>
                    </w:p>
                    <w:p w14:paraId="3374C9F1" w14:textId="77777777" w:rsidR="00342A2F" w:rsidRPr="00C8673E" w:rsidRDefault="00342A2F" w:rsidP="0006402F">
                      <w:pPr>
                        <w:ind w:left="142"/>
                      </w:pPr>
                    </w:p>
                    <w:p w14:paraId="2273E6BD" w14:textId="77777777" w:rsidR="00342A2F" w:rsidRPr="00C8673E" w:rsidRDefault="00342A2F" w:rsidP="0006402F">
                      <w:pPr>
                        <w:ind w:left="142"/>
                      </w:pPr>
                    </w:p>
                    <w:p w14:paraId="53679F60" w14:textId="77777777" w:rsidR="00342A2F" w:rsidRPr="00C8673E" w:rsidRDefault="00342A2F" w:rsidP="0006402F">
                      <w:pPr>
                        <w:ind w:left="142"/>
                      </w:pPr>
                    </w:p>
                    <w:p w14:paraId="495A00FD" w14:textId="77777777" w:rsidR="00342A2F" w:rsidRPr="00C8673E" w:rsidRDefault="00342A2F" w:rsidP="0006402F">
                      <w:pPr>
                        <w:ind w:left="142"/>
                      </w:pPr>
                    </w:p>
                    <w:p w14:paraId="1CE4BEF5" w14:textId="77777777" w:rsidR="00342A2F" w:rsidRPr="00C8673E" w:rsidRDefault="00342A2F" w:rsidP="0006402F">
                      <w:pPr>
                        <w:ind w:left="142"/>
                      </w:pPr>
                    </w:p>
                    <w:p w14:paraId="0E7E76B4" w14:textId="77777777" w:rsidR="00342A2F" w:rsidRPr="00C8673E" w:rsidRDefault="00342A2F" w:rsidP="0006402F">
                      <w:pPr>
                        <w:ind w:left="142"/>
                      </w:pPr>
                    </w:p>
                    <w:p w14:paraId="249C85A0" w14:textId="77777777" w:rsidR="00342A2F" w:rsidRPr="00C8673E" w:rsidRDefault="00342A2F" w:rsidP="0006402F">
                      <w:pPr>
                        <w:ind w:left="142"/>
                      </w:pPr>
                    </w:p>
                    <w:p w14:paraId="23BF0160" w14:textId="77777777" w:rsidR="00342A2F" w:rsidRPr="00C8673E" w:rsidRDefault="00342A2F" w:rsidP="0006402F">
                      <w:pPr>
                        <w:ind w:left="142"/>
                      </w:pPr>
                    </w:p>
                    <w:p w14:paraId="71A486D4" w14:textId="77777777" w:rsidR="00342A2F" w:rsidRPr="00C8673E" w:rsidRDefault="00342A2F" w:rsidP="0006402F">
                      <w:pPr>
                        <w:ind w:left="142"/>
                      </w:pPr>
                    </w:p>
                    <w:p w14:paraId="4FD573BE" w14:textId="77777777" w:rsidR="00342A2F" w:rsidRPr="00C8673E" w:rsidRDefault="00342A2F" w:rsidP="0006402F">
                      <w:pPr>
                        <w:ind w:left="142"/>
                      </w:pPr>
                    </w:p>
                    <w:p w14:paraId="4AC61C43" w14:textId="77777777" w:rsidR="00342A2F" w:rsidRPr="00C8673E" w:rsidRDefault="00342A2F" w:rsidP="0006402F">
                      <w:pPr>
                        <w:ind w:left="142"/>
                      </w:pPr>
                    </w:p>
                    <w:p w14:paraId="2D3700D2" w14:textId="77777777" w:rsidR="00342A2F" w:rsidRPr="00C8673E" w:rsidRDefault="00342A2F" w:rsidP="0006402F">
                      <w:pPr>
                        <w:ind w:left="142"/>
                      </w:pPr>
                    </w:p>
                    <w:p w14:paraId="322740E5" w14:textId="77777777" w:rsidR="00342A2F" w:rsidRPr="00C8673E" w:rsidRDefault="00342A2F" w:rsidP="0006402F">
                      <w:pPr>
                        <w:ind w:left="142"/>
                      </w:pPr>
                    </w:p>
                    <w:p w14:paraId="26F16B68" w14:textId="77777777" w:rsidR="00342A2F" w:rsidRPr="00C8673E" w:rsidRDefault="00342A2F" w:rsidP="0006402F">
                      <w:pPr>
                        <w:ind w:left="142"/>
                      </w:pPr>
                    </w:p>
                    <w:p w14:paraId="16B242EF" w14:textId="77777777" w:rsidR="00342A2F" w:rsidRPr="00C8673E" w:rsidRDefault="00342A2F" w:rsidP="0006402F">
                      <w:pPr>
                        <w:ind w:left="142"/>
                      </w:pPr>
                    </w:p>
                    <w:p w14:paraId="4FBE8F9C" w14:textId="77777777" w:rsidR="00342A2F" w:rsidRPr="00C8673E" w:rsidRDefault="00342A2F" w:rsidP="0006402F">
                      <w:pPr>
                        <w:ind w:left="142"/>
                      </w:pPr>
                    </w:p>
                    <w:p w14:paraId="5C9823C5" w14:textId="77777777" w:rsidR="00342A2F" w:rsidRPr="00C8673E" w:rsidRDefault="00342A2F" w:rsidP="0006402F">
                      <w:pPr>
                        <w:ind w:left="142"/>
                      </w:pPr>
                    </w:p>
                    <w:p w14:paraId="53A11D13" w14:textId="77777777" w:rsidR="00342A2F" w:rsidRPr="00C8673E" w:rsidRDefault="00342A2F" w:rsidP="0006402F">
                      <w:pPr>
                        <w:ind w:left="142"/>
                      </w:pPr>
                    </w:p>
                    <w:p w14:paraId="66E539F1" w14:textId="77777777" w:rsidR="00342A2F" w:rsidRPr="00C8673E" w:rsidRDefault="00342A2F" w:rsidP="0006402F">
                      <w:pPr>
                        <w:ind w:left="142"/>
                      </w:pPr>
                    </w:p>
                    <w:p w14:paraId="02ECBCCE" w14:textId="77777777" w:rsidR="00342A2F" w:rsidRPr="00C8673E" w:rsidRDefault="00342A2F" w:rsidP="0006402F">
                      <w:pPr>
                        <w:ind w:left="142"/>
                      </w:pPr>
                    </w:p>
                    <w:p w14:paraId="4F13CDAD" w14:textId="77777777" w:rsidR="00342A2F" w:rsidRPr="00C8673E" w:rsidRDefault="00342A2F" w:rsidP="0006402F">
                      <w:pPr>
                        <w:ind w:left="142"/>
                      </w:pPr>
                    </w:p>
                    <w:p w14:paraId="45C65172" w14:textId="77777777" w:rsidR="00342A2F" w:rsidRPr="00C8673E" w:rsidRDefault="00342A2F" w:rsidP="0006402F">
                      <w:pPr>
                        <w:ind w:left="142"/>
                      </w:pPr>
                    </w:p>
                    <w:p w14:paraId="642F6CF6" w14:textId="77777777" w:rsidR="00342A2F" w:rsidRPr="00C8673E" w:rsidRDefault="00342A2F" w:rsidP="0006402F">
                      <w:pPr>
                        <w:ind w:left="142"/>
                      </w:pPr>
                    </w:p>
                    <w:p w14:paraId="0A73FE73" w14:textId="77777777" w:rsidR="00342A2F" w:rsidRPr="00C8673E" w:rsidRDefault="00342A2F" w:rsidP="0006402F">
                      <w:pPr>
                        <w:ind w:left="142"/>
                      </w:pPr>
                    </w:p>
                    <w:p w14:paraId="1EF53687" w14:textId="77777777" w:rsidR="00342A2F" w:rsidRPr="00C8673E" w:rsidRDefault="00342A2F" w:rsidP="0006402F">
                      <w:pPr>
                        <w:ind w:left="142"/>
                      </w:pPr>
                    </w:p>
                    <w:p w14:paraId="4039AE16" w14:textId="77777777" w:rsidR="00342A2F" w:rsidRPr="00C8673E" w:rsidRDefault="00342A2F" w:rsidP="0006402F">
                      <w:pPr>
                        <w:ind w:left="142"/>
                      </w:pPr>
                    </w:p>
                    <w:p w14:paraId="7FD8620C" w14:textId="77777777" w:rsidR="00342A2F" w:rsidRPr="00C8673E" w:rsidRDefault="00342A2F" w:rsidP="0006402F">
                      <w:pPr>
                        <w:ind w:left="142"/>
                      </w:pPr>
                    </w:p>
                    <w:p w14:paraId="2B366151" w14:textId="77777777" w:rsidR="00342A2F" w:rsidRPr="00C8673E" w:rsidRDefault="00342A2F" w:rsidP="0006402F">
                      <w:pPr>
                        <w:ind w:left="142"/>
                      </w:pPr>
                    </w:p>
                    <w:p w14:paraId="60403D1C" w14:textId="77777777" w:rsidR="00342A2F" w:rsidRPr="00C8673E" w:rsidRDefault="00342A2F" w:rsidP="0006402F">
                      <w:pPr>
                        <w:ind w:left="142"/>
                      </w:pPr>
                    </w:p>
                    <w:p w14:paraId="1B754F77" w14:textId="77777777" w:rsidR="00342A2F" w:rsidRPr="00C8673E" w:rsidRDefault="00342A2F" w:rsidP="0006402F">
                      <w:pPr>
                        <w:ind w:left="142"/>
                      </w:pPr>
                    </w:p>
                    <w:p w14:paraId="7E76381B" w14:textId="77777777" w:rsidR="00342A2F" w:rsidRPr="00C8673E" w:rsidRDefault="00342A2F" w:rsidP="0006402F">
                      <w:pPr>
                        <w:ind w:left="142"/>
                      </w:pPr>
                    </w:p>
                    <w:p w14:paraId="185366A3" w14:textId="77777777" w:rsidR="00342A2F" w:rsidRPr="00C8673E" w:rsidRDefault="00342A2F" w:rsidP="0006402F">
                      <w:pPr>
                        <w:ind w:left="142"/>
                      </w:pPr>
                    </w:p>
                    <w:p w14:paraId="52953462" w14:textId="77777777" w:rsidR="00342A2F" w:rsidRPr="00C8673E" w:rsidRDefault="00342A2F" w:rsidP="0006402F">
                      <w:pPr>
                        <w:ind w:left="142"/>
                      </w:pPr>
                    </w:p>
                    <w:p w14:paraId="41078425" w14:textId="77777777" w:rsidR="00342A2F" w:rsidRPr="00C8673E" w:rsidRDefault="00342A2F" w:rsidP="0006402F">
                      <w:pPr>
                        <w:ind w:left="142"/>
                      </w:pPr>
                    </w:p>
                    <w:p w14:paraId="58655289" w14:textId="77777777" w:rsidR="00342A2F" w:rsidRPr="00C8673E" w:rsidRDefault="00342A2F" w:rsidP="0006402F">
                      <w:pPr>
                        <w:ind w:left="142"/>
                      </w:pPr>
                    </w:p>
                    <w:p w14:paraId="421C3C78" w14:textId="77777777" w:rsidR="00342A2F" w:rsidRPr="00C8673E" w:rsidRDefault="00342A2F" w:rsidP="0006402F">
                      <w:pPr>
                        <w:ind w:left="142"/>
                      </w:pPr>
                    </w:p>
                    <w:p w14:paraId="5048943F" w14:textId="77777777" w:rsidR="00342A2F" w:rsidRPr="00C8673E" w:rsidRDefault="00342A2F" w:rsidP="0006402F">
                      <w:pPr>
                        <w:ind w:left="142"/>
                      </w:pPr>
                    </w:p>
                    <w:p w14:paraId="0B6C07C3" w14:textId="77777777" w:rsidR="00342A2F" w:rsidRPr="00C8673E" w:rsidRDefault="00342A2F" w:rsidP="0006402F">
                      <w:pPr>
                        <w:ind w:left="142"/>
                      </w:pPr>
                    </w:p>
                    <w:p w14:paraId="4A727345" w14:textId="77777777" w:rsidR="00342A2F" w:rsidRPr="00C8673E" w:rsidRDefault="00342A2F" w:rsidP="0006402F">
                      <w:pPr>
                        <w:ind w:left="142"/>
                      </w:pPr>
                    </w:p>
                    <w:p w14:paraId="23BCF715" w14:textId="77777777" w:rsidR="00342A2F" w:rsidRPr="00C8673E" w:rsidRDefault="00342A2F" w:rsidP="0006402F">
                      <w:pPr>
                        <w:ind w:left="142"/>
                      </w:pPr>
                    </w:p>
                    <w:p w14:paraId="235FB261" w14:textId="77777777" w:rsidR="00342A2F" w:rsidRPr="00C8673E" w:rsidRDefault="00342A2F" w:rsidP="0006402F">
                      <w:pPr>
                        <w:ind w:left="142"/>
                      </w:pPr>
                    </w:p>
                    <w:p w14:paraId="294AED3C" w14:textId="77777777" w:rsidR="00342A2F" w:rsidRPr="00C8673E" w:rsidRDefault="00342A2F" w:rsidP="0006402F">
                      <w:pPr>
                        <w:ind w:left="142"/>
                      </w:pPr>
                    </w:p>
                    <w:p w14:paraId="3A7BE0E7" w14:textId="77777777" w:rsidR="00342A2F" w:rsidRPr="00C8673E" w:rsidRDefault="00342A2F" w:rsidP="0006402F">
                      <w:pPr>
                        <w:ind w:left="142"/>
                      </w:pPr>
                    </w:p>
                    <w:p w14:paraId="3D6FCA0C" w14:textId="77777777" w:rsidR="00342A2F" w:rsidRPr="00C8673E" w:rsidRDefault="00342A2F" w:rsidP="0006402F">
                      <w:pPr>
                        <w:ind w:left="142"/>
                      </w:pPr>
                    </w:p>
                    <w:p w14:paraId="04A6F6D2" w14:textId="77777777" w:rsidR="00342A2F" w:rsidRPr="00C8673E" w:rsidRDefault="00342A2F" w:rsidP="0006402F">
                      <w:pPr>
                        <w:ind w:left="142"/>
                      </w:pPr>
                    </w:p>
                    <w:p w14:paraId="14577C35" w14:textId="77777777" w:rsidR="00342A2F" w:rsidRPr="00C8673E" w:rsidRDefault="00342A2F" w:rsidP="0006402F">
                      <w:pPr>
                        <w:ind w:left="142"/>
                      </w:pPr>
                    </w:p>
                    <w:p w14:paraId="7B44AD48" w14:textId="77777777" w:rsidR="00342A2F" w:rsidRPr="00C8673E" w:rsidRDefault="00342A2F" w:rsidP="0006402F">
                      <w:pPr>
                        <w:ind w:left="142"/>
                      </w:pPr>
                    </w:p>
                    <w:p w14:paraId="14B88D8F" w14:textId="77777777" w:rsidR="00342A2F" w:rsidRPr="00C8673E" w:rsidRDefault="00342A2F" w:rsidP="0006402F">
                      <w:pPr>
                        <w:ind w:left="142"/>
                      </w:pPr>
                    </w:p>
                    <w:p w14:paraId="071B57BB" w14:textId="77777777" w:rsidR="00342A2F" w:rsidRPr="00C8673E" w:rsidRDefault="00342A2F" w:rsidP="0006402F">
                      <w:pPr>
                        <w:ind w:left="142"/>
                      </w:pPr>
                    </w:p>
                    <w:p w14:paraId="3F015DED" w14:textId="77777777" w:rsidR="00342A2F" w:rsidRPr="00C8673E" w:rsidRDefault="00342A2F" w:rsidP="0006402F">
                      <w:pPr>
                        <w:ind w:left="142"/>
                      </w:pPr>
                    </w:p>
                    <w:p w14:paraId="327D2165" w14:textId="77777777" w:rsidR="00342A2F" w:rsidRPr="00C8673E" w:rsidRDefault="00342A2F" w:rsidP="0006402F">
                      <w:pPr>
                        <w:ind w:left="142"/>
                      </w:pPr>
                    </w:p>
                    <w:p w14:paraId="0576E06F" w14:textId="77777777" w:rsidR="00342A2F" w:rsidRPr="00C8673E" w:rsidRDefault="00342A2F" w:rsidP="0006402F">
                      <w:pPr>
                        <w:ind w:left="142"/>
                      </w:pPr>
                    </w:p>
                    <w:p w14:paraId="3C8CB367" w14:textId="77777777" w:rsidR="00342A2F" w:rsidRPr="00C8673E" w:rsidRDefault="00342A2F" w:rsidP="0006402F">
                      <w:pPr>
                        <w:ind w:left="142"/>
                      </w:pPr>
                    </w:p>
                    <w:p w14:paraId="7CCB4F48" w14:textId="77777777" w:rsidR="00342A2F" w:rsidRPr="00C8673E" w:rsidRDefault="00342A2F" w:rsidP="0006402F">
                      <w:pPr>
                        <w:ind w:left="142"/>
                      </w:pPr>
                    </w:p>
                    <w:p w14:paraId="1EAD6755" w14:textId="77777777" w:rsidR="00342A2F" w:rsidRPr="00C8673E" w:rsidRDefault="00342A2F" w:rsidP="0006402F">
                      <w:pPr>
                        <w:ind w:left="142"/>
                      </w:pPr>
                    </w:p>
                    <w:p w14:paraId="7D61EA30" w14:textId="77777777" w:rsidR="00342A2F" w:rsidRPr="00C8673E" w:rsidRDefault="00342A2F" w:rsidP="0006402F">
                      <w:pPr>
                        <w:ind w:left="142"/>
                      </w:pPr>
                    </w:p>
                    <w:p w14:paraId="30622A20" w14:textId="77777777" w:rsidR="00342A2F" w:rsidRPr="00C8673E" w:rsidRDefault="00342A2F" w:rsidP="0006402F">
                      <w:pPr>
                        <w:ind w:left="142"/>
                      </w:pPr>
                    </w:p>
                    <w:p w14:paraId="40F6DCAD" w14:textId="77777777" w:rsidR="00342A2F" w:rsidRPr="00C8673E" w:rsidRDefault="00342A2F" w:rsidP="0006402F">
                      <w:pPr>
                        <w:ind w:left="142"/>
                      </w:pPr>
                    </w:p>
                    <w:p w14:paraId="597CA486" w14:textId="77777777" w:rsidR="00342A2F" w:rsidRPr="00C8673E" w:rsidRDefault="00342A2F" w:rsidP="0006402F">
                      <w:pPr>
                        <w:ind w:left="142"/>
                      </w:pPr>
                    </w:p>
                    <w:p w14:paraId="1DC0940E" w14:textId="77777777" w:rsidR="00342A2F" w:rsidRPr="00C8673E" w:rsidRDefault="00342A2F" w:rsidP="0006402F">
                      <w:pPr>
                        <w:ind w:left="142"/>
                      </w:pPr>
                    </w:p>
                    <w:p w14:paraId="7FFC9BB9" w14:textId="77777777" w:rsidR="00342A2F" w:rsidRPr="00C8673E" w:rsidRDefault="00342A2F" w:rsidP="0006402F">
                      <w:pPr>
                        <w:ind w:left="142"/>
                      </w:pPr>
                    </w:p>
                    <w:p w14:paraId="18EF02B8" w14:textId="77777777" w:rsidR="00342A2F" w:rsidRPr="00C8673E" w:rsidRDefault="00342A2F" w:rsidP="0006402F">
                      <w:pPr>
                        <w:ind w:left="142"/>
                      </w:pPr>
                    </w:p>
                    <w:p w14:paraId="2447FFB9" w14:textId="77777777" w:rsidR="00342A2F" w:rsidRPr="00C8673E" w:rsidRDefault="00342A2F" w:rsidP="0006402F">
                      <w:pPr>
                        <w:ind w:left="142"/>
                      </w:pPr>
                    </w:p>
                    <w:p w14:paraId="792A1C7E" w14:textId="77777777" w:rsidR="00342A2F" w:rsidRPr="00C8673E" w:rsidRDefault="00342A2F" w:rsidP="0006402F">
                      <w:pPr>
                        <w:ind w:left="142"/>
                      </w:pPr>
                    </w:p>
                    <w:p w14:paraId="5F940821" w14:textId="77777777" w:rsidR="00342A2F" w:rsidRPr="00C8673E" w:rsidRDefault="00342A2F" w:rsidP="0006402F">
                      <w:pPr>
                        <w:ind w:left="142"/>
                      </w:pPr>
                    </w:p>
                    <w:p w14:paraId="4D08CBA7" w14:textId="77777777" w:rsidR="00342A2F" w:rsidRPr="00C8673E" w:rsidRDefault="00342A2F" w:rsidP="0006402F">
                      <w:pPr>
                        <w:ind w:left="142"/>
                      </w:pPr>
                    </w:p>
                    <w:p w14:paraId="6579B48F" w14:textId="77777777" w:rsidR="00342A2F" w:rsidRPr="00C8673E" w:rsidRDefault="00342A2F" w:rsidP="0006402F">
                      <w:pPr>
                        <w:ind w:left="142"/>
                      </w:pPr>
                    </w:p>
                    <w:p w14:paraId="0910CB90" w14:textId="77777777" w:rsidR="00342A2F" w:rsidRPr="00C8673E" w:rsidRDefault="00342A2F" w:rsidP="0006402F">
                      <w:pPr>
                        <w:ind w:left="142"/>
                      </w:pPr>
                    </w:p>
                    <w:p w14:paraId="645DFF38" w14:textId="77777777" w:rsidR="00342A2F" w:rsidRPr="00C8673E" w:rsidRDefault="00342A2F" w:rsidP="0006402F">
                      <w:pPr>
                        <w:ind w:left="142"/>
                      </w:pPr>
                    </w:p>
                    <w:p w14:paraId="0514F21F" w14:textId="77777777" w:rsidR="00342A2F" w:rsidRPr="00C8673E" w:rsidRDefault="00342A2F" w:rsidP="0006402F">
                      <w:pPr>
                        <w:ind w:left="142"/>
                      </w:pPr>
                    </w:p>
                    <w:p w14:paraId="0F993C86" w14:textId="77777777" w:rsidR="00342A2F" w:rsidRPr="00C8673E" w:rsidRDefault="00342A2F" w:rsidP="0006402F">
                      <w:pPr>
                        <w:ind w:left="142"/>
                      </w:pPr>
                    </w:p>
                    <w:p w14:paraId="04B38912" w14:textId="77777777" w:rsidR="00342A2F" w:rsidRPr="00C8673E" w:rsidRDefault="00342A2F" w:rsidP="0006402F">
                      <w:pPr>
                        <w:ind w:left="142"/>
                      </w:pPr>
                    </w:p>
                    <w:p w14:paraId="769E2757" w14:textId="77777777" w:rsidR="00342A2F" w:rsidRPr="00C8673E" w:rsidRDefault="00342A2F" w:rsidP="0006402F">
                      <w:pPr>
                        <w:ind w:left="142"/>
                      </w:pPr>
                    </w:p>
                    <w:p w14:paraId="2C583077" w14:textId="77777777" w:rsidR="00342A2F" w:rsidRPr="00C8673E" w:rsidRDefault="00342A2F" w:rsidP="0006402F">
                      <w:pPr>
                        <w:ind w:left="142"/>
                      </w:pPr>
                    </w:p>
                    <w:p w14:paraId="4E480272" w14:textId="77777777" w:rsidR="00342A2F" w:rsidRPr="00C8673E" w:rsidRDefault="00342A2F" w:rsidP="0006402F">
                      <w:pPr>
                        <w:ind w:left="142"/>
                      </w:pPr>
                    </w:p>
                    <w:p w14:paraId="3B92B89D" w14:textId="77777777" w:rsidR="00342A2F" w:rsidRPr="00C8673E" w:rsidRDefault="00342A2F" w:rsidP="0006402F">
                      <w:pPr>
                        <w:ind w:left="142"/>
                      </w:pPr>
                    </w:p>
                    <w:p w14:paraId="06C139C7" w14:textId="77777777" w:rsidR="00342A2F" w:rsidRPr="00C8673E" w:rsidRDefault="00342A2F" w:rsidP="0006402F">
                      <w:pPr>
                        <w:ind w:left="142"/>
                      </w:pPr>
                    </w:p>
                    <w:p w14:paraId="3DD2397F" w14:textId="77777777" w:rsidR="00342A2F" w:rsidRPr="00C8673E" w:rsidRDefault="00342A2F" w:rsidP="0006402F">
                      <w:pPr>
                        <w:ind w:left="142"/>
                      </w:pPr>
                    </w:p>
                    <w:p w14:paraId="44F48B70" w14:textId="77777777" w:rsidR="00342A2F" w:rsidRPr="00C8673E" w:rsidRDefault="00342A2F" w:rsidP="0006402F">
                      <w:pPr>
                        <w:ind w:left="142"/>
                      </w:pPr>
                    </w:p>
                    <w:p w14:paraId="74961A68" w14:textId="77777777" w:rsidR="00342A2F" w:rsidRPr="00C8673E" w:rsidRDefault="00342A2F" w:rsidP="0006402F">
                      <w:pPr>
                        <w:ind w:left="142"/>
                      </w:pPr>
                    </w:p>
                    <w:p w14:paraId="3D7FF600" w14:textId="77777777" w:rsidR="00342A2F" w:rsidRPr="00C8673E" w:rsidRDefault="00342A2F" w:rsidP="0006402F">
                      <w:pPr>
                        <w:ind w:left="142"/>
                      </w:pPr>
                    </w:p>
                    <w:p w14:paraId="710D3F54" w14:textId="77777777" w:rsidR="00342A2F" w:rsidRPr="00C8673E" w:rsidRDefault="00342A2F" w:rsidP="0006402F">
                      <w:pPr>
                        <w:ind w:left="142"/>
                      </w:pPr>
                    </w:p>
                    <w:p w14:paraId="244377D9" w14:textId="77777777" w:rsidR="00342A2F" w:rsidRPr="00C8673E" w:rsidRDefault="00342A2F" w:rsidP="0006402F">
                      <w:pPr>
                        <w:ind w:left="142"/>
                      </w:pPr>
                    </w:p>
                    <w:p w14:paraId="4B597CE6" w14:textId="77777777" w:rsidR="00342A2F" w:rsidRPr="00C8673E" w:rsidRDefault="00342A2F" w:rsidP="0006402F">
                      <w:pPr>
                        <w:ind w:left="142"/>
                      </w:pPr>
                    </w:p>
                    <w:p w14:paraId="43195ED1" w14:textId="77777777" w:rsidR="00342A2F" w:rsidRPr="00C8673E" w:rsidRDefault="00342A2F" w:rsidP="0006402F">
                      <w:pPr>
                        <w:ind w:left="142"/>
                      </w:pPr>
                    </w:p>
                    <w:p w14:paraId="3F575AE8" w14:textId="77777777" w:rsidR="00342A2F" w:rsidRPr="00C8673E" w:rsidRDefault="00342A2F" w:rsidP="0006402F">
                      <w:pPr>
                        <w:ind w:left="142"/>
                      </w:pPr>
                    </w:p>
                    <w:p w14:paraId="15474E1A" w14:textId="77777777" w:rsidR="00342A2F" w:rsidRPr="00C8673E" w:rsidRDefault="00342A2F" w:rsidP="0006402F">
                      <w:pPr>
                        <w:ind w:left="142"/>
                      </w:pPr>
                    </w:p>
                    <w:p w14:paraId="6B8BEA6C" w14:textId="77777777" w:rsidR="00342A2F" w:rsidRPr="00C8673E" w:rsidRDefault="00342A2F" w:rsidP="0006402F">
                      <w:pPr>
                        <w:ind w:left="142"/>
                      </w:pPr>
                    </w:p>
                    <w:p w14:paraId="71AD2D2A" w14:textId="77777777" w:rsidR="00342A2F" w:rsidRPr="00C8673E" w:rsidRDefault="00342A2F" w:rsidP="0006402F">
                      <w:pPr>
                        <w:ind w:left="142"/>
                      </w:pPr>
                    </w:p>
                    <w:p w14:paraId="1BAA8EE2" w14:textId="77777777" w:rsidR="00342A2F" w:rsidRPr="00C8673E" w:rsidRDefault="00342A2F" w:rsidP="0006402F">
                      <w:pPr>
                        <w:ind w:left="142"/>
                      </w:pPr>
                    </w:p>
                    <w:p w14:paraId="793839DB" w14:textId="77777777" w:rsidR="00342A2F" w:rsidRPr="00C8673E" w:rsidRDefault="00342A2F" w:rsidP="0006402F">
                      <w:pPr>
                        <w:ind w:left="142"/>
                      </w:pPr>
                    </w:p>
                    <w:p w14:paraId="7D108AE1" w14:textId="77777777" w:rsidR="00342A2F" w:rsidRPr="00C8673E" w:rsidRDefault="00342A2F" w:rsidP="0006402F">
                      <w:pPr>
                        <w:ind w:left="142"/>
                      </w:pPr>
                    </w:p>
                    <w:p w14:paraId="7EACD18C" w14:textId="77777777" w:rsidR="00342A2F" w:rsidRPr="00C8673E" w:rsidRDefault="00342A2F" w:rsidP="0006402F">
                      <w:pPr>
                        <w:ind w:left="142"/>
                      </w:pPr>
                    </w:p>
                    <w:p w14:paraId="46EFD2C8" w14:textId="77777777" w:rsidR="00342A2F" w:rsidRPr="00C8673E" w:rsidRDefault="00342A2F" w:rsidP="0006402F">
                      <w:pPr>
                        <w:ind w:left="142"/>
                      </w:pPr>
                    </w:p>
                    <w:p w14:paraId="79762449" w14:textId="77777777" w:rsidR="00342A2F" w:rsidRPr="00C8673E" w:rsidRDefault="00342A2F" w:rsidP="0006402F">
                      <w:pPr>
                        <w:ind w:left="142"/>
                      </w:pPr>
                    </w:p>
                    <w:p w14:paraId="445AF85C" w14:textId="77777777" w:rsidR="00342A2F" w:rsidRPr="00C8673E" w:rsidRDefault="00342A2F" w:rsidP="0006402F">
                      <w:pPr>
                        <w:ind w:left="142"/>
                      </w:pPr>
                    </w:p>
                    <w:p w14:paraId="70F6B45D" w14:textId="77777777" w:rsidR="00342A2F" w:rsidRPr="00C8673E" w:rsidRDefault="00342A2F" w:rsidP="0006402F">
                      <w:pPr>
                        <w:ind w:left="142"/>
                      </w:pPr>
                    </w:p>
                    <w:p w14:paraId="437256E9" w14:textId="77777777" w:rsidR="00342A2F" w:rsidRPr="00C8673E" w:rsidRDefault="00342A2F" w:rsidP="0006402F">
                      <w:pPr>
                        <w:ind w:left="142"/>
                      </w:pPr>
                    </w:p>
                    <w:p w14:paraId="147CFDB1" w14:textId="77777777" w:rsidR="00342A2F" w:rsidRPr="00C8673E" w:rsidRDefault="00342A2F" w:rsidP="0006402F">
                      <w:pPr>
                        <w:ind w:left="142"/>
                      </w:pPr>
                    </w:p>
                    <w:p w14:paraId="1A1D2900" w14:textId="77777777" w:rsidR="00342A2F" w:rsidRPr="00C8673E" w:rsidRDefault="00342A2F" w:rsidP="0006402F">
                      <w:pPr>
                        <w:ind w:left="142"/>
                      </w:pPr>
                    </w:p>
                    <w:p w14:paraId="6BBA933A" w14:textId="77777777" w:rsidR="00342A2F" w:rsidRPr="00C8673E" w:rsidRDefault="00342A2F" w:rsidP="0006402F">
                      <w:pPr>
                        <w:ind w:left="142"/>
                      </w:pPr>
                    </w:p>
                    <w:p w14:paraId="6FAF1B0B" w14:textId="77777777" w:rsidR="00342A2F" w:rsidRPr="00C8673E" w:rsidRDefault="00342A2F" w:rsidP="0006402F">
                      <w:pPr>
                        <w:ind w:left="142"/>
                      </w:pPr>
                    </w:p>
                    <w:p w14:paraId="2BAD6251" w14:textId="77777777" w:rsidR="00342A2F" w:rsidRPr="00C8673E" w:rsidRDefault="00342A2F" w:rsidP="0006402F">
                      <w:pPr>
                        <w:ind w:left="142"/>
                      </w:pPr>
                    </w:p>
                    <w:p w14:paraId="35A197DD" w14:textId="77777777" w:rsidR="00342A2F" w:rsidRPr="00C8673E" w:rsidRDefault="00342A2F" w:rsidP="0006402F">
                      <w:pPr>
                        <w:ind w:left="142"/>
                      </w:pPr>
                    </w:p>
                    <w:p w14:paraId="134BDC58" w14:textId="77777777" w:rsidR="00342A2F" w:rsidRPr="00C8673E" w:rsidRDefault="00342A2F" w:rsidP="0006402F">
                      <w:pPr>
                        <w:ind w:left="142"/>
                      </w:pPr>
                    </w:p>
                    <w:p w14:paraId="6050D463" w14:textId="77777777" w:rsidR="00342A2F" w:rsidRPr="00C8673E" w:rsidRDefault="00342A2F" w:rsidP="0006402F">
                      <w:pPr>
                        <w:ind w:left="142"/>
                      </w:pPr>
                    </w:p>
                    <w:p w14:paraId="17F0D18E" w14:textId="77777777" w:rsidR="00342A2F" w:rsidRPr="00C8673E" w:rsidRDefault="00342A2F" w:rsidP="0006402F">
                      <w:pPr>
                        <w:ind w:left="142"/>
                      </w:pPr>
                    </w:p>
                    <w:p w14:paraId="0CA3E42B" w14:textId="77777777" w:rsidR="00342A2F" w:rsidRPr="00C8673E" w:rsidRDefault="00342A2F" w:rsidP="0006402F">
                      <w:pPr>
                        <w:ind w:left="142"/>
                      </w:pPr>
                    </w:p>
                    <w:p w14:paraId="06750637" w14:textId="77777777" w:rsidR="00342A2F" w:rsidRPr="00C8673E" w:rsidRDefault="00342A2F" w:rsidP="0006402F">
                      <w:pPr>
                        <w:ind w:left="142"/>
                      </w:pPr>
                    </w:p>
                    <w:p w14:paraId="527C0F1F" w14:textId="77777777" w:rsidR="00342A2F" w:rsidRPr="00C8673E" w:rsidRDefault="00342A2F" w:rsidP="0006402F">
                      <w:pPr>
                        <w:ind w:left="142"/>
                      </w:pPr>
                    </w:p>
                    <w:p w14:paraId="7C5CF95E" w14:textId="77777777" w:rsidR="00342A2F" w:rsidRPr="00C8673E" w:rsidRDefault="00342A2F" w:rsidP="0006402F">
                      <w:pPr>
                        <w:ind w:left="142"/>
                      </w:pPr>
                    </w:p>
                    <w:p w14:paraId="15D77493" w14:textId="77777777" w:rsidR="00342A2F" w:rsidRPr="00C8673E" w:rsidRDefault="00342A2F" w:rsidP="0006402F">
                      <w:pPr>
                        <w:ind w:left="142"/>
                      </w:pPr>
                    </w:p>
                    <w:p w14:paraId="059FF4C3" w14:textId="77777777" w:rsidR="00342A2F" w:rsidRPr="00C8673E" w:rsidRDefault="00342A2F" w:rsidP="0006402F">
                      <w:pPr>
                        <w:ind w:left="142"/>
                      </w:pPr>
                    </w:p>
                    <w:p w14:paraId="647D89A5" w14:textId="77777777" w:rsidR="00342A2F" w:rsidRPr="00C8673E" w:rsidRDefault="00342A2F" w:rsidP="0006402F">
                      <w:pPr>
                        <w:ind w:left="142"/>
                      </w:pPr>
                    </w:p>
                    <w:p w14:paraId="3F16709C" w14:textId="77777777" w:rsidR="00342A2F" w:rsidRPr="00C8673E" w:rsidRDefault="00342A2F" w:rsidP="0006402F">
                      <w:pPr>
                        <w:ind w:left="142"/>
                      </w:pPr>
                    </w:p>
                    <w:p w14:paraId="5AEAD933" w14:textId="77777777" w:rsidR="00342A2F" w:rsidRPr="00C8673E" w:rsidRDefault="00342A2F" w:rsidP="0006402F">
                      <w:pPr>
                        <w:ind w:left="142"/>
                      </w:pPr>
                    </w:p>
                    <w:p w14:paraId="7E9B7322" w14:textId="77777777" w:rsidR="00342A2F" w:rsidRPr="00C8673E" w:rsidRDefault="00342A2F" w:rsidP="0006402F">
                      <w:pPr>
                        <w:ind w:left="142"/>
                      </w:pPr>
                    </w:p>
                    <w:p w14:paraId="2C9CD7FD" w14:textId="77777777" w:rsidR="00342A2F" w:rsidRPr="00C8673E" w:rsidRDefault="00342A2F" w:rsidP="0006402F">
                      <w:pPr>
                        <w:ind w:left="142"/>
                      </w:pPr>
                    </w:p>
                    <w:p w14:paraId="1816C979" w14:textId="77777777" w:rsidR="00342A2F" w:rsidRPr="00C8673E" w:rsidRDefault="00342A2F" w:rsidP="0006402F">
                      <w:pPr>
                        <w:ind w:left="142"/>
                      </w:pPr>
                    </w:p>
                    <w:p w14:paraId="3D3BE227" w14:textId="77777777" w:rsidR="00342A2F" w:rsidRPr="00C8673E" w:rsidRDefault="00342A2F" w:rsidP="0006402F">
                      <w:pPr>
                        <w:ind w:left="142"/>
                      </w:pPr>
                    </w:p>
                    <w:p w14:paraId="3D5FB8AD" w14:textId="77777777" w:rsidR="00342A2F" w:rsidRPr="00C8673E" w:rsidRDefault="00342A2F" w:rsidP="0006402F">
                      <w:pPr>
                        <w:ind w:left="142"/>
                      </w:pPr>
                    </w:p>
                    <w:p w14:paraId="1C3C9BC4" w14:textId="77777777" w:rsidR="00342A2F" w:rsidRPr="00C8673E" w:rsidRDefault="00342A2F" w:rsidP="0006402F">
                      <w:pPr>
                        <w:ind w:left="142"/>
                      </w:pPr>
                    </w:p>
                    <w:p w14:paraId="5C307CA7" w14:textId="77777777" w:rsidR="00342A2F" w:rsidRPr="00C8673E" w:rsidRDefault="00342A2F" w:rsidP="0006402F">
                      <w:pPr>
                        <w:ind w:left="142"/>
                      </w:pPr>
                    </w:p>
                    <w:p w14:paraId="4B2AF353" w14:textId="77777777" w:rsidR="00342A2F" w:rsidRPr="00C8673E" w:rsidRDefault="00342A2F" w:rsidP="0006402F">
                      <w:pPr>
                        <w:ind w:left="142"/>
                      </w:pPr>
                    </w:p>
                    <w:p w14:paraId="49C59D21" w14:textId="77777777" w:rsidR="00342A2F" w:rsidRPr="00C8673E" w:rsidRDefault="00342A2F" w:rsidP="0006402F">
                      <w:pPr>
                        <w:ind w:left="142"/>
                      </w:pPr>
                    </w:p>
                    <w:p w14:paraId="3D29DCFF" w14:textId="77777777" w:rsidR="00342A2F" w:rsidRPr="00C8673E" w:rsidRDefault="00342A2F" w:rsidP="0006402F">
                      <w:pPr>
                        <w:ind w:left="142"/>
                      </w:pPr>
                    </w:p>
                    <w:p w14:paraId="0A0FEC98" w14:textId="77777777" w:rsidR="00342A2F" w:rsidRPr="00C8673E" w:rsidRDefault="00342A2F" w:rsidP="0006402F">
                      <w:pPr>
                        <w:ind w:left="142"/>
                      </w:pPr>
                    </w:p>
                    <w:p w14:paraId="1FF44169" w14:textId="77777777" w:rsidR="00342A2F" w:rsidRPr="00C8673E" w:rsidRDefault="00342A2F" w:rsidP="0006402F">
                      <w:pPr>
                        <w:ind w:left="142"/>
                      </w:pPr>
                    </w:p>
                    <w:p w14:paraId="787E29D7" w14:textId="77777777" w:rsidR="00342A2F" w:rsidRPr="00C8673E" w:rsidRDefault="00342A2F" w:rsidP="0006402F">
                      <w:pPr>
                        <w:ind w:left="142"/>
                      </w:pPr>
                    </w:p>
                    <w:p w14:paraId="1B180F00" w14:textId="77777777" w:rsidR="00342A2F" w:rsidRPr="00C8673E" w:rsidRDefault="00342A2F" w:rsidP="0006402F">
                      <w:pPr>
                        <w:ind w:left="142"/>
                      </w:pPr>
                    </w:p>
                    <w:p w14:paraId="05042A14" w14:textId="77777777" w:rsidR="00342A2F" w:rsidRPr="00C8673E" w:rsidRDefault="00342A2F" w:rsidP="0006402F">
                      <w:pPr>
                        <w:ind w:left="142"/>
                      </w:pPr>
                    </w:p>
                    <w:p w14:paraId="0BCEE1CA" w14:textId="77777777" w:rsidR="00342A2F" w:rsidRPr="00C8673E" w:rsidRDefault="00342A2F" w:rsidP="0006402F">
                      <w:pPr>
                        <w:ind w:left="142"/>
                      </w:pPr>
                    </w:p>
                    <w:p w14:paraId="1AB8AF6B" w14:textId="77777777" w:rsidR="00342A2F" w:rsidRPr="00C8673E" w:rsidRDefault="00342A2F" w:rsidP="0006402F">
                      <w:pPr>
                        <w:ind w:left="142"/>
                      </w:pPr>
                    </w:p>
                    <w:p w14:paraId="3A2E55B7" w14:textId="77777777" w:rsidR="00342A2F" w:rsidRPr="00C8673E" w:rsidRDefault="00342A2F" w:rsidP="0006402F">
                      <w:pPr>
                        <w:ind w:left="142"/>
                      </w:pPr>
                    </w:p>
                    <w:p w14:paraId="1E9B3003" w14:textId="77777777" w:rsidR="00342A2F" w:rsidRPr="00C8673E" w:rsidRDefault="00342A2F" w:rsidP="0006402F">
                      <w:pPr>
                        <w:ind w:left="142"/>
                      </w:pPr>
                    </w:p>
                    <w:p w14:paraId="428DB776" w14:textId="77777777" w:rsidR="00342A2F" w:rsidRPr="00C8673E" w:rsidRDefault="00342A2F" w:rsidP="0006402F">
                      <w:pPr>
                        <w:ind w:left="142"/>
                      </w:pPr>
                    </w:p>
                    <w:p w14:paraId="51C3F193" w14:textId="77777777" w:rsidR="00342A2F" w:rsidRPr="00C8673E" w:rsidRDefault="00342A2F" w:rsidP="0006402F">
                      <w:pPr>
                        <w:ind w:left="142"/>
                      </w:pPr>
                    </w:p>
                    <w:p w14:paraId="651767B8" w14:textId="77777777" w:rsidR="00342A2F" w:rsidRPr="00C8673E" w:rsidRDefault="00342A2F" w:rsidP="0006402F">
                      <w:pPr>
                        <w:ind w:left="142"/>
                      </w:pPr>
                    </w:p>
                    <w:p w14:paraId="4DF2FD72" w14:textId="77777777" w:rsidR="00342A2F" w:rsidRPr="00C8673E" w:rsidRDefault="00342A2F" w:rsidP="0006402F">
                      <w:pPr>
                        <w:ind w:left="142"/>
                      </w:pPr>
                    </w:p>
                    <w:p w14:paraId="7DF1E510" w14:textId="77777777" w:rsidR="00342A2F" w:rsidRPr="00C8673E" w:rsidRDefault="00342A2F" w:rsidP="0006402F">
                      <w:pPr>
                        <w:ind w:left="142"/>
                      </w:pPr>
                    </w:p>
                    <w:p w14:paraId="43ED912C" w14:textId="77777777" w:rsidR="00342A2F" w:rsidRPr="00C8673E" w:rsidRDefault="00342A2F" w:rsidP="0006402F">
                      <w:pPr>
                        <w:ind w:left="142"/>
                      </w:pPr>
                    </w:p>
                    <w:p w14:paraId="0BE7104A" w14:textId="77777777" w:rsidR="00342A2F" w:rsidRPr="00C8673E" w:rsidRDefault="00342A2F" w:rsidP="0006402F">
                      <w:pPr>
                        <w:ind w:left="142"/>
                      </w:pPr>
                    </w:p>
                    <w:p w14:paraId="3A68AF6A" w14:textId="77777777" w:rsidR="00342A2F" w:rsidRPr="00C8673E" w:rsidRDefault="00342A2F" w:rsidP="0006402F">
                      <w:pPr>
                        <w:ind w:left="142"/>
                      </w:pPr>
                    </w:p>
                    <w:p w14:paraId="5D1E48C0" w14:textId="77777777" w:rsidR="00342A2F" w:rsidRPr="00C8673E" w:rsidRDefault="00342A2F" w:rsidP="0006402F">
                      <w:pPr>
                        <w:ind w:left="142"/>
                      </w:pPr>
                    </w:p>
                    <w:p w14:paraId="6DD9E662" w14:textId="77777777" w:rsidR="00342A2F" w:rsidRPr="00C8673E" w:rsidRDefault="00342A2F" w:rsidP="0006402F">
                      <w:pPr>
                        <w:ind w:left="142"/>
                      </w:pPr>
                    </w:p>
                    <w:p w14:paraId="5B68285F" w14:textId="77777777" w:rsidR="00342A2F" w:rsidRPr="00C8673E" w:rsidRDefault="00342A2F" w:rsidP="0006402F">
                      <w:pPr>
                        <w:ind w:left="142"/>
                      </w:pPr>
                    </w:p>
                    <w:p w14:paraId="45E1BE92" w14:textId="77777777" w:rsidR="00342A2F" w:rsidRPr="00C8673E" w:rsidRDefault="00342A2F" w:rsidP="00A420B2"/>
                    <w:p w14:paraId="0058BCC3" w14:textId="77777777" w:rsidR="00342A2F" w:rsidRDefault="00342A2F" w:rsidP="00A420B2"/>
                    <w:p w14:paraId="674E3085" w14:textId="77777777" w:rsidR="00342A2F" w:rsidRDefault="00342A2F" w:rsidP="00A420B2"/>
                    <w:p w14:paraId="3DA85A8D" w14:textId="77777777" w:rsidR="00342A2F" w:rsidRDefault="00342A2F" w:rsidP="00A420B2"/>
                    <w:p w14:paraId="7EA69B3A" w14:textId="77777777" w:rsidR="00342A2F" w:rsidRDefault="00342A2F" w:rsidP="00A420B2"/>
                    <w:p w14:paraId="589DEF43" w14:textId="77777777" w:rsidR="00342A2F" w:rsidRDefault="00342A2F" w:rsidP="00A420B2"/>
                    <w:p w14:paraId="3DF0CC75" w14:textId="77777777" w:rsidR="00342A2F" w:rsidRDefault="00342A2F" w:rsidP="00A420B2"/>
                    <w:p w14:paraId="59E08CA7" w14:textId="77777777" w:rsidR="00342A2F" w:rsidRDefault="00342A2F" w:rsidP="00A420B2"/>
                    <w:p w14:paraId="1680CEF1" w14:textId="77777777" w:rsidR="00342A2F" w:rsidRDefault="00342A2F" w:rsidP="00A420B2"/>
                    <w:p w14:paraId="668FB915" w14:textId="77777777" w:rsidR="00342A2F" w:rsidRDefault="00342A2F" w:rsidP="00A420B2"/>
                    <w:p w14:paraId="32BC4A0C" w14:textId="77777777" w:rsidR="00342A2F" w:rsidRDefault="00342A2F" w:rsidP="00A420B2"/>
                    <w:p w14:paraId="7C718C04" w14:textId="77777777" w:rsidR="00342A2F" w:rsidRDefault="00342A2F" w:rsidP="00A420B2"/>
                    <w:p w14:paraId="2B15779B" w14:textId="77777777" w:rsidR="00342A2F" w:rsidRDefault="00342A2F" w:rsidP="00A420B2"/>
                    <w:p w14:paraId="719A3C6A" w14:textId="77777777" w:rsidR="00342A2F" w:rsidRDefault="00342A2F" w:rsidP="00A420B2"/>
                    <w:p w14:paraId="450C96CF" w14:textId="77777777" w:rsidR="00342A2F" w:rsidRDefault="00342A2F" w:rsidP="00A420B2"/>
                    <w:p w14:paraId="0F02570C" w14:textId="77777777" w:rsidR="00342A2F" w:rsidRDefault="00342A2F" w:rsidP="00A420B2"/>
                    <w:p w14:paraId="67D224A6" w14:textId="77777777" w:rsidR="00342A2F" w:rsidRDefault="00342A2F" w:rsidP="00A420B2"/>
                    <w:p w14:paraId="03D4E47A" w14:textId="77777777" w:rsidR="00342A2F" w:rsidRDefault="00342A2F" w:rsidP="00A420B2"/>
                    <w:p w14:paraId="194DCC94" w14:textId="77777777" w:rsidR="00342A2F" w:rsidRDefault="00342A2F" w:rsidP="00A420B2"/>
                    <w:p w14:paraId="58ADFC57" w14:textId="77777777" w:rsidR="00342A2F" w:rsidRDefault="00342A2F" w:rsidP="00A420B2"/>
                    <w:p w14:paraId="25B686C0" w14:textId="77777777" w:rsidR="00342A2F" w:rsidRDefault="00342A2F" w:rsidP="00A420B2"/>
                    <w:p w14:paraId="665C31DD" w14:textId="77777777" w:rsidR="00342A2F" w:rsidRDefault="00342A2F" w:rsidP="00A420B2"/>
                    <w:p w14:paraId="79F1DB60" w14:textId="77777777" w:rsidR="00342A2F" w:rsidRDefault="00342A2F" w:rsidP="00A420B2"/>
                    <w:p w14:paraId="4E79E7E3" w14:textId="77777777" w:rsidR="00342A2F" w:rsidRDefault="00342A2F" w:rsidP="00A420B2"/>
                    <w:p w14:paraId="35C1CC9A" w14:textId="77777777" w:rsidR="00342A2F" w:rsidRDefault="00342A2F" w:rsidP="00A420B2"/>
                    <w:p w14:paraId="66D30151" w14:textId="77777777" w:rsidR="00342A2F" w:rsidRDefault="00342A2F" w:rsidP="00A420B2"/>
                    <w:p w14:paraId="47E6644E" w14:textId="77777777" w:rsidR="00342A2F" w:rsidRDefault="00342A2F" w:rsidP="00A420B2"/>
                    <w:p w14:paraId="6CA2E30B" w14:textId="77777777" w:rsidR="00342A2F" w:rsidRDefault="00342A2F" w:rsidP="00A420B2"/>
                    <w:p w14:paraId="3FED0D9D" w14:textId="77777777" w:rsidR="00342A2F" w:rsidRDefault="00342A2F" w:rsidP="00A420B2"/>
                    <w:p w14:paraId="04301A2E" w14:textId="77777777" w:rsidR="00342A2F" w:rsidRDefault="00342A2F" w:rsidP="00A420B2"/>
                    <w:p w14:paraId="4468F788" w14:textId="77777777" w:rsidR="00342A2F" w:rsidRDefault="00342A2F" w:rsidP="00A420B2"/>
                    <w:p w14:paraId="09ECE551" w14:textId="77777777" w:rsidR="00342A2F" w:rsidRDefault="00342A2F" w:rsidP="00A420B2"/>
                    <w:p w14:paraId="6025FDC9" w14:textId="77777777" w:rsidR="00342A2F" w:rsidRDefault="00342A2F" w:rsidP="00A420B2"/>
                    <w:p w14:paraId="2C85EC0D" w14:textId="77777777" w:rsidR="00342A2F" w:rsidRDefault="00342A2F" w:rsidP="00A420B2"/>
                    <w:p w14:paraId="28BD7502" w14:textId="77777777" w:rsidR="00342A2F" w:rsidRDefault="00342A2F" w:rsidP="00A420B2"/>
                    <w:p w14:paraId="073E8FBE" w14:textId="77777777" w:rsidR="00342A2F" w:rsidRDefault="00342A2F" w:rsidP="00A420B2"/>
                    <w:p w14:paraId="061D207A" w14:textId="77777777" w:rsidR="00342A2F" w:rsidRDefault="00342A2F" w:rsidP="00A420B2"/>
                    <w:p w14:paraId="2673A17E" w14:textId="77777777" w:rsidR="00342A2F" w:rsidRDefault="00342A2F" w:rsidP="00A420B2"/>
                    <w:p w14:paraId="3D0728F4" w14:textId="77777777" w:rsidR="00342A2F" w:rsidRDefault="00342A2F" w:rsidP="00A420B2"/>
                    <w:p w14:paraId="56BAEBBC" w14:textId="77777777" w:rsidR="00342A2F" w:rsidRDefault="00342A2F" w:rsidP="00A420B2"/>
                    <w:p w14:paraId="5BF275FE" w14:textId="77777777" w:rsidR="00342A2F" w:rsidRDefault="00342A2F" w:rsidP="00A420B2"/>
                    <w:p w14:paraId="7FA58449" w14:textId="77777777" w:rsidR="00342A2F" w:rsidRDefault="00342A2F" w:rsidP="00A420B2"/>
                    <w:p w14:paraId="0BD0DDC2" w14:textId="77777777" w:rsidR="00342A2F" w:rsidRDefault="00342A2F" w:rsidP="00A420B2"/>
                    <w:p w14:paraId="66D80B0E" w14:textId="77777777" w:rsidR="00342A2F" w:rsidRDefault="00342A2F" w:rsidP="00A420B2"/>
                    <w:p w14:paraId="092CFF0B" w14:textId="77777777" w:rsidR="00342A2F" w:rsidRDefault="00342A2F" w:rsidP="00A420B2"/>
                    <w:p w14:paraId="1E40EC24" w14:textId="77777777" w:rsidR="00342A2F" w:rsidRDefault="00342A2F" w:rsidP="00A420B2"/>
                    <w:p w14:paraId="3BAFDBD3" w14:textId="77777777" w:rsidR="00342A2F" w:rsidRDefault="00342A2F" w:rsidP="00A420B2"/>
                    <w:p w14:paraId="6490F0B6" w14:textId="77777777" w:rsidR="00342A2F" w:rsidRDefault="00342A2F" w:rsidP="00A420B2"/>
                    <w:p w14:paraId="276F65C3" w14:textId="77777777" w:rsidR="00342A2F" w:rsidRDefault="00342A2F" w:rsidP="00A420B2"/>
                    <w:p w14:paraId="779FB60A" w14:textId="77777777" w:rsidR="00342A2F" w:rsidRDefault="00342A2F" w:rsidP="00A420B2"/>
                    <w:p w14:paraId="4517936C" w14:textId="77777777" w:rsidR="00342A2F" w:rsidRDefault="00342A2F" w:rsidP="00A420B2"/>
                    <w:p w14:paraId="347F5E64" w14:textId="77777777" w:rsidR="00342A2F" w:rsidRDefault="00342A2F" w:rsidP="00A420B2"/>
                    <w:p w14:paraId="1554F919" w14:textId="77777777" w:rsidR="00342A2F" w:rsidRDefault="00342A2F" w:rsidP="00A420B2"/>
                    <w:p w14:paraId="77E4F498" w14:textId="77777777" w:rsidR="00342A2F" w:rsidRDefault="00342A2F" w:rsidP="00A420B2"/>
                    <w:p w14:paraId="2588541F" w14:textId="77777777" w:rsidR="00342A2F" w:rsidRDefault="00342A2F" w:rsidP="00A420B2"/>
                    <w:p w14:paraId="7A0FE820" w14:textId="77777777" w:rsidR="00342A2F" w:rsidRDefault="00342A2F" w:rsidP="00A420B2"/>
                    <w:p w14:paraId="4F48FCAD" w14:textId="77777777" w:rsidR="00342A2F" w:rsidRDefault="00342A2F" w:rsidP="00A420B2"/>
                    <w:p w14:paraId="3E1245CD" w14:textId="77777777" w:rsidR="00342A2F" w:rsidRDefault="00342A2F" w:rsidP="00A420B2"/>
                    <w:p w14:paraId="5E0C91DA" w14:textId="77777777" w:rsidR="00342A2F" w:rsidRDefault="00342A2F" w:rsidP="00A420B2"/>
                    <w:p w14:paraId="234443DF" w14:textId="77777777" w:rsidR="00342A2F" w:rsidRDefault="00342A2F" w:rsidP="00A420B2"/>
                    <w:p w14:paraId="0CEC762A" w14:textId="77777777" w:rsidR="00342A2F" w:rsidRDefault="00342A2F" w:rsidP="00A420B2"/>
                    <w:p w14:paraId="667DECEB" w14:textId="77777777" w:rsidR="00342A2F" w:rsidRDefault="00342A2F" w:rsidP="00A420B2"/>
                    <w:p w14:paraId="07F6CE0A" w14:textId="77777777" w:rsidR="00342A2F" w:rsidRDefault="00342A2F" w:rsidP="00A420B2"/>
                    <w:p w14:paraId="224B00DE" w14:textId="77777777" w:rsidR="00342A2F" w:rsidRDefault="00342A2F" w:rsidP="00A420B2"/>
                    <w:p w14:paraId="326D1712" w14:textId="77777777" w:rsidR="00342A2F" w:rsidRDefault="00342A2F" w:rsidP="00A420B2"/>
                    <w:p w14:paraId="1E1ADFE3" w14:textId="77777777" w:rsidR="00342A2F" w:rsidRDefault="00342A2F" w:rsidP="00A420B2"/>
                    <w:p w14:paraId="080BD2D9" w14:textId="77777777" w:rsidR="00342A2F" w:rsidRDefault="00342A2F" w:rsidP="00A420B2"/>
                    <w:p w14:paraId="48A477F8" w14:textId="77777777" w:rsidR="00342A2F" w:rsidRDefault="00342A2F" w:rsidP="00A420B2"/>
                    <w:p w14:paraId="689B3437" w14:textId="77777777" w:rsidR="00342A2F" w:rsidRDefault="00342A2F" w:rsidP="00A420B2"/>
                    <w:p w14:paraId="252F1AFE" w14:textId="77777777" w:rsidR="00342A2F" w:rsidRDefault="00342A2F" w:rsidP="00A420B2"/>
                    <w:p w14:paraId="1B2B432A" w14:textId="77777777" w:rsidR="00342A2F" w:rsidRDefault="00342A2F" w:rsidP="00A420B2"/>
                    <w:p w14:paraId="65BC6145" w14:textId="77777777" w:rsidR="00342A2F" w:rsidRDefault="00342A2F" w:rsidP="00A420B2"/>
                    <w:p w14:paraId="06EC8B0E" w14:textId="77777777" w:rsidR="00342A2F" w:rsidRDefault="00342A2F" w:rsidP="00A420B2"/>
                    <w:p w14:paraId="3B9F5CA5" w14:textId="77777777" w:rsidR="00342A2F" w:rsidRDefault="00342A2F" w:rsidP="00A420B2"/>
                    <w:p w14:paraId="6BB2077F" w14:textId="77777777" w:rsidR="00342A2F" w:rsidRDefault="00342A2F" w:rsidP="00A420B2"/>
                    <w:p w14:paraId="27D68002" w14:textId="77777777" w:rsidR="00342A2F" w:rsidRDefault="00342A2F" w:rsidP="00A420B2"/>
                    <w:p w14:paraId="6AF9A3B7" w14:textId="77777777" w:rsidR="00342A2F" w:rsidRDefault="00342A2F" w:rsidP="00A420B2"/>
                    <w:p w14:paraId="060A9F44" w14:textId="77777777" w:rsidR="00342A2F" w:rsidRDefault="00342A2F" w:rsidP="00A420B2"/>
                    <w:p w14:paraId="608CA9E0" w14:textId="77777777" w:rsidR="00342A2F" w:rsidRDefault="00342A2F" w:rsidP="00A420B2"/>
                    <w:p w14:paraId="0F5DDCBB" w14:textId="77777777" w:rsidR="00342A2F" w:rsidRDefault="00342A2F" w:rsidP="00A420B2"/>
                    <w:p w14:paraId="1EE9AA0F" w14:textId="77777777" w:rsidR="00342A2F" w:rsidRDefault="00342A2F" w:rsidP="00A420B2"/>
                    <w:p w14:paraId="052DB6CD" w14:textId="77777777" w:rsidR="00342A2F" w:rsidRDefault="00342A2F" w:rsidP="00A420B2"/>
                    <w:p w14:paraId="45CA9689" w14:textId="77777777" w:rsidR="00342A2F" w:rsidRDefault="00342A2F" w:rsidP="00A420B2"/>
                    <w:p w14:paraId="07FDEB3A" w14:textId="77777777" w:rsidR="00342A2F" w:rsidRDefault="00342A2F" w:rsidP="00A420B2"/>
                    <w:p w14:paraId="3335C14D" w14:textId="77777777" w:rsidR="00342A2F" w:rsidRDefault="00342A2F" w:rsidP="00A420B2"/>
                    <w:p w14:paraId="3045676A" w14:textId="77777777" w:rsidR="00342A2F" w:rsidRDefault="00342A2F" w:rsidP="00A420B2"/>
                    <w:p w14:paraId="719D0913" w14:textId="77777777" w:rsidR="00342A2F" w:rsidRDefault="00342A2F" w:rsidP="00A420B2"/>
                    <w:p w14:paraId="30720741" w14:textId="77777777" w:rsidR="00342A2F" w:rsidRDefault="00342A2F" w:rsidP="00A420B2"/>
                    <w:p w14:paraId="218D0B14" w14:textId="77777777" w:rsidR="00342A2F" w:rsidRDefault="00342A2F" w:rsidP="00A420B2"/>
                    <w:p w14:paraId="3AEEB62A" w14:textId="77777777" w:rsidR="00342A2F" w:rsidRDefault="00342A2F" w:rsidP="00A420B2"/>
                    <w:p w14:paraId="72CF3010" w14:textId="77777777" w:rsidR="00342A2F" w:rsidRDefault="00342A2F" w:rsidP="00A420B2"/>
                    <w:p w14:paraId="1173C89B" w14:textId="77777777" w:rsidR="00342A2F" w:rsidRDefault="00342A2F" w:rsidP="00A420B2"/>
                    <w:p w14:paraId="21E3A047" w14:textId="77777777" w:rsidR="00342A2F" w:rsidRDefault="00342A2F" w:rsidP="00A420B2"/>
                    <w:p w14:paraId="34887F96" w14:textId="77777777" w:rsidR="00342A2F" w:rsidRDefault="00342A2F" w:rsidP="00A420B2"/>
                    <w:p w14:paraId="73937561" w14:textId="77777777" w:rsidR="00342A2F" w:rsidRDefault="00342A2F" w:rsidP="00A420B2"/>
                    <w:p w14:paraId="7B0B0CE9" w14:textId="77777777" w:rsidR="00342A2F" w:rsidRDefault="00342A2F" w:rsidP="00A420B2"/>
                    <w:p w14:paraId="71FB3E74" w14:textId="77777777" w:rsidR="00342A2F" w:rsidRDefault="00342A2F" w:rsidP="00A420B2"/>
                    <w:p w14:paraId="4E97D310" w14:textId="77777777" w:rsidR="00342A2F" w:rsidRDefault="00342A2F" w:rsidP="00A420B2"/>
                    <w:p w14:paraId="3188EE72" w14:textId="77777777" w:rsidR="00342A2F" w:rsidRDefault="00342A2F" w:rsidP="00A420B2"/>
                    <w:p w14:paraId="6D3058E3" w14:textId="77777777" w:rsidR="00342A2F" w:rsidRDefault="00342A2F" w:rsidP="00A420B2"/>
                    <w:p w14:paraId="72CEF59F" w14:textId="77777777" w:rsidR="00342A2F" w:rsidRDefault="00342A2F" w:rsidP="00A420B2"/>
                    <w:p w14:paraId="08B1CA07" w14:textId="77777777" w:rsidR="00342A2F" w:rsidRDefault="00342A2F" w:rsidP="00A420B2"/>
                    <w:p w14:paraId="27A02C5C" w14:textId="77777777" w:rsidR="00342A2F" w:rsidRDefault="00342A2F" w:rsidP="00A420B2"/>
                    <w:p w14:paraId="46D299A4" w14:textId="77777777" w:rsidR="00342A2F" w:rsidRDefault="00342A2F" w:rsidP="00A420B2"/>
                    <w:p w14:paraId="185D08B7" w14:textId="77777777" w:rsidR="00342A2F" w:rsidRDefault="00342A2F" w:rsidP="00A420B2"/>
                    <w:p w14:paraId="442409AE" w14:textId="77777777" w:rsidR="00342A2F" w:rsidRDefault="00342A2F" w:rsidP="00A420B2"/>
                    <w:p w14:paraId="359430B4" w14:textId="77777777" w:rsidR="00342A2F" w:rsidRDefault="00342A2F" w:rsidP="00A420B2"/>
                    <w:p w14:paraId="111D30BA" w14:textId="77777777" w:rsidR="00342A2F" w:rsidRDefault="00342A2F" w:rsidP="00A420B2"/>
                    <w:p w14:paraId="27E3000D" w14:textId="77777777" w:rsidR="00342A2F" w:rsidRDefault="00342A2F" w:rsidP="00A420B2"/>
                    <w:p w14:paraId="4A85BA34" w14:textId="77777777" w:rsidR="00342A2F" w:rsidRDefault="00342A2F" w:rsidP="00A420B2"/>
                    <w:p w14:paraId="074541AC" w14:textId="77777777" w:rsidR="00342A2F" w:rsidRDefault="00342A2F" w:rsidP="00A420B2"/>
                    <w:p w14:paraId="06F522BA" w14:textId="77777777" w:rsidR="00342A2F" w:rsidRDefault="00342A2F" w:rsidP="00A420B2"/>
                    <w:p w14:paraId="0541F8BD" w14:textId="77777777" w:rsidR="00342A2F" w:rsidRDefault="00342A2F" w:rsidP="00A420B2"/>
                    <w:p w14:paraId="4EF022DB" w14:textId="77777777" w:rsidR="00342A2F" w:rsidRDefault="00342A2F" w:rsidP="00A420B2"/>
                    <w:p w14:paraId="6D760E3D" w14:textId="77777777" w:rsidR="00342A2F" w:rsidRDefault="00342A2F" w:rsidP="00A420B2"/>
                    <w:p w14:paraId="650D1C77" w14:textId="77777777" w:rsidR="00342A2F" w:rsidRDefault="00342A2F" w:rsidP="00A420B2"/>
                    <w:p w14:paraId="4309E70F" w14:textId="77777777" w:rsidR="00342A2F" w:rsidRDefault="00342A2F" w:rsidP="00A420B2"/>
                    <w:p w14:paraId="6DF1FE84" w14:textId="77777777" w:rsidR="00342A2F" w:rsidRDefault="00342A2F" w:rsidP="00A420B2"/>
                    <w:p w14:paraId="77BE0682" w14:textId="77777777" w:rsidR="00342A2F" w:rsidRDefault="00342A2F" w:rsidP="00A420B2"/>
                    <w:p w14:paraId="500CB378" w14:textId="77777777" w:rsidR="00342A2F" w:rsidRDefault="00342A2F" w:rsidP="00A420B2"/>
                    <w:p w14:paraId="124DE162" w14:textId="77777777" w:rsidR="00342A2F" w:rsidRDefault="00342A2F" w:rsidP="00A420B2"/>
                    <w:p w14:paraId="50CC1776" w14:textId="77777777" w:rsidR="00342A2F" w:rsidRDefault="00342A2F" w:rsidP="00A420B2"/>
                    <w:p w14:paraId="40ACDFCF" w14:textId="77777777" w:rsidR="00342A2F" w:rsidRDefault="00342A2F" w:rsidP="00A420B2"/>
                    <w:p w14:paraId="4312EF27" w14:textId="77777777" w:rsidR="00342A2F" w:rsidRDefault="00342A2F" w:rsidP="00A420B2"/>
                    <w:p w14:paraId="486D74AC" w14:textId="77777777" w:rsidR="00342A2F" w:rsidRDefault="00342A2F" w:rsidP="00A420B2"/>
                    <w:p w14:paraId="2A21CB98" w14:textId="77777777" w:rsidR="00342A2F" w:rsidRDefault="00342A2F" w:rsidP="00A420B2"/>
                    <w:p w14:paraId="6D8C4947" w14:textId="77777777" w:rsidR="00342A2F" w:rsidRDefault="00342A2F" w:rsidP="00A420B2"/>
                    <w:p w14:paraId="39E41870" w14:textId="77777777" w:rsidR="00342A2F" w:rsidRDefault="00342A2F" w:rsidP="00A420B2"/>
                    <w:p w14:paraId="7E8A4D09" w14:textId="77777777" w:rsidR="00342A2F" w:rsidRDefault="00342A2F" w:rsidP="00A420B2"/>
                    <w:p w14:paraId="1ABA55FF" w14:textId="77777777" w:rsidR="00342A2F" w:rsidRDefault="00342A2F" w:rsidP="00A420B2"/>
                    <w:p w14:paraId="7981D7B2" w14:textId="77777777" w:rsidR="00342A2F" w:rsidRDefault="00342A2F" w:rsidP="00A420B2"/>
                    <w:p w14:paraId="053CD37C" w14:textId="77777777" w:rsidR="00342A2F" w:rsidRDefault="00342A2F" w:rsidP="00A420B2"/>
                    <w:p w14:paraId="0989ED6E" w14:textId="77777777" w:rsidR="00342A2F" w:rsidRDefault="00342A2F" w:rsidP="00A420B2"/>
                    <w:p w14:paraId="0B663CFA" w14:textId="77777777" w:rsidR="00342A2F" w:rsidRDefault="00342A2F" w:rsidP="00A420B2"/>
                    <w:p w14:paraId="6C3DF625" w14:textId="77777777" w:rsidR="00342A2F" w:rsidRDefault="00342A2F" w:rsidP="00A420B2"/>
                    <w:p w14:paraId="2018D38B" w14:textId="77777777" w:rsidR="00342A2F" w:rsidRDefault="00342A2F" w:rsidP="00A420B2"/>
                    <w:p w14:paraId="737836C3" w14:textId="77777777" w:rsidR="00342A2F" w:rsidRDefault="00342A2F" w:rsidP="00A420B2"/>
                    <w:p w14:paraId="65D9CAAD" w14:textId="77777777" w:rsidR="00342A2F" w:rsidRDefault="00342A2F" w:rsidP="00A420B2"/>
                    <w:p w14:paraId="6F414827" w14:textId="77777777" w:rsidR="00342A2F" w:rsidRDefault="00342A2F" w:rsidP="00A420B2"/>
                    <w:p w14:paraId="367A034B" w14:textId="77777777" w:rsidR="00342A2F" w:rsidRDefault="00342A2F" w:rsidP="00A420B2"/>
                    <w:p w14:paraId="01DD294B" w14:textId="77777777" w:rsidR="00342A2F" w:rsidRDefault="00342A2F" w:rsidP="00A420B2"/>
                    <w:p w14:paraId="1C85DBF2" w14:textId="77777777" w:rsidR="00342A2F" w:rsidRDefault="00342A2F" w:rsidP="00A420B2"/>
                    <w:p w14:paraId="56538125" w14:textId="77777777" w:rsidR="00342A2F" w:rsidRDefault="00342A2F" w:rsidP="00A420B2"/>
                    <w:p w14:paraId="5C8E5C0E" w14:textId="77777777" w:rsidR="00342A2F" w:rsidRDefault="00342A2F" w:rsidP="00A420B2"/>
                    <w:p w14:paraId="5C6E6957" w14:textId="77777777" w:rsidR="00342A2F" w:rsidRDefault="00342A2F" w:rsidP="00A420B2"/>
                    <w:p w14:paraId="12CC09CC" w14:textId="77777777" w:rsidR="00342A2F" w:rsidRDefault="00342A2F" w:rsidP="00A420B2"/>
                    <w:p w14:paraId="38A08CC2" w14:textId="77777777" w:rsidR="00342A2F" w:rsidRDefault="00342A2F" w:rsidP="00A420B2"/>
                    <w:p w14:paraId="0244CA6B" w14:textId="77777777" w:rsidR="00342A2F" w:rsidRDefault="00342A2F" w:rsidP="00A420B2"/>
                    <w:p w14:paraId="2416197B" w14:textId="77777777" w:rsidR="00342A2F" w:rsidRDefault="00342A2F" w:rsidP="00A420B2"/>
                    <w:p w14:paraId="7EDC3669" w14:textId="77777777" w:rsidR="00342A2F" w:rsidRDefault="00342A2F" w:rsidP="00A420B2"/>
                    <w:p w14:paraId="612049DC" w14:textId="77777777" w:rsidR="00342A2F" w:rsidRDefault="00342A2F" w:rsidP="00A420B2"/>
                    <w:p w14:paraId="2EBE7688" w14:textId="77777777" w:rsidR="00342A2F" w:rsidRDefault="00342A2F" w:rsidP="00A420B2"/>
                    <w:p w14:paraId="5BD611AD" w14:textId="77777777" w:rsidR="00342A2F" w:rsidRDefault="00342A2F" w:rsidP="00A420B2"/>
                    <w:p w14:paraId="3E71049F" w14:textId="77777777" w:rsidR="00342A2F" w:rsidRDefault="00342A2F" w:rsidP="00A420B2"/>
                    <w:p w14:paraId="10CB1B63" w14:textId="77777777" w:rsidR="00342A2F" w:rsidRDefault="00342A2F" w:rsidP="00A420B2"/>
                    <w:p w14:paraId="5AE64D5A" w14:textId="77777777" w:rsidR="00342A2F" w:rsidRDefault="00342A2F" w:rsidP="00A420B2"/>
                    <w:p w14:paraId="50324BDD" w14:textId="77777777" w:rsidR="00342A2F" w:rsidRDefault="00342A2F" w:rsidP="00A420B2"/>
                    <w:p w14:paraId="349532C8" w14:textId="77777777" w:rsidR="00342A2F" w:rsidRDefault="00342A2F" w:rsidP="00A420B2"/>
                    <w:p w14:paraId="5AC9DFCC" w14:textId="77777777" w:rsidR="00342A2F" w:rsidRDefault="00342A2F" w:rsidP="00A420B2"/>
                    <w:p w14:paraId="0D9B7758" w14:textId="77777777" w:rsidR="00342A2F" w:rsidRDefault="00342A2F" w:rsidP="00A420B2"/>
                    <w:p w14:paraId="203E2378" w14:textId="77777777" w:rsidR="00342A2F" w:rsidRDefault="00342A2F" w:rsidP="00A420B2"/>
                    <w:p w14:paraId="0AE3646D" w14:textId="77777777" w:rsidR="00342A2F" w:rsidRDefault="00342A2F" w:rsidP="00A420B2"/>
                    <w:p w14:paraId="5090550E" w14:textId="77777777" w:rsidR="00342A2F" w:rsidRDefault="00342A2F" w:rsidP="00A420B2"/>
                    <w:p w14:paraId="4C1BE169" w14:textId="77777777" w:rsidR="00342A2F" w:rsidRDefault="00342A2F" w:rsidP="00A420B2"/>
                    <w:p w14:paraId="64A3657D" w14:textId="77777777" w:rsidR="00342A2F" w:rsidRDefault="00342A2F" w:rsidP="00A420B2"/>
                    <w:p w14:paraId="6B795F46" w14:textId="77777777" w:rsidR="00342A2F" w:rsidRDefault="00342A2F" w:rsidP="00A420B2"/>
                    <w:p w14:paraId="2A48EBBB" w14:textId="77777777" w:rsidR="00342A2F" w:rsidRDefault="00342A2F" w:rsidP="00A420B2"/>
                    <w:p w14:paraId="4A881C9B" w14:textId="77777777" w:rsidR="00342A2F" w:rsidRDefault="00342A2F" w:rsidP="00A420B2"/>
                    <w:p w14:paraId="62BE3E93" w14:textId="77777777" w:rsidR="00342A2F" w:rsidRDefault="00342A2F" w:rsidP="00A420B2"/>
                    <w:p w14:paraId="37736631" w14:textId="77777777" w:rsidR="00342A2F" w:rsidRDefault="00342A2F" w:rsidP="00A420B2"/>
                    <w:p w14:paraId="61244901" w14:textId="77777777" w:rsidR="00342A2F" w:rsidRDefault="00342A2F" w:rsidP="00A420B2"/>
                    <w:p w14:paraId="48119816" w14:textId="77777777" w:rsidR="00342A2F" w:rsidRDefault="00342A2F" w:rsidP="00A420B2"/>
                    <w:p w14:paraId="66044CF8" w14:textId="77777777" w:rsidR="00342A2F" w:rsidRDefault="00342A2F" w:rsidP="00A420B2"/>
                    <w:p w14:paraId="4E09C326" w14:textId="77777777" w:rsidR="00342A2F" w:rsidRDefault="00342A2F" w:rsidP="00A420B2"/>
                    <w:p w14:paraId="679068B6" w14:textId="77777777" w:rsidR="00342A2F" w:rsidRDefault="00342A2F" w:rsidP="00A420B2"/>
                    <w:p w14:paraId="2A0DFB24" w14:textId="77777777" w:rsidR="00342A2F" w:rsidRDefault="00342A2F" w:rsidP="00A420B2"/>
                    <w:p w14:paraId="75685291" w14:textId="77777777" w:rsidR="00342A2F" w:rsidRDefault="00342A2F" w:rsidP="00A420B2"/>
                    <w:p w14:paraId="3E34713F" w14:textId="77777777" w:rsidR="00342A2F" w:rsidRDefault="00342A2F" w:rsidP="00A420B2"/>
                    <w:p w14:paraId="7CE95F5D" w14:textId="77777777" w:rsidR="00342A2F" w:rsidRDefault="00342A2F" w:rsidP="00A420B2"/>
                    <w:p w14:paraId="1FFC7F0E" w14:textId="77777777" w:rsidR="00342A2F" w:rsidRDefault="00342A2F" w:rsidP="00A420B2"/>
                    <w:p w14:paraId="34A2F0C3" w14:textId="77777777" w:rsidR="00342A2F" w:rsidRDefault="00342A2F" w:rsidP="00A420B2"/>
                    <w:p w14:paraId="69FB36EA" w14:textId="77777777" w:rsidR="00342A2F" w:rsidRDefault="00342A2F" w:rsidP="00A420B2"/>
                    <w:p w14:paraId="6576932F" w14:textId="77777777" w:rsidR="00342A2F" w:rsidRDefault="00342A2F" w:rsidP="00A420B2"/>
                    <w:p w14:paraId="10F96CA9" w14:textId="77777777" w:rsidR="00342A2F" w:rsidRDefault="00342A2F" w:rsidP="00A420B2"/>
                    <w:p w14:paraId="4BCA492A" w14:textId="77777777" w:rsidR="00342A2F" w:rsidRDefault="00342A2F" w:rsidP="00A420B2"/>
                    <w:p w14:paraId="2A65ABD2" w14:textId="77777777" w:rsidR="00342A2F" w:rsidRDefault="00342A2F" w:rsidP="00A420B2"/>
                    <w:p w14:paraId="197D6FC8" w14:textId="77777777" w:rsidR="00342A2F" w:rsidRDefault="00342A2F" w:rsidP="00A420B2"/>
                    <w:p w14:paraId="7C3612FC" w14:textId="77777777" w:rsidR="00342A2F" w:rsidRDefault="00342A2F" w:rsidP="00A420B2"/>
                    <w:p w14:paraId="41834AC1" w14:textId="77777777" w:rsidR="00342A2F" w:rsidRDefault="00342A2F" w:rsidP="00A420B2"/>
                    <w:p w14:paraId="64D795AB" w14:textId="77777777" w:rsidR="00342A2F" w:rsidRDefault="00342A2F" w:rsidP="00A420B2"/>
                    <w:p w14:paraId="3D95ACDE" w14:textId="77777777" w:rsidR="00342A2F" w:rsidRDefault="00342A2F" w:rsidP="00A420B2"/>
                    <w:p w14:paraId="3215A222" w14:textId="77777777" w:rsidR="00342A2F" w:rsidRDefault="00342A2F" w:rsidP="00A420B2"/>
                    <w:p w14:paraId="02F9B1E5" w14:textId="77777777" w:rsidR="00342A2F" w:rsidRDefault="00342A2F" w:rsidP="00A420B2"/>
                    <w:p w14:paraId="402A52DE" w14:textId="77777777" w:rsidR="00342A2F" w:rsidRDefault="00342A2F" w:rsidP="00A420B2"/>
                    <w:p w14:paraId="32B9DCBA" w14:textId="77777777" w:rsidR="00342A2F" w:rsidRDefault="00342A2F" w:rsidP="00A420B2"/>
                    <w:p w14:paraId="1F55A064" w14:textId="77777777" w:rsidR="00342A2F" w:rsidRDefault="00342A2F" w:rsidP="00A420B2"/>
                    <w:p w14:paraId="32F6E77B" w14:textId="77777777" w:rsidR="00342A2F" w:rsidRDefault="00342A2F" w:rsidP="00A420B2"/>
                    <w:p w14:paraId="451B3AA4" w14:textId="77777777" w:rsidR="00342A2F" w:rsidRDefault="00342A2F" w:rsidP="00A420B2"/>
                    <w:p w14:paraId="40A58111" w14:textId="77777777" w:rsidR="00342A2F" w:rsidRDefault="00342A2F" w:rsidP="00A420B2"/>
                    <w:p w14:paraId="28553AB3" w14:textId="77777777" w:rsidR="00342A2F" w:rsidRDefault="00342A2F" w:rsidP="00A420B2"/>
                    <w:p w14:paraId="68B9B07A" w14:textId="77777777" w:rsidR="00342A2F" w:rsidRDefault="00342A2F" w:rsidP="00A420B2"/>
                    <w:p w14:paraId="36B43527" w14:textId="77777777" w:rsidR="00342A2F" w:rsidRDefault="00342A2F" w:rsidP="00A420B2"/>
                    <w:p w14:paraId="3A67E42C" w14:textId="77777777" w:rsidR="00342A2F" w:rsidRDefault="00342A2F" w:rsidP="00A420B2"/>
                    <w:p w14:paraId="3EA93F01" w14:textId="77777777" w:rsidR="00342A2F" w:rsidRDefault="00342A2F" w:rsidP="00A420B2"/>
                    <w:p w14:paraId="7DE2ED17" w14:textId="77777777" w:rsidR="00342A2F" w:rsidRDefault="00342A2F" w:rsidP="00A420B2"/>
                    <w:p w14:paraId="05AE827F" w14:textId="77777777" w:rsidR="00342A2F" w:rsidRDefault="00342A2F" w:rsidP="00A420B2"/>
                    <w:p w14:paraId="12D0EE6C" w14:textId="77777777" w:rsidR="00342A2F" w:rsidRDefault="00342A2F" w:rsidP="00A420B2"/>
                    <w:p w14:paraId="7457661F" w14:textId="77777777" w:rsidR="00342A2F" w:rsidRDefault="00342A2F" w:rsidP="00A420B2"/>
                    <w:p w14:paraId="57F598A3" w14:textId="77777777" w:rsidR="00342A2F" w:rsidRDefault="00342A2F" w:rsidP="00A420B2"/>
                    <w:p w14:paraId="03ED9C48" w14:textId="77777777" w:rsidR="00342A2F" w:rsidRDefault="00342A2F" w:rsidP="00A420B2"/>
                    <w:p w14:paraId="4D911B52" w14:textId="77777777" w:rsidR="00342A2F" w:rsidRDefault="00342A2F" w:rsidP="00A420B2"/>
                    <w:p w14:paraId="52D1F639" w14:textId="77777777" w:rsidR="00342A2F" w:rsidRDefault="00342A2F" w:rsidP="00A420B2"/>
                    <w:p w14:paraId="5BDFD5F3" w14:textId="77777777" w:rsidR="00342A2F" w:rsidRDefault="00342A2F" w:rsidP="00A420B2"/>
                    <w:p w14:paraId="351FC509" w14:textId="77777777" w:rsidR="00342A2F" w:rsidRDefault="00342A2F" w:rsidP="00A420B2"/>
                    <w:p w14:paraId="1ED6CA7B" w14:textId="77777777" w:rsidR="00342A2F" w:rsidRDefault="00342A2F" w:rsidP="00A420B2"/>
                    <w:p w14:paraId="31228CDA" w14:textId="77777777" w:rsidR="00342A2F" w:rsidRDefault="00342A2F" w:rsidP="00A420B2"/>
                    <w:p w14:paraId="15825B91" w14:textId="77777777" w:rsidR="00342A2F" w:rsidRDefault="00342A2F" w:rsidP="00A420B2"/>
                    <w:p w14:paraId="44FF9162" w14:textId="77777777" w:rsidR="00342A2F" w:rsidRDefault="00342A2F" w:rsidP="00A420B2"/>
                    <w:p w14:paraId="1B792FED" w14:textId="77777777" w:rsidR="00342A2F" w:rsidRDefault="00342A2F" w:rsidP="00A420B2"/>
                    <w:p w14:paraId="133049FA" w14:textId="77777777" w:rsidR="00342A2F" w:rsidRDefault="00342A2F" w:rsidP="00A420B2"/>
                    <w:p w14:paraId="3E92BC1C" w14:textId="77777777" w:rsidR="00342A2F" w:rsidRDefault="00342A2F" w:rsidP="00A420B2"/>
                    <w:p w14:paraId="1E47522B" w14:textId="77777777" w:rsidR="00342A2F" w:rsidRDefault="00342A2F" w:rsidP="00A420B2"/>
                    <w:p w14:paraId="312806DA" w14:textId="77777777" w:rsidR="00342A2F" w:rsidRDefault="00342A2F" w:rsidP="00A420B2"/>
                    <w:p w14:paraId="679B9AC1" w14:textId="77777777" w:rsidR="00342A2F" w:rsidRDefault="00342A2F" w:rsidP="00A420B2"/>
                    <w:p w14:paraId="578CDBD8" w14:textId="77777777" w:rsidR="00342A2F" w:rsidRDefault="00342A2F" w:rsidP="00A420B2"/>
                    <w:p w14:paraId="51DABF5D" w14:textId="77777777" w:rsidR="00342A2F" w:rsidRDefault="00342A2F" w:rsidP="00A420B2"/>
                    <w:p w14:paraId="4FEC4114" w14:textId="77777777" w:rsidR="00342A2F" w:rsidRDefault="00342A2F" w:rsidP="00A420B2"/>
                    <w:p w14:paraId="3589847E" w14:textId="77777777" w:rsidR="00342A2F" w:rsidRDefault="00342A2F" w:rsidP="00A420B2"/>
                    <w:p w14:paraId="77ACA2A6" w14:textId="77777777" w:rsidR="00342A2F" w:rsidRDefault="00342A2F" w:rsidP="00A420B2"/>
                    <w:p w14:paraId="34E8A215" w14:textId="77777777" w:rsidR="00342A2F" w:rsidRDefault="00342A2F" w:rsidP="00A420B2"/>
                    <w:p w14:paraId="5B9EC922" w14:textId="77777777" w:rsidR="00342A2F" w:rsidRDefault="00342A2F" w:rsidP="00A420B2"/>
                    <w:p w14:paraId="7596FE75" w14:textId="77777777" w:rsidR="00342A2F" w:rsidRDefault="00342A2F" w:rsidP="00A420B2"/>
                    <w:p w14:paraId="3CACB7EE" w14:textId="77777777" w:rsidR="00342A2F" w:rsidRDefault="00342A2F" w:rsidP="00A420B2"/>
                    <w:p w14:paraId="4918EED1" w14:textId="77777777" w:rsidR="00342A2F" w:rsidRDefault="00342A2F" w:rsidP="00A420B2"/>
                    <w:p w14:paraId="5C8E9B18" w14:textId="77777777" w:rsidR="00342A2F" w:rsidRDefault="00342A2F" w:rsidP="00A420B2"/>
                    <w:p w14:paraId="65E0D962" w14:textId="77777777" w:rsidR="00342A2F" w:rsidRDefault="00342A2F" w:rsidP="00A420B2"/>
                    <w:p w14:paraId="7E00737E" w14:textId="77777777" w:rsidR="00342A2F" w:rsidRDefault="00342A2F" w:rsidP="00A420B2"/>
                    <w:p w14:paraId="725BA261" w14:textId="77777777" w:rsidR="00342A2F" w:rsidRDefault="00342A2F" w:rsidP="00A420B2"/>
                    <w:p w14:paraId="40715BF3" w14:textId="77777777" w:rsidR="00342A2F" w:rsidRDefault="00342A2F" w:rsidP="00A420B2"/>
                    <w:p w14:paraId="57E144BB" w14:textId="77777777" w:rsidR="00342A2F" w:rsidRDefault="00342A2F" w:rsidP="00A420B2"/>
                    <w:p w14:paraId="78169066" w14:textId="77777777" w:rsidR="00342A2F" w:rsidRDefault="00342A2F" w:rsidP="00A420B2"/>
                    <w:p w14:paraId="14AE8A6D" w14:textId="77777777" w:rsidR="00342A2F" w:rsidRDefault="00342A2F" w:rsidP="00A420B2"/>
                    <w:p w14:paraId="07012455" w14:textId="77777777" w:rsidR="00342A2F" w:rsidRDefault="00342A2F" w:rsidP="00A420B2"/>
                    <w:p w14:paraId="51DB9536" w14:textId="77777777" w:rsidR="00342A2F" w:rsidRDefault="00342A2F" w:rsidP="00A420B2"/>
                    <w:p w14:paraId="6FF82BA1" w14:textId="77777777" w:rsidR="00342A2F" w:rsidRDefault="00342A2F" w:rsidP="00A420B2"/>
                    <w:p w14:paraId="1EAEB8BA" w14:textId="77777777" w:rsidR="00342A2F" w:rsidRDefault="00342A2F" w:rsidP="00A420B2"/>
                    <w:p w14:paraId="2FF16727" w14:textId="77777777" w:rsidR="00342A2F" w:rsidRDefault="00342A2F" w:rsidP="00A420B2"/>
                    <w:p w14:paraId="5B0F03C1" w14:textId="77777777" w:rsidR="00342A2F" w:rsidRDefault="00342A2F" w:rsidP="00A420B2"/>
                    <w:p w14:paraId="6A0FF2FB" w14:textId="77777777" w:rsidR="00342A2F" w:rsidRDefault="00342A2F" w:rsidP="00A420B2"/>
                    <w:p w14:paraId="00E9684B" w14:textId="77777777" w:rsidR="00342A2F" w:rsidRDefault="00342A2F" w:rsidP="00A420B2"/>
                    <w:p w14:paraId="1552C84F" w14:textId="77777777" w:rsidR="00342A2F" w:rsidRDefault="00342A2F" w:rsidP="00A420B2"/>
                    <w:p w14:paraId="23DB47FB" w14:textId="77777777" w:rsidR="00342A2F" w:rsidRDefault="00342A2F" w:rsidP="00A420B2"/>
                    <w:p w14:paraId="2E653FE3" w14:textId="77777777" w:rsidR="00342A2F" w:rsidRDefault="00342A2F" w:rsidP="00A420B2"/>
                    <w:p w14:paraId="7D50C589" w14:textId="77777777" w:rsidR="00342A2F" w:rsidRDefault="00342A2F" w:rsidP="00A420B2"/>
                    <w:p w14:paraId="1EB707B4" w14:textId="77777777" w:rsidR="00342A2F" w:rsidRDefault="00342A2F" w:rsidP="00A420B2"/>
                    <w:p w14:paraId="6EAF480C" w14:textId="77777777" w:rsidR="00342A2F" w:rsidRDefault="00342A2F" w:rsidP="00A420B2"/>
                    <w:p w14:paraId="556BF563" w14:textId="77777777" w:rsidR="00342A2F" w:rsidRDefault="00342A2F" w:rsidP="00A420B2"/>
                    <w:p w14:paraId="29B1A8B7" w14:textId="77777777" w:rsidR="00342A2F" w:rsidRDefault="00342A2F" w:rsidP="00A420B2"/>
                    <w:p w14:paraId="1FA22E7A" w14:textId="77777777" w:rsidR="00342A2F" w:rsidRDefault="00342A2F" w:rsidP="00A420B2"/>
                    <w:p w14:paraId="2BDDC86D" w14:textId="77777777" w:rsidR="00342A2F" w:rsidRDefault="00342A2F" w:rsidP="00A420B2"/>
                    <w:p w14:paraId="765EC9B9" w14:textId="77777777" w:rsidR="00342A2F" w:rsidRDefault="00342A2F" w:rsidP="00A420B2"/>
                    <w:p w14:paraId="2D6DAD07" w14:textId="77777777" w:rsidR="00342A2F" w:rsidRDefault="00342A2F" w:rsidP="00A420B2"/>
                    <w:p w14:paraId="6393B1E5" w14:textId="77777777" w:rsidR="00342A2F" w:rsidRDefault="00342A2F" w:rsidP="00A420B2"/>
                    <w:p w14:paraId="341C7B8E" w14:textId="77777777" w:rsidR="00342A2F" w:rsidRDefault="00342A2F" w:rsidP="00A420B2"/>
                    <w:p w14:paraId="43BCB680" w14:textId="77777777" w:rsidR="00342A2F" w:rsidRDefault="00342A2F" w:rsidP="00A420B2"/>
                    <w:p w14:paraId="39B22404" w14:textId="77777777" w:rsidR="00342A2F" w:rsidRDefault="00342A2F" w:rsidP="00A420B2"/>
                    <w:p w14:paraId="021C8D4A" w14:textId="77777777" w:rsidR="00342A2F" w:rsidRDefault="00342A2F" w:rsidP="00A420B2"/>
                    <w:p w14:paraId="1C650F93" w14:textId="77777777" w:rsidR="00342A2F" w:rsidRDefault="00342A2F" w:rsidP="00A420B2"/>
                    <w:p w14:paraId="6C133D03" w14:textId="77777777" w:rsidR="00342A2F" w:rsidRDefault="00342A2F" w:rsidP="00A420B2"/>
                    <w:p w14:paraId="39189F4A" w14:textId="77777777" w:rsidR="00342A2F" w:rsidRDefault="00342A2F" w:rsidP="00A420B2"/>
                    <w:p w14:paraId="00A3B5D3" w14:textId="77777777" w:rsidR="00342A2F" w:rsidRDefault="00342A2F" w:rsidP="00A420B2"/>
                    <w:p w14:paraId="23830E43" w14:textId="77777777" w:rsidR="00342A2F" w:rsidRDefault="00342A2F" w:rsidP="00A420B2"/>
                    <w:p w14:paraId="75C6D311" w14:textId="77777777" w:rsidR="00342A2F" w:rsidRDefault="00342A2F" w:rsidP="00A420B2"/>
                    <w:p w14:paraId="679C1764" w14:textId="77777777" w:rsidR="00342A2F" w:rsidRDefault="00342A2F" w:rsidP="00A420B2"/>
                    <w:p w14:paraId="6A3A4240" w14:textId="77777777" w:rsidR="00342A2F" w:rsidRDefault="00342A2F" w:rsidP="00A420B2"/>
                    <w:p w14:paraId="580C72CE" w14:textId="77777777" w:rsidR="00342A2F" w:rsidRDefault="00342A2F" w:rsidP="00A420B2"/>
                    <w:p w14:paraId="709D35B4" w14:textId="77777777" w:rsidR="00342A2F" w:rsidRDefault="00342A2F" w:rsidP="00A420B2"/>
                    <w:p w14:paraId="5A2237AB" w14:textId="77777777" w:rsidR="00342A2F" w:rsidRDefault="00342A2F" w:rsidP="00A420B2"/>
                    <w:p w14:paraId="6DBE8FEF" w14:textId="77777777" w:rsidR="00342A2F" w:rsidRDefault="00342A2F" w:rsidP="00A420B2"/>
                    <w:p w14:paraId="42A4A47B" w14:textId="77777777" w:rsidR="00342A2F" w:rsidRDefault="00342A2F" w:rsidP="00A420B2"/>
                    <w:p w14:paraId="4146E8D0" w14:textId="77777777" w:rsidR="00342A2F" w:rsidRDefault="00342A2F" w:rsidP="00A420B2"/>
                    <w:p w14:paraId="585E3D24" w14:textId="77777777" w:rsidR="00342A2F" w:rsidRDefault="00342A2F" w:rsidP="00A420B2"/>
                    <w:p w14:paraId="325C7628" w14:textId="77777777" w:rsidR="00342A2F" w:rsidRDefault="00342A2F" w:rsidP="00A420B2"/>
                    <w:p w14:paraId="202D9B79" w14:textId="77777777" w:rsidR="00342A2F" w:rsidRDefault="00342A2F" w:rsidP="00A420B2"/>
                    <w:p w14:paraId="10B23A9D" w14:textId="77777777" w:rsidR="00342A2F" w:rsidRDefault="00342A2F" w:rsidP="00A420B2"/>
                    <w:p w14:paraId="207F61B8" w14:textId="77777777" w:rsidR="00342A2F" w:rsidRDefault="00342A2F" w:rsidP="00A420B2"/>
                    <w:p w14:paraId="51D48AA9" w14:textId="77777777" w:rsidR="00342A2F" w:rsidRDefault="00342A2F" w:rsidP="00A420B2"/>
                    <w:p w14:paraId="61D865C9" w14:textId="77777777" w:rsidR="00342A2F" w:rsidRDefault="00342A2F" w:rsidP="00A420B2"/>
                    <w:p w14:paraId="45C5BB8B" w14:textId="77777777" w:rsidR="00342A2F" w:rsidRDefault="00342A2F" w:rsidP="00A420B2"/>
                    <w:p w14:paraId="4DB89013" w14:textId="77777777" w:rsidR="00342A2F" w:rsidRDefault="00342A2F" w:rsidP="00A420B2"/>
                    <w:p w14:paraId="3C7BF4CE" w14:textId="77777777" w:rsidR="00342A2F" w:rsidRDefault="00342A2F" w:rsidP="00A420B2"/>
                    <w:p w14:paraId="7A6B5CBF" w14:textId="77777777" w:rsidR="00342A2F" w:rsidRDefault="00342A2F" w:rsidP="00A420B2"/>
                    <w:p w14:paraId="03D20A65" w14:textId="77777777" w:rsidR="00342A2F" w:rsidRDefault="00342A2F" w:rsidP="00A420B2"/>
                    <w:p w14:paraId="2BE573AC" w14:textId="77777777" w:rsidR="00342A2F" w:rsidRDefault="00342A2F" w:rsidP="00A420B2"/>
                    <w:p w14:paraId="1C93630E" w14:textId="77777777" w:rsidR="00342A2F" w:rsidRDefault="00342A2F" w:rsidP="00A420B2"/>
                    <w:p w14:paraId="5D4BD432" w14:textId="77777777" w:rsidR="00342A2F" w:rsidRDefault="00342A2F" w:rsidP="00A420B2"/>
                    <w:p w14:paraId="41186046" w14:textId="77777777" w:rsidR="00342A2F" w:rsidRDefault="00342A2F" w:rsidP="00A420B2"/>
                    <w:p w14:paraId="5F323CA9" w14:textId="77777777" w:rsidR="00342A2F" w:rsidRDefault="00342A2F" w:rsidP="00A420B2"/>
                    <w:p w14:paraId="254E1A6E" w14:textId="77777777" w:rsidR="00342A2F" w:rsidRDefault="00342A2F" w:rsidP="00A420B2"/>
                    <w:p w14:paraId="4058AB2D" w14:textId="77777777" w:rsidR="00342A2F" w:rsidRDefault="00342A2F" w:rsidP="00A420B2"/>
                    <w:p w14:paraId="24ABC68D" w14:textId="77777777" w:rsidR="00342A2F" w:rsidRDefault="00342A2F" w:rsidP="00A420B2"/>
                    <w:p w14:paraId="6CECC398" w14:textId="77777777" w:rsidR="00342A2F" w:rsidRDefault="00342A2F" w:rsidP="00A420B2"/>
                    <w:p w14:paraId="52189D26" w14:textId="77777777" w:rsidR="00342A2F" w:rsidRDefault="00342A2F" w:rsidP="00A420B2"/>
                    <w:p w14:paraId="15518942" w14:textId="77777777" w:rsidR="00342A2F" w:rsidRDefault="00342A2F" w:rsidP="00A420B2"/>
                    <w:p w14:paraId="740B6345" w14:textId="77777777" w:rsidR="00342A2F" w:rsidRDefault="00342A2F" w:rsidP="00A420B2"/>
                    <w:p w14:paraId="73EC340A" w14:textId="77777777" w:rsidR="00342A2F" w:rsidRDefault="00342A2F" w:rsidP="00A420B2"/>
                    <w:p w14:paraId="47956C14" w14:textId="77777777" w:rsidR="00342A2F" w:rsidRDefault="00342A2F" w:rsidP="00A420B2"/>
                    <w:p w14:paraId="4A600C43" w14:textId="77777777" w:rsidR="00342A2F" w:rsidRDefault="00342A2F" w:rsidP="00A420B2"/>
                    <w:p w14:paraId="61C34DBD" w14:textId="77777777" w:rsidR="00342A2F" w:rsidRDefault="00342A2F" w:rsidP="00A420B2"/>
                    <w:p w14:paraId="1C8A3EFA" w14:textId="77777777" w:rsidR="00342A2F" w:rsidRDefault="00342A2F" w:rsidP="00A420B2"/>
                    <w:p w14:paraId="7E9EC533" w14:textId="77777777" w:rsidR="00342A2F" w:rsidRDefault="00342A2F" w:rsidP="00A420B2"/>
                    <w:p w14:paraId="2C002133" w14:textId="77777777" w:rsidR="00342A2F" w:rsidRDefault="00342A2F" w:rsidP="00A420B2"/>
                    <w:p w14:paraId="1C067C1E" w14:textId="77777777" w:rsidR="00342A2F" w:rsidRDefault="00342A2F" w:rsidP="00A420B2"/>
                    <w:p w14:paraId="3FD45587" w14:textId="77777777" w:rsidR="00342A2F" w:rsidRDefault="00342A2F" w:rsidP="00A420B2"/>
                    <w:p w14:paraId="4FE1F296" w14:textId="77777777" w:rsidR="00342A2F" w:rsidRDefault="00342A2F" w:rsidP="00A420B2"/>
                    <w:p w14:paraId="2A243677" w14:textId="77777777" w:rsidR="00342A2F" w:rsidRDefault="00342A2F" w:rsidP="00A420B2"/>
                    <w:p w14:paraId="4A4A4221" w14:textId="77777777" w:rsidR="00342A2F" w:rsidRDefault="00342A2F" w:rsidP="00A420B2"/>
                    <w:p w14:paraId="1DD7D018" w14:textId="77777777" w:rsidR="00342A2F" w:rsidRDefault="00342A2F" w:rsidP="00A420B2"/>
                    <w:p w14:paraId="7B56F5F7" w14:textId="77777777" w:rsidR="00342A2F" w:rsidRDefault="00342A2F" w:rsidP="00A420B2"/>
                    <w:p w14:paraId="52270F59" w14:textId="77777777" w:rsidR="00342A2F" w:rsidRDefault="00342A2F" w:rsidP="00A420B2"/>
                    <w:p w14:paraId="3F84A4AC" w14:textId="77777777" w:rsidR="00342A2F" w:rsidRDefault="00342A2F" w:rsidP="00A420B2"/>
                    <w:p w14:paraId="5EAE1E11" w14:textId="77777777" w:rsidR="00342A2F" w:rsidRDefault="00342A2F" w:rsidP="00A420B2"/>
                    <w:p w14:paraId="58C46C3C" w14:textId="77777777" w:rsidR="00342A2F" w:rsidRDefault="00342A2F" w:rsidP="00A420B2"/>
                    <w:p w14:paraId="02790F85" w14:textId="77777777" w:rsidR="00342A2F" w:rsidRDefault="00342A2F" w:rsidP="00A420B2"/>
                    <w:p w14:paraId="79550CFF" w14:textId="77777777" w:rsidR="00342A2F" w:rsidRDefault="00342A2F" w:rsidP="00A420B2"/>
                    <w:p w14:paraId="4EE08EDF" w14:textId="77777777" w:rsidR="00342A2F" w:rsidRDefault="00342A2F" w:rsidP="00A420B2"/>
                    <w:p w14:paraId="17D5D1B6" w14:textId="77777777" w:rsidR="00342A2F" w:rsidRDefault="00342A2F" w:rsidP="00A420B2"/>
                    <w:p w14:paraId="00DAFEA6" w14:textId="77777777" w:rsidR="00342A2F" w:rsidRDefault="00342A2F" w:rsidP="00A420B2"/>
                    <w:p w14:paraId="6C67DD60" w14:textId="77777777" w:rsidR="00342A2F" w:rsidRDefault="00342A2F" w:rsidP="00A420B2"/>
                    <w:p w14:paraId="67A4991F" w14:textId="77777777" w:rsidR="00342A2F" w:rsidRDefault="00342A2F" w:rsidP="00A420B2"/>
                    <w:p w14:paraId="30931932" w14:textId="77777777" w:rsidR="00342A2F" w:rsidRDefault="00342A2F" w:rsidP="00A420B2"/>
                    <w:p w14:paraId="163A7253" w14:textId="77777777" w:rsidR="00342A2F" w:rsidRDefault="00342A2F" w:rsidP="00A420B2"/>
                    <w:p w14:paraId="5B40A7DA" w14:textId="77777777" w:rsidR="00342A2F" w:rsidRDefault="00342A2F" w:rsidP="00A420B2"/>
                    <w:p w14:paraId="5A743DE5" w14:textId="77777777" w:rsidR="00342A2F" w:rsidRDefault="00342A2F" w:rsidP="00A420B2"/>
                    <w:p w14:paraId="38776304" w14:textId="77777777" w:rsidR="00342A2F" w:rsidRDefault="00342A2F" w:rsidP="00A420B2"/>
                    <w:p w14:paraId="571E6EB6" w14:textId="77777777" w:rsidR="00342A2F" w:rsidRDefault="00342A2F" w:rsidP="00A420B2"/>
                    <w:p w14:paraId="458A294A" w14:textId="77777777" w:rsidR="00342A2F" w:rsidRDefault="00342A2F" w:rsidP="00A420B2"/>
                    <w:p w14:paraId="605EC84F" w14:textId="77777777" w:rsidR="00342A2F" w:rsidRDefault="00342A2F" w:rsidP="00A420B2"/>
                    <w:p w14:paraId="2F376308" w14:textId="77777777" w:rsidR="00342A2F" w:rsidRDefault="00342A2F" w:rsidP="00A420B2"/>
                    <w:p w14:paraId="7ADEE5B2" w14:textId="77777777" w:rsidR="00342A2F" w:rsidRDefault="00342A2F" w:rsidP="00A420B2"/>
                    <w:p w14:paraId="541EDBEB" w14:textId="77777777" w:rsidR="00342A2F" w:rsidRDefault="00342A2F" w:rsidP="00A420B2"/>
                    <w:p w14:paraId="3EE7A2C2" w14:textId="77777777" w:rsidR="00342A2F" w:rsidRDefault="00342A2F" w:rsidP="00A420B2"/>
                    <w:p w14:paraId="575BC4E4" w14:textId="77777777" w:rsidR="00342A2F" w:rsidRDefault="00342A2F" w:rsidP="00A420B2"/>
                    <w:p w14:paraId="769D458D" w14:textId="77777777" w:rsidR="00342A2F" w:rsidRDefault="00342A2F" w:rsidP="00A420B2"/>
                    <w:p w14:paraId="0A82338D" w14:textId="77777777" w:rsidR="00342A2F" w:rsidRDefault="00342A2F" w:rsidP="00A420B2"/>
                    <w:p w14:paraId="40006F7B" w14:textId="77777777" w:rsidR="00342A2F" w:rsidRDefault="00342A2F" w:rsidP="00A420B2"/>
                    <w:p w14:paraId="6BC1918E" w14:textId="77777777" w:rsidR="00342A2F" w:rsidRDefault="00342A2F" w:rsidP="00A420B2"/>
                    <w:p w14:paraId="7BF9E68C" w14:textId="77777777" w:rsidR="00342A2F" w:rsidRDefault="00342A2F" w:rsidP="00A420B2"/>
                    <w:p w14:paraId="3D0E93B4" w14:textId="77777777" w:rsidR="00342A2F" w:rsidRDefault="00342A2F" w:rsidP="00A420B2"/>
                    <w:p w14:paraId="73452A31" w14:textId="77777777" w:rsidR="00342A2F" w:rsidRDefault="00342A2F" w:rsidP="00A420B2"/>
                    <w:p w14:paraId="3F7096C8" w14:textId="77777777" w:rsidR="00342A2F" w:rsidRDefault="00342A2F" w:rsidP="00A420B2"/>
                    <w:p w14:paraId="5D554F98" w14:textId="77777777" w:rsidR="00342A2F" w:rsidRDefault="00342A2F" w:rsidP="00A420B2"/>
                    <w:p w14:paraId="2CDB6B5D" w14:textId="77777777" w:rsidR="00342A2F" w:rsidRDefault="00342A2F" w:rsidP="00A420B2"/>
                    <w:p w14:paraId="78B28CE6" w14:textId="77777777" w:rsidR="00342A2F" w:rsidRDefault="00342A2F" w:rsidP="00A420B2"/>
                    <w:p w14:paraId="74D443A5" w14:textId="77777777" w:rsidR="00342A2F" w:rsidRDefault="00342A2F" w:rsidP="00A420B2"/>
                    <w:p w14:paraId="0E3406F5" w14:textId="77777777" w:rsidR="00342A2F" w:rsidRDefault="00342A2F" w:rsidP="00A420B2"/>
                    <w:p w14:paraId="7CFB9BC6" w14:textId="77777777" w:rsidR="00342A2F" w:rsidRDefault="00342A2F" w:rsidP="00A420B2"/>
                    <w:p w14:paraId="5B93F2AA" w14:textId="77777777" w:rsidR="00342A2F" w:rsidRDefault="00342A2F" w:rsidP="00A420B2"/>
                  </w:txbxContent>
                </v:textbox>
              </v:shape>
            </w:pict>
          </mc:Fallback>
        </mc:AlternateContent>
      </w:r>
      <w:r w:rsidR="003C234E">
        <w:rPr>
          <w:noProof/>
        </w:rPr>
        <mc:AlternateContent>
          <mc:Choice Requires="wps">
            <w:drawing>
              <wp:anchor distT="0" distB="0" distL="114300" distR="114300" simplePos="0" relativeHeight="251665920" behindDoc="0" locked="0" layoutInCell="1" allowOverlap="1" wp14:anchorId="2EBFFACD" wp14:editId="61726B2D">
                <wp:simplePos x="0" y="0"/>
                <wp:positionH relativeFrom="column">
                  <wp:posOffset>185116</wp:posOffset>
                </wp:positionH>
                <wp:positionV relativeFrom="paragraph">
                  <wp:posOffset>100688</wp:posOffset>
                </wp:positionV>
                <wp:extent cx="608801" cy="447891"/>
                <wp:effectExtent l="0" t="0" r="0" b="0"/>
                <wp:wrapNone/>
                <wp:docPr id="46" name="Text 15"/>
                <wp:cNvGraphicFramePr/>
                <a:graphic xmlns:a="http://schemas.openxmlformats.org/drawingml/2006/main">
                  <a:graphicData uri="http://schemas.microsoft.com/office/word/2010/wordprocessingShape">
                    <wps:wsp>
                      <wps:cNvSpPr txBox="1"/>
                      <wps:spPr>
                        <a:xfrm>
                          <a:off x="0" y="0"/>
                          <a:ext cx="608801" cy="447891"/>
                        </a:xfrm>
                        <a:prstGeom prst="rect">
                          <a:avLst/>
                        </a:prstGeom>
                        <a:noFill/>
                      </wps:spPr>
                      <wps:txbx>
                        <w:txbxContent>
                          <w:p w14:paraId="4BC4C410" w14:textId="2408B15D" w:rsidR="00342A2F" w:rsidRDefault="00342A2F" w:rsidP="003C234E">
                            <w:pPr>
                              <w:snapToGrid w:val="0"/>
                              <w:spacing w:line="200" w:lineRule="auto"/>
                              <w:jc w:val="center"/>
                              <w:rPr>
                                <w:rFonts w:ascii="微软雅黑" w:eastAsia="微软雅黑" w:hAnsi="微软雅黑"/>
                                <w:color w:val="000000"/>
                                <w:sz w:val="15"/>
                                <w:szCs w:val="15"/>
                              </w:rPr>
                            </w:pPr>
                            <w:r>
                              <w:rPr>
                                <w:rFonts w:ascii="微软雅黑" w:eastAsia="微软雅黑" w:hAnsi="微软雅黑" w:hint="eastAsia"/>
                                <w:color w:val="000000"/>
                                <w:sz w:val="15"/>
                                <w:szCs w:val="15"/>
                              </w:rPr>
                              <w:t>有相关文献</w:t>
                            </w:r>
                          </w:p>
                          <w:p w14:paraId="56A27DD7" w14:textId="021CA2A6" w:rsidR="00342A2F" w:rsidRDefault="00342A2F" w:rsidP="003C234E">
                            <w:pPr>
                              <w:snapToGrid w:val="0"/>
                              <w:spacing w:line="200" w:lineRule="auto"/>
                              <w:jc w:val="center"/>
                              <w:rPr>
                                <w:rFonts w:ascii="微软雅黑" w:eastAsia="微软雅黑" w:hAnsi="微软雅黑"/>
                                <w:color w:val="000000"/>
                                <w:sz w:val="15"/>
                                <w:szCs w:val="15"/>
                              </w:rPr>
                            </w:pPr>
                          </w:p>
                          <w:p w14:paraId="32C28DC1" w14:textId="77777777" w:rsidR="00342A2F" w:rsidRDefault="00342A2F" w:rsidP="003C234E"/>
                          <w:p w14:paraId="6CC4E71F" w14:textId="77777777" w:rsidR="00342A2F" w:rsidRDefault="00342A2F" w:rsidP="003C234E"/>
                          <w:p w14:paraId="58E39170" w14:textId="77777777" w:rsidR="00342A2F" w:rsidRDefault="00342A2F" w:rsidP="003C234E"/>
                          <w:p w14:paraId="2D4F5539" w14:textId="77777777" w:rsidR="00342A2F" w:rsidRDefault="00342A2F" w:rsidP="003C234E"/>
                          <w:p w14:paraId="578535E3" w14:textId="77777777" w:rsidR="00342A2F" w:rsidRDefault="00342A2F" w:rsidP="003C234E"/>
                          <w:p w14:paraId="2C711890" w14:textId="77777777" w:rsidR="00342A2F" w:rsidRDefault="00342A2F" w:rsidP="003C234E"/>
                          <w:p w14:paraId="09C810A7" w14:textId="77777777" w:rsidR="00342A2F" w:rsidRDefault="00342A2F" w:rsidP="003C234E"/>
                          <w:p w14:paraId="5B337CF4" w14:textId="77777777" w:rsidR="00342A2F" w:rsidRDefault="00342A2F" w:rsidP="003C234E"/>
                          <w:p w14:paraId="614D95DF" w14:textId="77777777" w:rsidR="00342A2F" w:rsidRDefault="00342A2F" w:rsidP="003C234E"/>
                          <w:p w14:paraId="787B882A" w14:textId="77777777" w:rsidR="00342A2F" w:rsidRDefault="00342A2F" w:rsidP="003C234E"/>
                          <w:p w14:paraId="3623B2A3" w14:textId="77777777" w:rsidR="00342A2F" w:rsidRDefault="00342A2F" w:rsidP="003C234E"/>
                          <w:p w14:paraId="1288E8F7" w14:textId="77777777" w:rsidR="00342A2F" w:rsidRDefault="00342A2F" w:rsidP="003C234E"/>
                          <w:p w14:paraId="295E05BA" w14:textId="77777777" w:rsidR="00342A2F" w:rsidRDefault="00342A2F" w:rsidP="003C234E"/>
                          <w:p w14:paraId="170E7AAD" w14:textId="77777777" w:rsidR="00342A2F" w:rsidRDefault="00342A2F" w:rsidP="003C234E"/>
                          <w:p w14:paraId="21850AFA" w14:textId="77777777" w:rsidR="00342A2F" w:rsidRDefault="00342A2F" w:rsidP="003C234E"/>
                          <w:p w14:paraId="0802E148" w14:textId="77777777" w:rsidR="00342A2F" w:rsidRDefault="00342A2F" w:rsidP="003C234E"/>
                          <w:p w14:paraId="71892D11" w14:textId="77777777" w:rsidR="00342A2F" w:rsidRDefault="00342A2F" w:rsidP="003C234E"/>
                          <w:p w14:paraId="3692E1EF" w14:textId="77777777" w:rsidR="00342A2F" w:rsidRDefault="00342A2F" w:rsidP="003C234E"/>
                          <w:p w14:paraId="3BF251EF" w14:textId="77777777" w:rsidR="00342A2F" w:rsidRDefault="00342A2F" w:rsidP="003C234E"/>
                          <w:p w14:paraId="5A3E1BEF" w14:textId="77777777" w:rsidR="00342A2F" w:rsidRDefault="00342A2F" w:rsidP="003C234E"/>
                          <w:p w14:paraId="1BC27F10" w14:textId="77777777" w:rsidR="00342A2F" w:rsidRDefault="00342A2F" w:rsidP="003C234E"/>
                          <w:p w14:paraId="0F91371F" w14:textId="77777777" w:rsidR="00342A2F" w:rsidRDefault="00342A2F" w:rsidP="003C234E"/>
                          <w:p w14:paraId="50FC5D7A" w14:textId="77777777" w:rsidR="00342A2F" w:rsidRDefault="00342A2F" w:rsidP="003C234E"/>
                          <w:p w14:paraId="7C9AFA84" w14:textId="77777777" w:rsidR="00342A2F" w:rsidRDefault="00342A2F" w:rsidP="003C234E"/>
                          <w:p w14:paraId="60899B0E" w14:textId="77777777" w:rsidR="00342A2F" w:rsidRDefault="00342A2F" w:rsidP="003C234E"/>
                          <w:p w14:paraId="1A0E40BB" w14:textId="77777777" w:rsidR="00342A2F" w:rsidRDefault="00342A2F" w:rsidP="003C234E"/>
                          <w:p w14:paraId="2FD5F4D7" w14:textId="77777777" w:rsidR="00342A2F" w:rsidRDefault="00342A2F" w:rsidP="003C234E"/>
                          <w:p w14:paraId="3E1EAAB5" w14:textId="77777777" w:rsidR="00342A2F" w:rsidRDefault="00342A2F" w:rsidP="003C234E"/>
                          <w:p w14:paraId="3987A9FC" w14:textId="77777777" w:rsidR="00342A2F" w:rsidRDefault="00342A2F" w:rsidP="003C234E"/>
                          <w:p w14:paraId="24910649" w14:textId="77777777" w:rsidR="00342A2F" w:rsidRDefault="00342A2F" w:rsidP="003C234E"/>
                          <w:p w14:paraId="6AAADAE9" w14:textId="77777777" w:rsidR="00342A2F" w:rsidRDefault="00342A2F" w:rsidP="003C234E"/>
                          <w:p w14:paraId="379D05EB" w14:textId="77777777" w:rsidR="00342A2F" w:rsidRDefault="00342A2F" w:rsidP="003C234E"/>
                          <w:p w14:paraId="1DF8EA14" w14:textId="77777777" w:rsidR="00342A2F" w:rsidRDefault="00342A2F" w:rsidP="003C234E"/>
                          <w:p w14:paraId="7138D5B5" w14:textId="77777777" w:rsidR="00342A2F" w:rsidRDefault="00342A2F" w:rsidP="003C234E"/>
                          <w:p w14:paraId="2C6B75CB" w14:textId="77777777" w:rsidR="00342A2F" w:rsidRDefault="00342A2F" w:rsidP="003C234E"/>
                          <w:p w14:paraId="3192BC19" w14:textId="77777777" w:rsidR="00342A2F" w:rsidRDefault="00342A2F" w:rsidP="003C234E"/>
                          <w:p w14:paraId="6546CC45" w14:textId="77777777" w:rsidR="00342A2F" w:rsidRDefault="00342A2F" w:rsidP="003C234E"/>
                          <w:p w14:paraId="68174DF4" w14:textId="77777777" w:rsidR="00342A2F" w:rsidRDefault="00342A2F" w:rsidP="003C234E"/>
                          <w:p w14:paraId="61167024" w14:textId="77777777" w:rsidR="00342A2F" w:rsidRDefault="00342A2F" w:rsidP="003C234E"/>
                          <w:p w14:paraId="34D90180" w14:textId="77777777" w:rsidR="00342A2F" w:rsidRDefault="00342A2F" w:rsidP="003C234E"/>
                          <w:p w14:paraId="041B5EF9" w14:textId="77777777" w:rsidR="00342A2F" w:rsidRDefault="00342A2F" w:rsidP="003C234E"/>
                          <w:p w14:paraId="29173746" w14:textId="77777777" w:rsidR="00342A2F" w:rsidRDefault="00342A2F" w:rsidP="003C234E"/>
                          <w:p w14:paraId="7AB03079" w14:textId="77777777" w:rsidR="00342A2F" w:rsidRDefault="00342A2F" w:rsidP="003C234E"/>
                          <w:p w14:paraId="54408D10" w14:textId="77777777" w:rsidR="00342A2F" w:rsidRDefault="00342A2F" w:rsidP="003C234E"/>
                          <w:p w14:paraId="4B70896F" w14:textId="77777777" w:rsidR="00342A2F" w:rsidRDefault="00342A2F" w:rsidP="003C234E"/>
                          <w:p w14:paraId="3755535F" w14:textId="77777777" w:rsidR="00342A2F" w:rsidRDefault="00342A2F" w:rsidP="003C234E"/>
                          <w:p w14:paraId="5F6C3A80" w14:textId="77777777" w:rsidR="00342A2F" w:rsidRDefault="00342A2F" w:rsidP="003C234E"/>
                          <w:p w14:paraId="560D3C48" w14:textId="77777777" w:rsidR="00342A2F" w:rsidRDefault="00342A2F" w:rsidP="003C234E"/>
                          <w:p w14:paraId="54CE72B1" w14:textId="77777777" w:rsidR="00342A2F" w:rsidRDefault="00342A2F" w:rsidP="003C234E"/>
                          <w:p w14:paraId="0F12D6A8" w14:textId="77777777" w:rsidR="00342A2F" w:rsidRDefault="00342A2F" w:rsidP="003C234E"/>
                          <w:p w14:paraId="60C1A327" w14:textId="77777777" w:rsidR="00342A2F" w:rsidRDefault="00342A2F" w:rsidP="003C234E"/>
                          <w:p w14:paraId="7F9CEAE0" w14:textId="77777777" w:rsidR="00342A2F" w:rsidRDefault="00342A2F" w:rsidP="003C234E"/>
                          <w:p w14:paraId="41EBA02A" w14:textId="77777777" w:rsidR="00342A2F" w:rsidRDefault="00342A2F" w:rsidP="003C234E"/>
                          <w:p w14:paraId="076C50CA" w14:textId="77777777" w:rsidR="00342A2F" w:rsidRDefault="00342A2F" w:rsidP="003C234E"/>
                          <w:p w14:paraId="61640D94" w14:textId="77777777" w:rsidR="00342A2F" w:rsidRDefault="00342A2F" w:rsidP="003C234E"/>
                          <w:p w14:paraId="5669C972" w14:textId="77777777" w:rsidR="00342A2F" w:rsidRDefault="00342A2F" w:rsidP="003C234E"/>
                          <w:p w14:paraId="3361FCB9" w14:textId="77777777" w:rsidR="00342A2F" w:rsidRDefault="00342A2F" w:rsidP="003C234E"/>
                          <w:p w14:paraId="512904AC" w14:textId="77777777" w:rsidR="00342A2F" w:rsidRDefault="00342A2F" w:rsidP="003C234E"/>
                          <w:p w14:paraId="2DA50E8E" w14:textId="77777777" w:rsidR="00342A2F" w:rsidRDefault="00342A2F" w:rsidP="003C234E"/>
                          <w:p w14:paraId="302C2FC9" w14:textId="77777777" w:rsidR="00342A2F" w:rsidRDefault="00342A2F" w:rsidP="003C234E"/>
                          <w:p w14:paraId="2A31EF76" w14:textId="77777777" w:rsidR="00342A2F" w:rsidRDefault="00342A2F" w:rsidP="003C234E"/>
                          <w:p w14:paraId="58BC599B" w14:textId="77777777" w:rsidR="00342A2F" w:rsidRDefault="00342A2F" w:rsidP="003C234E"/>
                          <w:p w14:paraId="4CC6840C" w14:textId="77777777" w:rsidR="00342A2F" w:rsidRDefault="00342A2F" w:rsidP="003C234E"/>
                          <w:p w14:paraId="76C49A0C" w14:textId="77777777" w:rsidR="00342A2F" w:rsidRDefault="00342A2F" w:rsidP="003C234E"/>
                          <w:p w14:paraId="6F56A875" w14:textId="77777777" w:rsidR="00342A2F" w:rsidRDefault="00342A2F" w:rsidP="003C234E"/>
                          <w:p w14:paraId="6A897222" w14:textId="77777777" w:rsidR="00342A2F" w:rsidRDefault="00342A2F" w:rsidP="003C234E"/>
                          <w:p w14:paraId="35EC7644" w14:textId="77777777" w:rsidR="00342A2F" w:rsidRDefault="00342A2F" w:rsidP="003C234E"/>
                          <w:p w14:paraId="4B81E878" w14:textId="77777777" w:rsidR="00342A2F" w:rsidRDefault="00342A2F" w:rsidP="003C234E"/>
                          <w:p w14:paraId="51C00E4C" w14:textId="77777777" w:rsidR="00342A2F" w:rsidRDefault="00342A2F" w:rsidP="003C234E"/>
                          <w:p w14:paraId="4FF1571F" w14:textId="77777777" w:rsidR="00342A2F" w:rsidRDefault="00342A2F" w:rsidP="003C234E"/>
                          <w:p w14:paraId="78A80E1C" w14:textId="77777777" w:rsidR="00342A2F" w:rsidRDefault="00342A2F" w:rsidP="003C234E"/>
                          <w:p w14:paraId="62323DCF" w14:textId="77777777" w:rsidR="00342A2F" w:rsidRDefault="00342A2F" w:rsidP="003C234E"/>
                          <w:p w14:paraId="3C7A0EEF" w14:textId="77777777" w:rsidR="00342A2F" w:rsidRDefault="00342A2F" w:rsidP="003C234E"/>
                          <w:p w14:paraId="319BAD68" w14:textId="77777777" w:rsidR="00342A2F" w:rsidRDefault="00342A2F" w:rsidP="003C234E"/>
                          <w:p w14:paraId="3C584CAB" w14:textId="77777777" w:rsidR="00342A2F" w:rsidRDefault="00342A2F" w:rsidP="003C234E"/>
                          <w:p w14:paraId="22820674" w14:textId="77777777" w:rsidR="00342A2F" w:rsidRDefault="00342A2F" w:rsidP="003C234E"/>
                          <w:p w14:paraId="713E4ACF" w14:textId="77777777" w:rsidR="00342A2F" w:rsidRDefault="00342A2F" w:rsidP="003C234E"/>
                          <w:p w14:paraId="7DC8C9A7" w14:textId="77777777" w:rsidR="00342A2F" w:rsidRDefault="00342A2F" w:rsidP="003C234E"/>
                          <w:p w14:paraId="1AECFF96" w14:textId="77777777" w:rsidR="00342A2F" w:rsidRDefault="00342A2F" w:rsidP="003C234E"/>
                          <w:p w14:paraId="1115D0F9" w14:textId="77777777" w:rsidR="00342A2F" w:rsidRDefault="00342A2F" w:rsidP="003C234E"/>
                          <w:p w14:paraId="0CFE8BC5" w14:textId="77777777" w:rsidR="00342A2F" w:rsidRDefault="00342A2F" w:rsidP="003C234E"/>
                          <w:p w14:paraId="1C44B798" w14:textId="77777777" w:rsidR="00342A2F" w:rsidRDefault="00342A2F" w:rsidP="003C234E"/>
                          <w:p w14:paraId="13441072" w14:textId="77777777" w:rsidR="00342A2F" w:rsidRDefault="00342A2F" w:rsidP="003C234E"/>
                          <w:p w14:paraId="3537B12B" w14:textId="77777777" w:rsidR="00342A2F" w:rsidRDefault="00342A2F" w:rsidP="003C234E"/>
                          <w:p w14:paraId="34948A99" w14:textId="77777777" w:rsidR="00342A2F" w:rsidRDefault="00342A2F" w:rsidP="003C234E"/>
                          <w:p w14:paraId="4195F077" w14:textId="77777777" w:rsidR="00342A2F" w:rsidRDefault="00342A2F" w:rsidP="003C234E"/>
                          <w:p w14:paraId="3036D9C0" w14:textId="77777777" w:rsidR="00342A2F" w:rsidRDefault="00342A2F" w:rsidP="003C234E"/>
                          <w:p w14:paraId="434C7065" w14:textId="77777777" w:rsidR="00342A2F" w:rsidRDefault="00342A2F" w:rsidP="003C234E"/>
                          <w:p w14:paraId="66809DC4" w14:textId="77777777" w:rsidR="00342A2F" w:rsidRDefault="00342A2F" w:rsidP="003C234E"/>
                          <w:p w14:paraId="6F31688D" w14:textId="77777777" w:rsidR="00342A2F" w:rsidRDefault="00342A2F" w:rsidP="003C234E"/>
                          <w:p w14:paraId="5584EF32" w14:textId="77777777" w:rsidR="00342A2F" w:rsidRDefault="00342A2F" w:rsidP="003C234E"/>
                          <w:p w14:paraId="67D9224F" w14:textId="77777777" w:rsidR="00342A2F" w:rsidRDefault="00342A2F" w:rsidP="003C234E"/>
                          <w:p w14:paraId="1006260A" w14:textId="77777777" w:rsidR="00342A2F" w:rsidRDefault="00342A2F" w:rsidP="003C234E"/>
                          <w:p w14:paraId="56EE1257" w14:textId="77777777" w:rsidR="00342A2F" w:rsidRDefault="00342A2F" w:rsidP="003C234E"/>
                          <w:p w14:paraId="0642831A" w14:textId="77777777" w:rsidR="00342A2F" w:rsidRDefault="00342A2F" w:rsidP="003C234E"/>
                          <w:p w14:paraId="40AC3AB6" w14:textId="77777777" w:rsidR="00342A2F" w:rsidRDefault="00342A2F" w:rsidP="003C234E"/>
                          <w:p w14:paraId="2A552FC9" w14:textId="77777777" w:rsidR="00342A2F" w:rsidRDefault="00342A2F" w:rsidP="003C234E"/>
                          <w:p w14:paraId="2116F96E" w14:textId="77777777" w:rsidR="00342A2F" w:rsidRDefault="00342A2F" w:rsidP="003C234E"/>
                          <w:p w14:paraId="096BA869" w14:textId="77777777" w:rsidR="00342A2F" w:rsidRDefault="00342A2F" w:rsidP="003C234E"/>
                          <w:p w14:paraId="02288782" w14:textId="77777777" w:rsidR="00342A2F" w:rsidRDefault="00342A2F" w:rsidP="003C234E"/>
                          <w:p w14:paraId="67E34504" w14:textId="77777777" w:rsidR="00342A2F" w:rsidRDefault="00342A2F" w:rsidP="003C234E"/>
                          <w:p w14:paraId="14DB8C8A" w14:textId="77777777" w:rsidR="00342A2F" w:rsidRDefault="00342A2F" w:rsidP="003C234E"/>
                          <w:p w14:paraId="45AB4BB2" w14:textId="77777777" w:rsidR="00342A2F" w:rsidRDefault="00342A2F" w:rsidP="003C234E"/>
                          <w:p w14:paraId="5783C308" w14:textId="77777777" w:rsidR="00342A2F" w:rsidRDefault="00342A2F" w:rsidP="003C234E"/>
                          <w:p w14:paraId="74DDDBCD" w14:textId="77777777" w:rsidR="00342A2F" w:rsidRDefault="00342A2F" w:rsidP="003C234E"/>
                          <w:p w14:paraId="7E4635C3" w14:textId="77777777" w:rsidR="00342A2F" w:rsidRDefault="00342A2F" w:rsidP="003C234E"/>
                          <w:p w14:paraId="6689886D" w14:textId="77777777" w:rsidR="00342A2F" w:rsidRDefault="00342A2F" w:rsidP="003C234E"/>
                          <w:p w14:paraId="4543B0EA" w14:textId="77777777" w:rsidR="00342A2F" w:rsidRDefault="00342A2F" w:rsidP="003C234E"/>
                          <w:p w14:paraId="50E6C963" w14:textId="77777777" w:rsidR="00342A2F" w:rsidRDefault="00342A2F" w:rsidP="003C234E"/>
                          <w:p w14:paraId="40C8C6A3" w14:textId="77777777" w:rsidR="00342A2F" w:rsidRDefault="00342A2F" w:rsidP="003C234E"/>
                          <w:p w14:paraId="717935BA" w14:textId="77777777" w:rsidR="00342A2F" w:rsidRDefault="00342A2F" w:rsidP="003C234E"/>
                          <w:p w14:paraId="520F0A98" w14:textId="77777777" w:rsidR="00342A2F" w:rsidRDefault="00342A2F" w:rsidP="003C234E"/>
                          <w:p w14:paraId="261643F5" w14:textId="77777777" w:rsidR="00342A2F" w:rsidRDefault="00342A2F" w:rsidP="003C234E"/>
                          <w:p w14:paraId="3F39E692" w14:textId="77777777" w:rsidR="00342A2F" w:rsidRDefault="00342A2F" w:rsidP="003C234E"/>
                          <w:p w14:paraId="2B4F3D57" w14:textId="77777777" w:rsidR="00342A2F" w:rsidRDefault="00342A2F" w:rsidP="003C234E"/>
                          <w:p w14:paraId="19F10554" w14:textId="77777777" w:rsidR="00342A2F" w:rsidRDefault="00342A2F" w:rsidP="003C234E"/>
                          <w:p w14:paraId="4E662F5F" w14:textId="77777777" w:rsidR="00342A2F" w:rsidRDefault="00342A2F" w:rsidP="003C234E"/>
                          <w:p w14:paraId="413430C5" w14:textId="77777777" w:rsidR="00342A2F" w:rsidRDefault="00342A2F" w:rsidP="003C234E"/>
                          <w:p w14:paraId="0A3FC691" w14:textId="77777777" w:rsidR="00342A2F" w:rsidRDefault="00342A2F" w:rsidP="003C234E"/>
                          <w:p w14:paraId="4BB169B7" w14:textId="77777777" w:rsidR="00342A2F" w:rsidRDefault="00342A2F" w:rsidP="003C234E"/>
                          <w:p w14:paraId="70315E6E" w14:textId="77777777" w:rsidR="00342A2F" w:rsidRDefault="00342A2F" w:rsidP="003C234E"/>
                          <w:p w14:paraId="310090B5" w14:textId="77777777" w:rsidR="00342A2F" w:rsidRDefault="00342A2F" w:rsidP="003C234E"/>
                          <w:p w14:paraId="7DBC3536" w14:textId="77777777" w:rsidR="00342A2F" w:rsidRDefault="00342A2F" w:rsidP="003C234E"/>
                          <w:p w14:paraId="38524111" w14:textId="77777777" w:rsidR="00342A2F" w:rsidRDefault="00342A2F" w:rsidP="003C234E"/>
                          <w:p w14:paraId="46970B1B" w14:textId="77777777" w:rsidR="00342A2F" w:rsidRDefault="00342A2F" w:rsidP="003C234E"/>
                          <w:p w14:paraId="2B91F429" w14:textId="77777777" w:rsidR="00342A2F" w:rsidRDefault="00342A2F" w:rsidP="003C234E"/>
                          <w:p w14:paraId="19508B35" w14:textId="77777777" w:rsidR="00342A2F" w:rsidRDefault="00342A2F" w:rsidP="003C234E"/>
                          <w:p w14:paraId="41F94094" w14:textId="77777777" w:rsidR="00342A2F" w:rsidRDefault="00342A2F" w:rsidP="003C234E"/>
                          <w:p w14:paraId="122F3CD1" w14:textId="77777777" w:rsidR="00342A2F" w:rsidRDefault="00342A2F" w:rsidP="003C234E"/>
                          <w:p w14:paraId="393CE99B" w14:textId="77777777" w:rsidR="00342A2F" w:rsidRDefault="00342A2F" w:rsidP="003C234E"/>
                          <w:p w14:paraId="70DAA451" w14:textId="77777777" w:rsidR="00342A2F" w:rsidRDefault="00342A2F" w:rsidP="003C234E"/>
                          <w:p w14:paraId="0EDE9C6F" w14:textId="77777777" w:rsidR="00342A2F" w:rsidRDefault="00342A2F" w:rsidP="003C234E"/>
                          <w:p w14:paraId="0D23FC1C" w14:textId="77777777" w:rsidR="00342A2F" w:rsidRDefault="00342A2F" w:rsidP="003C234E"/>
                          <w:p w14:paraId="388B70F9" w14:textId="77777777" w:rsidR="00342A2F" w:rsidRDefault="00342A2F" w:rsidP="003C234E"/>
                          <w:p w14:paraId="5879E024" w14:textId="77777777" w:rsidR="00342A2F" w:rsidRDefault="00342A2F" w:rsidP="003C234E"/>
                          <w:p w14:paraId="56989D31" w14:textId="77777777" w:rsidR="00342A2F" w:rsidRDefault="00342A2F" w:rsidP="003C234E"/>
                          <w:p w14:paraId="37D35205" w14:textId="77777777" w:rsidR="00342A2F" w:rsidRDefault="00342A2F" w:rsidP="003C234E"/>
                          <w:p w14:paraId="40FE4EE7" w14:textId="77777777" w:rsidR="00342A2F" w:rsidRDefault="00342A2F" w:rsidP="003C234E"/>
                          <w:p w14:paraId="7725B986" w14:textId="77777777" w:rsidR="00342A2F" w:rsidRDefault="00342A2F" w:rsidP="003C234E"/>
                          <w:p w14:paraId="7D4B4010" w14:textId="77777777" w:rsidR="00342A2F" w:rsidRDefault="00342A2F" w:rsidP="003C234E"/>
                          <w:p w14:paraId="4AE5A5B7" w14:textId="77777777" w:rsidR="00342A2F" w:rsidRDefault="00342A2F" w:rsidP="003C234E"/>
                          <w:p w14:paraId="671339B7" w14:textId="77777777" w:rsidR="00342A2F" w:rsidRDefault="00342A2F" w:rsidP="003C234E"/>
                          <w:p w14:paraId="679A1252" w14:textId="77777777" w:rsidR="00342A2F" w:rsidRDefault="00342A2F" w:rsidP="003C234E"/>
                          <w:p w14:paraId="1CBDC2C3" w14:textId="77777777" w:rsidR="00342A2F" w:rsidRDefault="00342A2F" w:rsidP="003C234E"/>
                          <w:p w14:paraId="36E566B1" w14:textId="77777777" w:rsidR="00342A2F" w:rsidRDefault="00342A2F" w:rsidP="003C234E"/>
                          <w:p w14:paraId="19A16274" w14:textId="77777777" w:rsidR="00342A2F" w:rsidRDefault="00342A2F" w:rsidP="003C234E"/>
                          <w:p w14:paraId="5F4AC0EC" w14:textId="77777777" w:rsidR="00342A2F" w:rsidRDefault="00342A2F" w:rsidP="003C234E"/>
                          <w:p w14:paraId="51D81432" w14:textId="77777777" w:rsidR="00342A2F" w:rsidRDefault="00342A2F" w:rsidP="003C234E"/>
                          <w:p w14:paraId="698BA2AB" w14:textId="77777777" w:rsidR="00342A2F" w:rsidRDefault="00342A2F" w:rsidP="003C234E"/>
                          <w:p w14:paraId="2CEC7887" w14:textId="77777777" w:rsidR="00342A2F" w:rsidRDefault="00342A2F" w:rsidP="003C234E"/>
                          <w:p w14:paraId="06D896EF" w14:textId="77777777" w:rsidR="00342A2F" w:rsidRDefault="00342A2F" w:rsidP="003C234E"/>
                          <w:p w14:paraId="3E22F1AB" w14:textId="77777777" w:rsidR="00342A2F" w:rsidRDefault="00342A2F" w:rsidP="003C234E"/>
                          <w:p w14:paraId="5D9DF25A" w14:textId="77777777" w:rsidR="00342A2F" w:rsidRDefault="00342A2F" w:rsidP="003C234E"/>
                          <w:p w14:paraId="0F67609B" w14:textId="77777777" w:rsidR="00342A2F" w:rsidRDefault="00342A2F" w:rsidP="003C234E"/>
                          <w:p w14:paraId="0BF1E218" w14:textId="77777777" w:rsidR="00342A2F" w:rsidRDefault="00342A2F" w:rsidP="003C234E"/>
                          <w:p w14:paraId="597B66A5" w14:textId="77777777" w:rsidR="00342A2F" w:rsidRDefault="00342A2F" w:rsidP="003C234E"/>
                          <w:p w14:paraId="6E1D9D0F" w14:textId="77777777" w:rsidR="00342A2F" w:rsidRDefault="00342A2F" w:rsidP="003C234E"/>
                          <w:p w14:paraId="011F2F7B" w14:textId="77777777" w:rsidR="00342A2F" w:rsidRDefault="00342A2F" w:rsidP="003C234E"/>
                          <w:p w14:paraId="246D2BDF" w14:textId="77777777" w:rsidR="00342A2F" w:rsidRDefault="00342A2F" w:rsidP="003C234E"/>
                          <w:p w14:paraId="0B38C79C" w14:textId="77777777" w:rsidR="00342A2F" w:rsidRDefault="00342A2F" w:rsidP="003C234E"/>
                          <w:p w14:paraId="1C4E5021" w14:textId="77777777" w:rsidR="00342A2F" w:rsidRDefault="00342A2F" w:rsidP="003C234E"/>
                          <w:p w14:paraId="0364B069" w14:textId="77777777" w:rsidR="00342A2F" w:rsidRDefault="00342A2F" w:rsidP="003C234E"/>
                          <w:p w14:paraId="48D060A2" w14:textId="77777777" w:rsidR="00342A2F" w:rsidRDefault="00342A2F" w:rsidP="003C234E"/>
                          <w:p w14:paraId="7D17F6AF" w14:textId="77777777" w:rsidR="00342A2F" w:rsidRDefault="00342A2F" w:rsidP="003C234E"/>
                          <w:p w14:paraId="1B5F9934" w14:textId="77777777" w:rsidR="00342A2F" w:rsidRDefault="00342A2F" w:rsidP="003C234E"/>
                          <w:p w14:paraId="3D851CA8" w14:textId="77777777" w:rsidR="00342A2F" w:rsidRDefault="00342A2F" w:rsidP="003C234E"/>
                          <w:p w14:paraId="36A93EC9" w14:textId="77777777" w:rsidR="00342A2F" w:rsidRDefault="00342A2F" w:rsidP="003C234E"/>
                          <w:p w14:paraId="15DA7220" w14:textId="77777777" w:rsidR="00342A2F" w:rsidRDefault="00342A2F" w:rsidP="003C234E"/>
                          <w:p w14:paraId="7858E593" w14:textId="77777777" w:rsidR="00342A2F" w:rsidRDefault="00342A2F" w:rsidP="003C234E"/>
                          <w:p w14:paraId="056C4233" w14:textId="77777777" w:rsidR="00342A2F" w:rsidRDefault="00342A2F" w:rsidP="003C234E"/>
                          <w:p w14:paraId="25345381" w14:textId="77777777" w:rsidR="00342A2F" w:rsidRDefault="00342A2F" w:rsidP="003C234E"/>
                          <w:p w14:paraId="63743F72" w14:textId="77777777" w:rsidR="00342A2F" w:rsidRDefault="00342A2F" w:rsidP="003C234E"/>
                          <w:p w14:paraId="7DB2F278" w14:textId="77777777" w:rsidR="00342A2F" w:rsidRDefault="00342A2F" w:rsidP="003C234E"/>
                          <w:p w14:paraId="550CE1AD" w14:textId="77777777" w:rsidR="00342A2F" w:rsidRDefault="00342A2F" w:rsidP="003C234E"/>
                          <w:p w14:paraId="6A3A7BE4" w14:textId="77777777" w:rsidR="00342A2F" w:rsidRDefault="00342A2F" w:rsidP="003C234E"/>
                          <w:p w14:paraId="60AFD60F" w14:textId="77777777" w:rsidR="00342A2F" w:rsidRDefault="00342A2F" w:rsidP="003C234E"/>
                          <w:p w14:paraId="54B3DD6E" w14:textId="77777777" w:rsidR="00342A2F" w:rsidRDefault="00342A2F" w:rsidP="003C234E"/>
                          <w:p w14:paraId="1342B8F4" w14:textId="77777777" w:rsidR="00342A2F" w:rsidRDefault="00342A2F" w:rsidP="003C234E"/>
                          <w:p w14:paraId="01BE2304" w14:textId="77777777" w:rsidR="00342A2F" w:rsidRDefault="00342A2F" w:rsidP="003C234E"/>
                          <w:p w14:paraId="7651F0AB" w14:textId="77777777" w:rsidR="00342A2F" w:rsidRDefault="00342A2F" w:rsidP="003C234E"/>
                          <w:p w14:paraId="408AD45F" w14:textId="77777777" w:rsidR="00342A2F" w:rsidRDefault="00342A2F" w:rsidP="003C234E"/>
                          <w:p w14:paraId="290221D8" w14:textId="77777777" w:rsidR="00342A2F" w:rsidRDefault="00342A2F" w:rsidP="003C234E"/>
                          <w:p w14:paraId="51D9336F" w14:textId="77777777" w:rsidR="00342A2F" w:rsidRDefault="00342A2F" w:rsidP="003C234E"/>
                          <w:p w14:paraId="14970C9B" w14:textId="77777777" w:rsidR="00342A2F" w:rsidRDefault="00342A2F" w:rsidP="003C234E"/>
                          <w:p w14:paraId="01CB63A4" w14:textId="77777777" w:rsidR="00342A2F" w:rsidRDefault="00342A2F" w:rsidP="003C234E"/>
                          <w:p w14:paraId="72BA2912" w14:textId="77777777" w:rsidR="00342A2F" w:rsidRDefault="00342A2F" w:rsidP="003C234E"/>
                          <w:p w14:paraId="6AC694F8" w14:textId="77777777" w:rsidR="00342A2F" w:rsidRDefault="00342A2F" w:rsidP="003C234E"/>
                          <w:p w14:paraId="5F4DE18F" w14:textId="77777777" w:rsidR="00342A2F" w:rsidRDefault="00342A2F" w:rsidP="003C234E"/>
                          <w:p w14:paraId="49D30157" w14:textId="77777777" w:rsidR="00342A2F" w:rsidRDefault="00342A2F" w:rsidP="003C234E"/>
                          <w:p w14:paraId="3EE75101" w14:textId="77777777" w:rsidR="00342A2F" w:rsidRDefault="00342A2F" w:rsidP="003C234E"/>
                          <w:p w14:paraId="4B1B6A81" w14:textId="77777777" w:rsidR="00342A2F" w:rsidRDefault="00342A2F" w:rsidP="003C234E"/>
                          <w:p w14:paraId="75D1BA37" w14:textId="77777777" w:rsidR="00342A2F" w:rsidRDefault="00342A2F" w:rsidP="003C234E"/>
                          <w:p w14:paraId="09E1CAA4" w14:textId="77777777" w:rsidR="00342A2F" w:rsidRDefault="00342A2F" w:rsidP="003C234E"/>
                          <w:p w14:paraId="3627B664" w14:textId="77777777" w:rsidR="00342A2F" w:rsidRDefault="00342A2F" w:rsidP="003C234E"/>
                          <w:p w14:paraId="2C8CF8BD" w14:textId="77777777" w:rsidR="00342A2F" w:rsidRDefault="00342A2F" w:rsidP="003C234E"/>
                          <w:p w14:paraId="372F3F68" w14:textId="77777777" w:rsidR="00342A2F" w:rsidRDefault="00342A2F" w:rsidP="003C234E"/>
                          <w:p w14:paraId="2AA03CF8" w14:textId="77777777" w:rsidR="00342A2F" w:rsidRDefault="00342A2F" w:rsidP="003C234E"/>
                          <w:p w14:paraId="604FB4CF" w14:textId="77777777" w:rsidR="00342A2F" w:rsidRDefault="00342A2F" w:rsidP="003C234E"/>
                          <w:p w14:paraId="6CD8444F" w14:textId="77777777" w:rsidR="00342A2F" w:rsidRDefault="00342A2F" w:rsidP="003C234E"/>
                          <w:p w14:paraId="3FC1861B" w14:textId="77777777" w:rsidR="00342A2F" w:rsidRDefault="00342A2F" w:rsidP="003C234E"/>
                          <w:p w14:paraId="7E4299F0" w14:textId="77777777" w:rsidR="00342A2F" w:rsidRDefault="00342A2F" w:rsidP="003C234E"/>
                          <w:p w14:paraId="5C188E1D" w14:textId="77777777" w:rsidR="00342A2F" w:rsidRDefault="00342A2F" w:rsidP="003C234E"/>
                          <w:p w14:paraId="3510C72D" w14:textId="77777777" w:rsidR="00342A2F" w:rsidRDefault="00342A2F" w:rsidP="003C234E"/>
                          <w:p w14:paraId="5FB5DE9D" w14:textId="77777777" w:rsidR="00342A2F" w:rsidRDefault="00342A2F" w:rsidP="003C234E"/>
                          <w:p w14:paraId="5F2A21FF" w14:textId="77777777" w:rsidR="00342A2F" w:rsidRDefault="00342A2F" w:rsidP="003C234E"/>
                          <w:p w14:paraId="6E67223A" w14:textId="77777777" w:rsidR="00342A2F" w:rsidRDefault="00342A2F" w:rsidP="003C234E"/>
                          <w:p w14:paraId="05990F2C" w14:textId="77777777" w:rsidR="00342A2F" w:rsidRDefault="00342A2F" w:rsidP="003C234E"/>
                          <w:p w14:paraId="5BE7C773" w14:textId="77777777" w:rsidR="00342A2F" w:rsidRDefault="00342A2F" w:rsidP="003C234E"/>
                          <w:p w14:paraId="65DB7705" w14:textId="77777777" w:rsidR="00342A2F" w:rsidRDefault="00342A2F" w:rsidP="003C234E"/>
                          <w:p w14:paraId="2F71D867" w14:textId="77777777" w:rsidR="00342A2F" w:rsidRDefault="00342A2F" w:rsidP="003C234E"/>
                          <w:p w14:paraId="3D87BC3D" w14:textId="77777777" w:rsidR="00342A2F" w:rsidRDefault="00342A2F" w:rsidP="003C234E"/>
                          <w:p w14:paraId="1B4D3B51" w14:textId="77777777" w:rsidR="00342A2F" w:rsidRDefault="00342A2F" w:rsidP="003C234E"/>
                          <w:p w14:paraId="7CE94D04" w14:textId="77777777" w:rsidR="00342A2F" w:rsidRDefault="00342A2F" w:rsidP="003C234E"/>
                          <w:p w14:paraId="1D3C944E" w14:textId="77777777" w:rsidR="00342A2F" w:rsidRDefault="00342A2F" w:rsidP="003C234E"/>
                          <w:p w14:paraId="381245EF" w14:textId="77777777" w:rsidR="00342A2F" w:rsidRDefault="00342A2F" w:rsidP="003C234E"/>
                          <w:p w14:paraId="3011B43F" w14:textId="77777777" w:rsidR="00342A2F" w:rsidRDefault="00342A2F" w:rsidP="003C234E"/>
                          <w:p w14:paraId="323CA73C" w14:textId="77777777" w:rsidR="00342A2F" w:rsidRDefault="00342A2F" w:rsidP="003C234E"/>
                          <w:p w14:paraId="5BE8742C" w14:textId="77777777" w:rsidR="00342A2F" w:rsidRDefault="00342A2F" w:rsidP="003C234E"/>
                          <w:p w14:paraId="7FBDB1D8" w14:textId="77777777" w:rsidR="00342A2F" w:rsidRDefault="00342A2F" w:rsidP="003C234E"/>
                          <w:p w14:paraId="2B5CA0F5" w14:textId="77777777" w:rsidR="00342A2F" w:rsidRDefault="00342A2F" w:rsidP="003C234E"/>
                          <w:p w14:paraId="1B97A9A7" w14:textId="77777777" w:rsidR="00342A2F" w:rsidRDefault="00342A2F" w:rsidP="003C234E"/>
                          <w:p w14:paraId="24542C8F" w14:textId="77777777" w:rsidR="00342A2F" w:rsidRDefault="00342A2F" w:rsidP="003C234E"/>
                          <w:p w14:paraId="4C3E28F7" w14:textId="77777777" w:rsidR="00342A2F" w:rsidRDefault="00342A2F" w:rsidP="003C234E"/>
                          <w:p w14:paraId="07B65C5B" w14:textId="77777777" w:rsidR="00342A2F" w:rsidRDefault="00342A2F" w:rsidP="003C234E"/>
                          <w:p w14:paraId="7A01D39D" w14:textId="77777777" w:rsidR="00342A2F" w:rsidRDefault="00342A2F" w:rsidP="003C234E"/>
                          <w:p w14:paraId="332035F5" w14:textId="77777777" w:rsidR="00342A2F" w:rsidRDefault="00342A2F" w:rsidP="003C234E"/>
                          <w:p w14:paraId="75C2BEA9" w14:textId="77777777" w:rsidR="00342A2F" w:rsidRDefault="00342A2F" w:rsidP="003C234E"/>
                          <w:p w14:paraId="4B193E3F" w14:textId="77777777" w:rsidR="00342A2F" w:rsidRDefault="00342A2F" w:rsidP="003C234E"/>
                          <w:p w14:paraId="2275E39C" w14:textId="77777777" w:rsidR="00342A2F" w:rsidRDefault="00342A2F" w:rsidP="003C234E"/>
                          <w:p w14:paraId="1FA9A0A8" w14:textId="77777777" w:rsidR="00342A2F" w:rsidRDefault="00342A2F" w:rsidP="003C234E"/>
                          <w:p w14:paraId="4984FD5C" w14:textId="77777777" w:rsidR="00342A2F" w:rsidRDefault="00342A2F" w:rsidP="003C234E"/>
                          <w:p w14:paraId="0DF89255" w14:textId="77777777" w:rsidR="00342A2F" w:rsidRDefault="00342A2F" w:rsidP="003C234E"/>
                          <w:p w14:paraId="14128D8A" w14:textId="77777777" w:rsidR="00342A2F" w:rsidRDefault="00342A2F" w:rsidP="003C234E"/>
                          <w:p w14:paraId="26CCA5A0" w14:textId="77777777" w:rsidR="00342A2F" w:rsidRDefault="00342A2F" w:rsidP="003C234E"/>
                          <w:p w14:paraId="13FAB156" w14:textId="77777777" w:rsidR="00342A2F" w:rsidRDefault="00342A2F" w:rsidP="003C234E"/>
                          <w:p w14:paraId="1371EB4A" w14:textId="77777777" w:rsidR="00342A2F" w:rsidRDefault="00342A2F" w:rsidP="003C234E"/>
                          <w:p w14:paraId="145C2E75" w14:textId="77777777" w:rsidR="00342A2F" w:rsidRDefault="00342A2F" w:rsidP="003C234E"/>
                          <w:p w14:paraId="2F6EF74D" w14:textId="77777777" w:rsidR="00342A2F" w:rsidRDefault="00342A2F" w:rsidP="003C234E"/>
                          <w:p w14:paraId="4F1212AC" w14:textId="77777777" w:rsidR="00342A2F" w:rsidRDefault="00342A2F" w:rsidP="003C234E"/>
                          <w:p w14:paraId="03633830" w14:textId="77777777" w:rsidR="00342A2F" w:rsidRDefault="00342A2F" w:rsidP="003C234E"/>
                          <w:p w14:paraId="106F4BE7" w14:textId="77777777" w:rsidR="00342A2F" w:rsidRDefault="00342A2F" w:rsidP="003C234E"/>
                          <w:p w14:paraId="18BF94D1" w14:textId="77777777" w:rsidR="00342A2F" w:rsidRDefault="00342A2F" w:rsidP="003C234E"/>
                          <w:p w14:paraId="08BCDCBD" w14:textId="77777777" w:rsidR="00342A2F" w:rsidRDefault="00342A2F" w:rsidP="003C234E"/>
                          <w:p w14:paraId="506CE4B9" w14:textId="77777777" w:rsidR="00342A2F" w:rsidRDefault="00342A2F" w:rsidP="003C234E"/>
                          <w:p w14:paraId="7C8F7188" w14:textId="77777777" w:rsidR="00342A2F" w:rsidRDefault="00342A2F" w:rsidP="003C234E"/>
                          <w:p w14:paraId="260376ED" w14:textId="77777777" w:rsidR="00342A2F" w:rsidRDefault="00342A2F" w:rsidP="003C234E"/>
                          <w:p w14:paraId="6DF63A23" w14:textId="77777777" w:rsidR="00342A2F" w:rsidRDefault="00342A2F" w:rsidP="003C234E"/>
                          <w:p w14:paraId="1A213AF7" w14:textId="77777777" w:rsidR="00342A2F" w:rsidRDefault="00342A2F" w:rsidP="003C234E"/>
                          <w:p w14:paraId="07DFDF17" w14:textId="77777777" w:rsidR="00342A2F" w:rsidRDefault="00342A2F" w:rsidP="003C234E"/>
                          <w:p w14:paraId="327E222A" w14:textId="77777777" w:rsidR="00342A2F" w:rsidRDefault="00342A2F" w:rsidP="003C234E"/>
                          <w:p w14:paraId="2BF17090" w14:textId="77777777" w:rsidR="00342A2F" w:rsidRDefault="00342A2F" w:rsidP="003C234E"/>
                          <w:p w14:paraId="68780CD7" w14:textId="77777777" w:rsidR="00342A2F" w:rsidRDefault="00342A2F" w:rsidP="003C234E"/>
                          <w:p w14:paraId="60918DB6" w14:textId="77777777" w:rsidR="00342A2F" w:rsidRDefault="00342A2F" w:rsidP="003C234E"/>
                          <w:p w14:paraId="4AF677C0" w14:textId="77777777" w:rsidR="00342A2F" w:rsidRDefault="00342A2F" w:rsidP="003C234E"/>
                          <w:p w14:paraId="6C5CEB85" w14:textId="77777777" w:rsidR="00342A2F" w:rsidRDefault="00342A2F" w:rsidP="003C234E"/>
                          <w:p w14:paraId="43C4474D" w14:textId="77777777" w:rsidR="00342A2F" w:rsidRDefault="00342A2F" w:rsidP="003C234E"/>
                          <w:p w14:paraId="5BF023B9" w14:textId="77777777" w:rsidR="00342A2F" w:rsidRDefault="00342A2F" w:rsidP="003C234E"/>
                          <w:p w14:paraId="26974660" w14:textId="77777777" w:rsidR="00342A2F" w:rsidRDefault="00342A2F" w:rsidP="003C234E"/>
                          <w:p w14:paraId="1473A65F" w14:textId="77777777" w:rsidR="00342A2F" w:rsidRDefault="00342A2F" w:rsidP="003C234E"/>
                          <w:p w14:paraId="33C247A7" w14:textId="77777777" w:rsidR="00342A2F" w:rsidRDefault="00342A2F" w:rsidP="003C234E"/>
                          <w:p w14:paraId="3F43B3E6" w14:textId="77777777" w:rsidR="00342A2F" w:rsidRDefault="00342A2F" w:rsidP="003C234E"/>
                          <w:p w14:paraId="23595D6A" w14:textId="77777777" w:rsidR="00342A2F" w:rsidRDefault="00342A2F" w:rsidP="003C234E"/>
                          <w:p w14:paraId="366183B3" w14:textId="77777777" w:rsidR="00342A2F" w:rsidRDefault="00342A2F" w:rsidP="003C234E"/>
                          <w:p w14:paraId="56063BD9" w14:textId="77777777" w:rsidR="00342A2F" w:rsidRDefault="00342A2F" w:rsidP="003C234E"/>
                          <w:p w14:paraId="4832DB28" w14:textId="77777777" w:rsidR="00342A2F" w:rsidRDefault="00342A2F" w:rsidP="003C234E"/>
                          <w:p w14:paraId="620E79E0" w14:textId="77777777" w:rsidR="00342A2F" w:rsidRDefault="00342A2F" w:rsidP="003C234E"/>
                          <w:p w14:paraId="6066793D" w14:textId="77777777" w:rsidR="00342A2F" w:rsidRDefault="00342A2F" w:rsidP="003C234E"/>
                          <w:p w14:paraId="56460475" w14:textId="77777777" w:rsidR="00342A2F" w:rsidRDefault="00342A2F" w:rsidP="003C234E"/>
                          <w:p w14:paraId="5725DA8A" w14:textId="77777777" w:rsidR="00342A2F" w:rsidRDefault="00342A2F" w:rsidP="003C234E"/>
                          <w:p w14:paraId="623DB866" w14:textId="77777777" w:rsidR="00342A2F" w:rsidRDefault="00342A2F" w:rsidP="003C234E"/>
                          <w:p w14:paraId="74D7F9D8" w14:textId="77777777" w:rsidR="00342A2F" w:rsidRDefault="00342A2F" w:rsidP="003C234E"/>
                          <w:p w14:paraId="1C98B6AD" w14:textId="77777777" w:rsidR="00342A2F" w:rsidRDefault="00342A2F" w:rsidP="003C234E"/>
                          <w:p w14:paraId="29A4D135" w14:textId="77777777" w:rsidR="00342A2F" w:rsidRDefault="00342A2F" w:rsidP="003C234E"/>
                          <w:p w14:paraId="32FAA73C" w14:textId="77777777" w:rsidR="00342A2F" w:rsidRDefault="00342A2F" w:rsidP="003C234E"/>
                          <w:p w14:paraId="54EE7F7D" w14:textId="77777777" w:rsidR="00342A2F" w:rsidRDefault="00342A2F" w:rsidP="003C234E"/>
                          <w:p w14:paraId="5C9DBE51" w14:textId="77777777" w:rsidR="00342A2F" w:rsidRDefault="00342A2F" w:rsidP="003C234E"/>
                          <w:p w14:paraId="2A9B1673" w14:textId="77777777" w:rsidR="00342A2F" w:rsidRDefault="00342A2F" w:rsidP="003C234E"/>
                          <w:p w14:paraId="1AB8F845" w14:textId="77777777" w:rsidR="00342A2F" w:rsidRDefault="00342A2F" w:rsidP="003C234E"/>
                          <w:p w14:paraId="45193546" w14:textId="77777777" w:rsidR="00342A2F" w:rsidRDefault="00342A2F" w:rsidP="003C234E"/>
                          <w:p w14:paraId="731D9FD5" w14:textId="77777777" w:rsidR="00342A2F" w:rsidRDefault="00342A2F" w:rsidP="003C234E"/>
                          <w:p w14:paraId="5289B3AD" w14:textId="77777777" w:rsidR="00342A2F" w:rsidRDefault="00342A2F" w:rsidP="003C234E"/>
                          <w:p w14:paraId="07BED316" w14:textId="77777777" w:rsidR="00342A2F" w:rsidRDefault="00342A2F" w:rsidP="003C234E"/>
                          <w:p w14:paraId="3EB4A14C" w14:textId="77777777" w:rsidR="00342A2F" w:rsidRDefault="00342A2F" w:rsidP="003C234E"/>
                          <w:p w14:paraId="329CC431" w14:textId="77777777" w:rsidR="00342A2F" w:rsidRDefault="00342A2F" w:rsidP="003C234E"/>
                          <w:p w14:paraId="431F4EA3" w14:textId="77777777" w:rsidR="00342A2F" w:rsidRDefault="00342A2F" w:rsidP="003C234E"/>
                          <w:p w14:paraId="23189DF5" w14:textId="77777777" w:rsidR="00342A2F" w:rsidRDefault="00342A2F" w:rsidP="003C234E"/>
                          <w:p w14:paraId="02707236" w14:textId="77777777" w:rsidR="00342A2F" w:rsidRDefault="00342A2F" w:rsidP="003C234E"/>
                          <w:p w14:paraId="2EDA298E" w14:textId="77777777" w:rsidR="00342A2F" w:rsidRDefault="00342A2F" w:rsidP="003C234E"/>
                          <w:p w14:paraId="0278FF50" w14:textId="77777777" w:rsidR="00342A2F" w:rsidRDefault="00342A2F" w:rsidP="003C234E"/>
                          <w:p w14:paraId="76E7588E" w14:textId="77777777" w:rsidR="00342A2F" w:rsidRDefault="00342A2F" w:rsidP="003C234E"/>
                          <w:p w14:paraId="243D3E25" w14:textId="77777777" w:rsidR="00342A2F" w:rsidRDefault="00342A2F" w:rsidP="003C234E"/>
                          <w:p w14:paraId="5C85D3E7" w14:textId="77777777" w:rsidR="00342A2F" w:rsidRDefault="00342A2F" w:rsidP="003C234E"/>
                          <w:p w14:paraId="151F232E" w14:textId="77777777" w:rsidR="00342A2F" w:rsidRDefault="00342A2F" w:rsidP="003C234E"/>
                          <w:p w14:paraId="66956284" w14:textId="77777777" w:rsidR="00342A2F" w:rsidRDefault="00342A2F" w:rsidP="003C234E"/>
                          <w:p w14:paraId="0BF154BF" w14:textId="77777777" w:rsidR="00342A2F" w:rsidRDefault="00342A2F" w:rsidP="003C234E"/>
                          <w:p w14:paraId="444CE15A" w14:textId="77777777" w:rsidR="00342A2F" w:rsidRDefault="00342A2F" w:rsidP="003C234E"/>
                          <w:p w14:paraId="546E1BDA" w14:textId="77777777" w:rsidR="00342A2F" w:rsidRDefault="00342A2F" w:rsidP="003C234E"/>
                          <w:p w14:paraId="1F2F5217" w14:textId="77777777" w:rsidR="00342A2F" w:rsidRDefault="00342A2F" w:rsidP="003C234E"/>
                          <w:p w14:paraId="756CF24D" w14:textId="77777777" w:rsidR="00342A2F" w:rsidRDefault="00342A2F" w:rsidP="003C234E"/>
                          <w:p w14:paraId="6F986BC8" w14:textId="77777777" w:rsidR="00342A2F" w:rsidRDefault="00342A2F" w:rsidP="003C234E"/>
                          <w:p w14:paraId="456BC294" w14:textId="77777777" w:rsidR="00342A2F" w:rsidRDefault="00342A2F" w:rsidP="003C234E"/>
                          <w:p w14:paraId="52148965" w14:textId="77777777" w:rsidR="00342A2F" w:rsidRDefault="00342A2F" w:rsidP="003C234E"/>
                          <w:p w14:paraId="78E7DB87" w14:textId="77777777" w:rsidR="00342A2F" w:rsidRDefault="00342A2F" w:rsidP="003C234E"/>
                          <w:p w14:paraId="71DDC333" w14:textId="77777777" w:rsidR="00342A2F" w:rsidRDefault="00342A2F" w:rsidP="003C234E"/>
                          <w:p w14:paraId="639670CA" w14:textId="77777777" w:rsidR="00342A2F" w:rsidRDefault="00342A2F" w:rsidP="003C234E"/>
                          <w:p w14:paraId="1D71D990" w14:textId="77777777" w:rsidR="00342A2F" w:rsidRDefault="00342A2F" w:rsidP="003C234E"/>
                          <w:p w14:paraId="33B43D88" w14:textId="77777777" w:rsidR="00342A2F" w:rsidRDefault="00342A2F" w:rsidP="003C234E"/>
                          <w:p w14:paraId="24A96A8B" w14:textId="77777777" w:rsidR="00342A2F" w:rsidRDefault="00342A2F" w:rsidP="003C234E"/>
                          <w:p w14:paraId="12690BB3" w14:textId="77777777" w:rsidR="00342A2F" w:rsidRDefault="00342A2F" w:rsidP="003C234E"/>
                          <w:p w14:paraId="62F28427" w14:textId="77777777" w:rsidR="00342A2F" w:rsidRDefault="00342A2F" w:rsidP="003C234E"/>
                          <w:p w14:paraId="0CC4B9DE" w14:textId="77777777" w:rsidR="00342A2F" w:rsidRDefault="00342A2F" w:rsidP="003C234E"/>
                          <w:p w14:paraId="721B2A20" w14:textId="77777777" w:rsidR="00342A2F" w:rsidRDefault="00342A2F" w:rsidP="003C234E"/>
                          <w:p w14:paraId="172BFB79" w14:textId="77777777" w:rsidR="00342A2F" w:rsidRDefault="00342A2F" w:rsidP="003C234E"/>
                          <w:p w14:paraId="0D5B0F87" w14:textId="77777777" w:rsidR="00342A2F" w:rsidRDefault="00342A2F" w:rsidP="003C234E"/>
                          <w:p w14:paraId="796F54DA" w14:textId="77777777" w:rsidR="00342A2F" w:rsidRDefault="00342A2F" w:rsidP="003C234E"/>
                          <w:p w14:paraId="3F1732D8" w14:textId="77777777" w:rsidR="00342A2F" w:rsidRDefault="00342A2F" w:rsidP="003C234E"/>
                          <w:p w14:paraId="780667D9" w14:textId="77777777" w:rsidR="00342A2F" w:rsidRDefault="00342A2F" w:rsidP="003C234E"/>
                          <w:p w14:paraId="28CAF8CD" w14:textId="77777777" w:rsidR="00342A2F" w:rsidRDefault="00342A2F" w:rsidP="003C234E"/>
                          <w:p w14:paraId="0DB7ABD0" w14:textId="77777777" w:rsidR="00342A2F" w:rsidRDefault="00342A2F" w:rsidP="003C234E"/>
                          <w:p w14:paraId="5A470E26" w14:textId="77777777" w:rsidR="00342A2F" w:rsidRDefault="00342A2F" w:rsidP="003C234E"/>
                          <w:p w14:paraId="72F69B7F" w14:textId="77777777" w:rsidR="00342A2F" w:rsidRDefault="00342A2F" w:rsidP="003C234E"/>
                          <w:p w14:paraId="79B85337" w14:textId="77777777" w:rsidR="00342A2F" w:rsidRDefault="00342A2F" w:rsidP="003C234E"/>
                          <w:p w14:paraId="2F5D5D64" w14:textId="77777777" w:rsidR="00342A2F" w:rsidRDefault="00342A2F" w:rsidP="003C234E"/>
                          <w:p w14:paraId="2BD49B46" w14:textId="77777777" w:rsidR="00342A2F" w:rsidRDefault="00342A2F" w:rsidP="003C234E"/>
                          <w:p w14:paraId="16558D05" w14:textId="77777777" w:rsidR="00342A2F" w:rsidRDefault="00342A2F" w:rsidP="003C234E"/>
                          <w:p w14:paraId="6B0FC252" w14:textId="77777777" w:rsidR="00342A2F" w:rsidRDefault="00342A2F" w:rsidP="003C234E"/>
                          <w:p w14:paraId="569EA4E5" w14:textId="77777777" w:rsidR="00342A2F" w:rsidRDefault="00342A2F" w:rsidP="003C234E"/>
                          <w:p w14:paraId="1F28CE9E" w14:textId="77777777" w:rsidR="00342A2F" w:rsidRDefault="00342A2F" w:rsidP="003C234E"/>
                          <w:p w14:paraId="7B8B4CAD" w14:textId="77777777" w:rsidR="00342A2F" w:rsidRDefault="00342A2F" w:rsidP="003C234E"/>
                          <w:p w14:paraId="2A097B6A" w14:textId="77777777" w:rsidR="00342A2F" w:rsidRDefault="00342A2F" w:rsidP="003C234E"/>
                          <w:p w14:paraId="48D06102" w14:textId="77777777" w:rsidR="00342A2F" w:rsidRDefault="00342A2F" w:rsidP="003C234E"/>
                          <w:p w14:paraId="7D2658D9" w14:textId="77777777" w:rsidR="00342A2F" w:rsidRDefault="00342A2F" w:rsidP="003C234E"/>
                          <w:p w14:paraId="432B75D7" w14:textId="77777777" w:rsidR="00342A2F" w:rsidRDefault="00342A2F" w:rsidP="003C234E"/>
                          <w:p w14:paraId="7554A06E" w14:textId="77777777" w:rsidR="00342A2F" w:rsidRDefault="00342A2F" w:rsidP="003C234E"/>
                          <w:p w14:paraId="4A9B884F" w14:textId="77777777" w:rsidR="00342A2F" w:rsidRDefault="00342A2F" w:rsidP="003C234E"/>
                          <w:p w14:paraId="4BC90B5A" w14:textId="77777777" w:rsidR="00342A2F" w:rsidRDefault="00342A2F" w:rsidP="003C234E"/>
                          <w:p w14:paraId="7AC54E90" w14:textId="77777777" w:rsidR="00342A2F" w:rsidRDefault="00342A2F" w:rsidP="003C234E"/>
                          <w:p w14:paraId="7E63E677" w14:textId="77777777" w:rsidR="00342A2F" w:rsidRDefault="00342A2F" w:rsidP="003C234E"/>
                          <w:p w14:paraId="598D62AF" w14:textId="77777777" w:rsidR="00342A2F" w:rsidRDefault="00342A2F" w:rsidP="003C234E"/>
                          <w:p w14:paraId="200FAC5E" w14:textId="77777777" w:rsidR="00342A2F" w:rsidRDefault="00342A2F" w:rsidP="003C234E"/>
                          <w:p w14:paraId="14544EFE" w14:textId="77777777" w:rsidR="00342A2F" w:rsidRDefault="00342A2F" w:rsidP="003C234E"/>
                          <w:p w14:paraId="01672CA3" w14:textId="77777777" w:rsidR="00342A2F" w:rsidRDefault="00342A2F" w:rsidP="003C234E"/>
                          <w:p w14:paraId="6E280BD4" w14:textId="77777777" w:rsidR="00342A2F" w:rsidRDefault="00342A2F" w:rsidP="003C234E"/>
                          <w:p w14:paraId="115AC113" w14:textId="77777777" w:rsidR="00342A2F" w:rsidRDefault="00342A2F" w:rsidP="003C234E"/>
                          <w:p w14:paraId="61ADBB0F" w14:textId="77777777" w:rsidR="00342A2F" w:rsidRDefault="00342A2F" w:rsidP="003C234E"/>
                          <w:p w14:paraId="60EE2163" w14:textId="77777777" w:rsidR="00342A2F" w:rsidRDefault="00342A2F" w:rsidP="003C234E"/>
                          <w:p w14:paraId="2A83C53B" w14:textId="77777777" w:rsidR="00342A2F" w:rsidRDefault="00342A2F" w:rsidP="003C234E"/>
                          <w:p w14:paraId="1C32425A" w14:textId="77777777" w:rsidR="00342A2F" w:rsidRDefault="00342A2F" w:rsidP="003C234E"/>
                          <w:p w14:paraId="4F2828F9" w14:textId="77777777" w:rsidR="00342A2F" w:rsidRDefault="00342A2F" w:rsidP="003C234E"/>
                          <w:p w14:paraId="52B8ADBA" w14:textId="77777777" w:rsidR="00342A2F" w:rsidRDefault="00342A2F" w:rsidP="003C234E"/>
                          <w:p w14:paraId="11ED872C" w14:textId="77777777" w:rsidR="00342A2F" w:rsidRDefault="00342A2F" w:rsidP="003C234E"/>
                          <w:p w14:paraId="60676B37" w14:textId="77777777" w:rsidR="00342A2F" w:rsidRDefault="00342A2F" w:rsidP="003C234E"/>
                          <w:p w14:paraId="7A88FAB6" w14:textId="77777777" w:rsidR="00342A2F" w:rsidRDefault="00342A2F" w:rsidP="003C234E"/>
                          <w:p w14:paraId="7407213C" w14:textId="77777777" w:rsidR="00342A2F" w:rsidRDefault="00342A2F" w:rsidP="003C234E"/>
                          <w:p w14:paraId="5092E438" w14:textId="77777777" w:rsidR="00342A2F" w:rsidRDefault="00342A2F" w:rsidP="003C234E"/>
                          <w:p w14:paraId="2E4A2810" w14:textId="77777777" w:rsidR="00342A2F" w:rsidRDefault="00342A2F" w:rsidP="003C234E"/>
                          <w:p w14:paraId="6DEFC0FB" w14:textId="77777777" w:rsidR="00342A2F" w:rsidRDefault="00342A2F" w:rsidP="003C234E"/>
                          <w:p w14:paraId="21CB4EDA" w14:textId="77777777" w:rsidR="00342A2F" w:rsidRDefault="00342A2F" w:rsidP="003C234E"/>
                          <w:p w14:paraId="0F9CC9CE" w14:textId="77777777" w:rsidR="00342A2F" w:rsidRDefault="00342A2F" w:rsidP="003C234E"/>
                          <w:p w14:paraId="0CF697B1" w14:textId="77777777" w:rsidR="00342A2F" w:rsidRDefault="00342A2F" w:rsidP="003C234E"/>
                          <w:p w14:paraId="6B260916" w14:textId="77777777" w:rsidR="00342A2F" w:rsidRDefault="00342A2F" w:rsidP="003C234E"/>
                          <w:p w14:paraId="2D377C24" w14:textId="77777777" w:rsidR="00342A2F" w:rsidRDefault="00342A2F" w:rsidP="003C234E"/>
                          <w:p w14:paraId="44A24154" w14:textId="77777777" w:rsidR="00342A2F" w:rsidRDefault="00342A2F" w:rsidP="003C234E"/>
                          <w:p w14:paraId="1FB0FB99" w14:textId="77777777" w:rsidR="00342A2F" w:rsidRDefault="00342A2F" w:rsidP="003C234E"/>
                          <w:p w14:paraId="63B0EC61" w14:textId="77777777" w:rsidR="00342A2F" w:rsidRDefault="00342A2F" w:rsidP="003C234E"/>
                          <w:p w14:paraId="1569303D" w14:textId="77777777" w:rsidR="00342A2F" w:rsidRDefault="00342A2F" w:rsidP="003C234E"/>
                          <w:p w14:paraId="7F6C5651" w14:textId="77777777" w:rsidR="00342A2F" w:rsidRDefault="00342A2F" w:rsidP="003C234E"/>
                          <w:p w14:paraId="7A387089" w14:textId="77777777" w:rsidR="00342A2F" w:rsidRDefault="00342A2F" w:rsidP="003C234E"/>
                          <w:p w14:paraId="62423593" w14:textId="77777777" w:rsidR="00342A2F" w:rsidRDefault="00342A2F" w:rsidP="003C234E"/>
                          <w:p w14:paraId="210E2158" w14:textId="77777777" w:rsidR="00342A2F" w:rsidRDefault="00342A2F" w:rsidP="003C234E"/>
                          <w:p w14:paraId="3621F7C0" w14:textId="77777777" w:rsidR="00342A2F" w:rsidRDefault="00342A2F" w:rsidP="003C234E"/>
                          <w:p w14:paraId="502A3EDD" w14:textId="77777777" w:rsidR="00342A2F" w:rsidRDefault="00342A2F" w:rsidP="003C234E"/>
                          <w:p w14:paraId="7FBA9460" w14:textId="77777777" w:rsidR="00342A2F" w:rsidRDefault="00342A2F" w:rsidP="003C234E"/>
                          <w:p w14:paraId="33DB1CE3" w14:textId="77777777" w:rsidR="00342A2F" w:rsidRDefault="00342A2F" w:rsidP="003C234E"/>
                          <w:p w14:paraId="77F00D99" w14:textId="77777777" w:rsidR="00342A2F" w:rsidRDefault="00342A2F" w:rsidP="003C234E"/>
                          <w:p w14:paraId="4F469E51" w14:textId="77777777" w:rsidR="00342A2F" w:rsidRDefault="00342A2F" w:rsidP="003C234E"/>
                          <w:p w14:paraId="63346D74" w14:textId="77777777" w:rsidR="00342A2F" w:rsidRDefault="00342A2F" w:rsidP="003C234E"/>
                          <w:p w14:paraId="6D57E7C9" w14:textId="77777777" w:rsidR="00342A2F" w:rsidRDefault="00342A2F" w:rsidP="003C234E"/>
                          <w:p w14:paraId="6063F265" w14:textId="77777777" w:rsidR="00342A2F" w:rsidRDefault="00342A2F" w:rsidP="003C234E"/>
                          <w:p w14:paraId="7556E794" w14:textId="77777777" w:rsidR="00342A2F" w:rsidRDefault="00342A2F" w:rsidP="003C234E"/>
                          <w:p w14:paraId="21FEFF45" w14:textId="77777777" w:rsidR="00342A2F" w:rsidRDefault="00342A2F" w:rsidP="003C234E"/>
                          <w:p w14:paraId="4E93C020" w14:textId="77777777" w:rsidR="00342A2F" w:rsidRDefault="00342A2F" w:rsidP="003C234E"/>
                          <w:p w14:paraId="153E5F19" w14:textId="77777777" w:rsidR="00342A2F" w:rsidRDefault="00342A2F" w:rsidP="003C234E"/>
                          <w:p w14:paraId="14D302E6" w14:textId="77777777" w:rsidR="00342A2F" w:rsidRDefault="00342A2F" w:rsidP="003C234E"/>
                          <w:p w14:paraId="7E22E999" w14:textId="77777777" w:rsidR="00342A2F" w:rsidRDefault="00342A2F" w:rsidP="003C234E"/>
                          <w:p w14:paraId="1C688DB1" w14:textId="77777777" w:rsidR="00342A2F" w:rsidRDefault="00342A2F" w:rsidP="003C234E"/>
                          <w:p w14:paraId="7210838F" w14:textId="77777777" w:rsidR="00342A2F" w:rsidRDefault="00342A2F" w:rsidP="003C234E"/>
                          <w:p w14:paraId="7E93F0FE" w14:textId="77777777" w:rsidR="00342A2F" w:rsidRDefault="00342A2F" w:rsidP="003C234E"/>
                          <w:p w14:paraId="0C913DC8" w14:textId="77777777" w:rsidR="00342A2F" w:rsidRDefault="00342A2F" w:rsidP="003C234E"/>
                          <w:p w14:paraId="3AFBDEB9" w14:textId="77777777" w:rsidR="00342A2F" w:rsidRDefault="00342A2F" w:rsidP="003C234E"/>
                          <w:p w14:paraId="6B9C3A78" w14:textId="77777777" w:rsidR="00342A2F" w:rsidRDefault="00342A2F" w:rsidP="003C234E"/>
                          <w:p w14:paraId="637BF092" w14:textId="77777777" w:rsidR="00342A2F" w:rsidRDefault="00342A2F" w:rsidP="003C234E"/>
                          <w:p w14:paraId="24C90F4C" w14:textId="77777777" w:rsidR="00342A2F" w:rsidRDefault="00342A2F" w:rsidP="003C234E"/>
                          <w:p w14:paraId="505C8C8F" w14:textId="77777777" w:rsidR="00342A2F" w:rsidRDefault="00342A2F" w:rsidP="003C234E"/>
                          <w:p w14:paraId="09891B66" w14:textId="77777777" w:rsidR="00342A2F" w:rsidRDefault="00342A2F" w:rsidP="003C234E"/>
                          <w:p w14:paraId="6BECDC89" w14:textId="77777777" w:rsidR="00342A2F" w:rsidRDefault="00342A2F" w:rsidP="003C234E"/>
                          <w:p w14:paraId="78D574B8" w14:textId="77777777" w:rsidR="00342A2F" w:rsidRDefault="00342A2F" w:rsidP="003C234E"/>
                          <w:p w14:paraId="2FEBA7E9" w14:textId="77777777" w:rsidR="00342A2F" w:rsidRDefault="00342A2F" w:rsidP="003C234E"/>
                          <w:p w14:paraId="7E95733A" w14:textId="77777777" w:rsidR="00342A2F" w:rsidRDefault="00342A2F" w:rsidP="003C234E"/>
                          <w:p w14:paraId="46727341" w14:textId="77777777" w:rsidR="00342A2F" w:rsidRDefault="00342A2F" w:rsidP="003C234E"/>
                          <w:p w14:paraId="2FBC4FC5" w14:textId="77777777" w:rsidR="00342A2F" w:rsidRDefault="00342A2F" w:rsidP="003C234E"/>
                          <w:p w14:paraId="664CF329" w14:textId="77777777" w:rsidR="00342A2F" w:rsidRDefault="00342A2F" w:rsidP="003C234E"/>
                          <w:p w14:paraId="31194762" w14:textId="77777777" w:rsidR="00342A2F" w:rsidRDefault="00342A2F" w:rsidP="003C234E"/>
                          <w:p w14:paraId="31D44C20" w14:textId="77777777" w:rsidR="00342A2F" w:rsidRDefault="00342A2F" w:rsidP="003C234E"/>
                          <w:p w14:paraId="38793314" w14:textId="77777777" w:rsidR="00342A2F" w:rsidRDefault="00342A2F" w:rsidP="003C234E"/>
                          <w:p w14:paraId="1CA95CBC" w14:textId="77777777" w:rsidR="00342A2F" w:rsidRDefault="00342A2F" w:rsidP="003C234E"/>
                          <w:p w14:paraId="2857634D" w14:textId="77777777" w:rsidR="00342A2F" w:rsidRDefault="00342A2F" w:rsidP="003C234E"/>
                          <w:p w14:paraId="3B8953FE" w14:textId="77777777" w:rsidR="00342A2F" w:rsidRDefault="00342A2F" w:rsidP="003C234E"/>
                          <w:p w14:paraId="1E681B01" w14:textId="77777777" w:rsidR="00342A2F" w:rsidRDefault="00342A2F" w:rsidP="003C234E"/>
                          <w:p w14:paraId="1AE0C623" w14:textId="77777777" w:rsidR="00342A2F" w:rsidRDefault="00342A2F" w:rsidP="003C234E"/>
                          <w:p w14:paraId="3C1DFF36" w14:textId="77777777" w:rsidR="00342A2F" w:rsidRDefault="00342A2F" w:rsidP="003C234E"/>
                          <w:p w14:paraId="65D493EE" w14:textId="77777777" w:rsidR="00342A2F" w:rsidRDefault="00342A2F" w:rsidP="003C234E"/>
                          <w:p w14:paraId="273BFF15" w14:textId="77777777" w:rsidR="00342A2F" w:rsidRDefault="00342A2F" w:rsidP="003C234E"/>
                          <w:p w14:paraId="43B59881" w14:textId="77777777" w:rsidR="00342A2F" w:rsidRDefault="00342A2F" w:rsidP="003C234E"/>
                          <w:p w14:paraId="28A85878" w14:textId="77777777" w:rsidR="00342A2F" w:rsidRDefault="00342A2F" w:rsidP="003C234E"/>
                          <w:p w14:paraId="5D56B1A2" w14:textId="77777777" w:rsidR="00342A2F" w:rsidRDefault="00342A2F" w:rsidP="003C234E"/>
                          <w:p w14:paraId="61E97CF9" w14:textId="77777777" w:rsidR="00342A2F" w:rsidRDefault="00342A2F" w:rsidP="003C234E"/>
                          <w:p w14:paraId="556C5697" w14:textId="77777777" w:rsidR="00342A2F" w:rsidRDefault="00342A2F" w:rsidP="003C234E"/>
                          <w:p w14:paraId="3842BB8B" w14:textId="77777777" w:rsidR="00342A2F" w:rsidRDefault="00342A2F" w:rsidP="003C234E"/>
                          <w:p w14:paraId="7321916B" w14:textId="77777777" w:rsidR="00342A2F" w:rsidRDefault="00342A2F" w:rsidP="003C234E"/>
                          <w:p w14:paraId="69D4B27A" w14:textId="77777777" w:rsidR="00342A2F" w:rsidRDefault="00342A2F" w:rsidP="003C234E"/>
                          <w:p w14:paraId="1FCFCEDC" w14:textId="77777777" w:rsidR="00342A2F" w:rsidRDefault="00342A2F" w:rsidP="003C234E"/>
                          <w:p w14:paraId="023F8DEA" w14:textId="77777777" w:rsidR="00342A2F" w:rsidRDefault="00342A2F" w:rsidP="003C234E"/>
                          <w:p w14:paraId="5B340221" w14:textId="77777777" w:rsidR="00342A2F" w:rsidRDefault="00342A2F" w:rsidP="003C234E"/>
                          <w:p w14:paraId="754287B3" w14:textId="77777777" w:rsidR="00342A2F" w:rsidRDefault="00342A2F" w:rsidP="003C234E"/>
                          <w:p w14:paraId="145CDB76" w14:textId="77777777" w:rsidR="00342A2F" w:rsidRDefault="00342A2F" w:rsidP="003C234E"/>
                          <w:p w14:paraId="495BF40A" w14:textId="77777777" w:rsidR="00342A2F" w:rsidRDefault="00342A2F" w:rsidP="003C234E"/>
                          <w:p w14:paraId="67AE09FC" w14:textId="77777777" w:rsidR="00342A2F" w:rsidRDefault="00342A2F" w:rsidP="003C234E"/>
                          <w:p w14:paraId="1AC1E709" w14:textId="77777777" w:rsidR="00342A2F" w:rsidRDefault="00342A2F" w:rsidP="003C234E"/>
                          <w:p w14:paraId="1BC8F99F" w14:textId="77777777" w:rsidR="00342A2F" w:rsidRDefault="00342A2F" w:rsidP="003C234E"/>
                          <w:p w14:paraId="081D08D4" w14:textId="77777777" w:rsidR="00342A2F" w:rsidRDefault="00342A2F" w:rsidP="003C234E"/>
                          <w:p w14:paraId="5CE86C1B" w14:textId="77777777" w:rsidR="00342A2F" w:rsidRDefault="00342A2F" w:rsidP="003C234E"/>
                          <w:p w14:paraId="5B881F66" w14:textId="77777777" w:rsidR="00342A2F" w:rsidRDefault="00342A2F" w:rsidP="003C234E"/>
                          <w:p w14:paraId="102972DC" w14:textId="77777777" w:rsidR="00342A2F" w:rsidRDefault="00342A2F" w:rsidP="003C234E"/>
                          <w:p w14:paraId="21281D7E" w14:textId="77777777" w:rsidR="00342A2F" w:rsidRDefault="00342A2F" w:rsidP="003C234E"/>
                          <w:p w14:paraId="1B002DC3" w14:textId="77777777" w:rsidR="00342A2F" w:rsidRDefault="00342A2F" w:rsidP="003C234E"/>
                          <w:p w14:paraId="70E85426" w14:textId="77777777" w:rsidR="00342A2F" w:rsidRDefault="00342A2F" w:rsidP="003C234E"/>
                          <w:p w14:paraId="1BF12C7E" w14:textId="77777777" w:rsidR="00342A2F" w:rsidRDefault="00342A2F" w:rsidP="003C234E"/>
                          <w:p w14:paraId="0E44ACD3" w14:textId="77777777" w:rsidR="00342A2F" w:rsidRDefault="00342A2F" w:rsidP="003C234E"/>
                          <w:p w14:paraId="7BA6E654" w14:textId="77777777" w:rsidR="00342A2F" w:rsidRDefault="00342A2F" w:rsidP="003C234E"/>
                          <w:p w14:paraId="4CDF0FE3" w14:textId="77777777" w:rsidR="00342A2F" w:rsidRDefault="00342A2F" w:rsidP="003C234E"/>
                          <w:p w14:paraId="24715C8C" w14:textId="77777777" w:rsidR="00342A2F" w:rsidRDefault="00342A2F" w:rsidP="003C234E"/>
                          <w:p w14:paraId="2BF81B9C" w14:textId="77777777" w:rsidR="00342A2F" w:rsidRDefault="00342A2F" w:rsidP="003C234E"/>
                          <w:p w14:paraId="684804B7" w14:textId="77777777" w:rsidR="00342A2F" w:rsidRDefault="00342A2F" w:rsidP="003C234E"/>
                          <w:p w14:paraId="2DE9C08A" w14:textId="77777777" w:rsidR="00342A2F" w:rsidRDefault="00342A2F" w:rsidP="003C234E"/>
                          <w:p w14:paraId="7B8C42B9" w14:textId="77777777" w:rsidR="00342A2F" w:rsidRDefault="00342A2F" w:rsidP="003C234E"/>
                          <w:p w14:paraId="4EE8B62E" w14:textId="77777777" w:rsidR="00342A2F" w:rsidRDefault="00342A2F" w:rsidP="003C234E"/>
                          <w:p w14:paraId="50A1F008" w14:textId="77777777" w:rsidR="00342A2F" w:rsidRDefault="00342A2F" w:rsidP="003C234E"/>
                          <w:p w14:paraId="6F823D44" w14:textId="77777777" w:rsidR="00342A2F" w:rsidRDefault="00342A2F" w:rsidP="003C234E"/>
                          <w:p w14:paraId="72755C27" w14:textId="77777777" w:rsidR="00342A2F" w:rsidRDefault="00342A2F" w:rsidP="003C234E"/>
                          <w:p w14:paraId="1B5D2727" w14:textId="77777777" w:rsidR="00342A2F" w:rsidRDefault="00342A2F" w:rsidP="003C234E"/>
                          <w:p w14:paraId="5FB3B4B2" w14:textId="77777777" w:rsidR="00342A2F" w:rsidRDefault="00342A2F" w:rsidP="003C234E"/>
                          <w:p w14:paraId="0C27ECFB" w14:textId="77777777" w:rsidR="00342A2F" w:rsidRDefault="00342A2F" w:rsidP="003C234E"/>
                          <w:p w14:paraId="72BB0444" w14:textId="77777777" w:rsidR="00342A2F" w:rsidRDefault="00342A2F" w:rsidP="003C234E"/>
                          <w:p w14:paraId="0B9F8F8E" w14:textId="77777777" w:rsidR="00342A2F" w:rsidRDefault="00342A2F" w:rsidP="003C234E"/>
                          <w:p w14:paraId="0352EEF7" w14:textId="77777777" w:rsidR="00342A2F" w:rsidRDefault="00342A2F" w:rsidP="003C234E"/>
                          <w:p w14:paraId="1FA62BEF" w14:textId="77777777" w:rsidR="00342A2F" w:rsidRDefault="00342A2F" w:rsidP="003C234E"/>
                          <w:p w14:paraId="44F03E20" w14:textId="77777777" w:rsidR="00342A2F" w:rsidRDefault="00342A2F" w:rsidP="003C234E"/>
                          <w:p w14:paraId="4F8C3B59" w14:textId="77777777" w:rsidR="00342A2F" w:rsidRDefault="00342A2F" w:rsidP="003C234E"/>
                          <w:p w14:paraId="51CDAA7C" w14:textId="77777777" w:rsidR="00342A2F" w:rsidRDefault="00342A2F" w:rsidP="003C234E"/>
                          <w:p w14:paraId="5A123920" w14:textId="77777777" w:rsidR="00342A2F" w:rsidRDefault="00342A2F" w:rsidP="003C234E"/>
                          <w:p w14:paraId="082677EA" w14:textId="77777777" w:rsidR="00342A2F" w:rsidRDefault="00342A2F" w:rsidP="003C234E"/>
                          <w:p w14:paraId="46D30614" w14:textId="77777777" w:rsidR="00342A2F" w:rsidRDefault="00342A2F" w:rsidP="003C234E"/>
                          <w:p w14:paraId="289CFE57" w14:textId="77777777" w:rsidR="00342A2F" w:rsidRDefault="00342A2F" w:rsidP="003C234E"/>
                          <w:p w14:paraId="29D6179D" w14:textId="77777777" w:rsidR="00342A2F" w:rsidRDefault="00342A2F" w:rsidP="003C234E"/>
                          <w:p w14:paraId="1554AADE" w14:textId="77777777" w:rsidR="00342A2F" w:rsidRDefault="00342A2F" w:rsidP="003C234E"/>
                          <w:p w14:paraId="6C2BCF67" w14:textId="77777777" w:rsidR="00342A2F" w:rsidRDefault="00342A2F" w:rsidP="003C234E"/>
                          <w:p w14:paraId="67C08A91" w14:textId="77777777" w:rsidR="00342A2F" w:rsidRDefault="00342A2F" w:rsidP="003C234E"/>
                          <w:p w14:paraId="6090C918" w14:textId="77777777" w:rsidR="00342A2F" w:rsidRDefault="00342A2F" w:rsidP="003C234E"/>
                          <w:p w14:paraId="2D7F978E" w14:textId="77777777" w:rsidR="00342A2F" w:rsidRDefault="00342A2F" w:rsidP="003C234E"/>
                          <w:p w14:paraId="12E5E367" w14:textId="77777777" w:rsidR="00342A2F" w:rsidRDefault="00342A2F" w:rsidP="003C234E"/>
                          <w:p w14:paraId="18519E78" w14:textId="77777777" w:rsidR="00342A2F" w:rsidRDefault="00342A2F" w:rsidP="003C234E"/>
                          <w:p w14:paraId="0E390FFA" w14:textId="77777777" w:rsidR="00342A2F" w:rsidRDefault="00342A2F" w:rsidP="003C234E"/>
                          <w:p w14:paraId="3E26AE01" w14:textId="77777777" w:rsidR="00342A2F" w:rsidRDefault="00342A2F" w:rsidP="003C234E"/>
                          <w:p w14:paraId="6CEE4170" w14:textId="77777777" w:rsidR="00342A2F" w:rsidRDefault="00342A2F" w:rsidP="003C234E"/>
                          <w:p w14:paraId="0B51672B" w14:textId="77777777" w:rsidR="00342A2F" w:rsidRDefault="00342A2F" w:rsidP="003C234E"/>
                          <w:p w14:paraId="4CEF8B4D" w14:textId="77777777" w:rsidR="00342A2F" w:rsidRDefault="00342A2F" w:rsidP="003C234E"/>
                          <w:p w14:paraId="1CBFE909" w14:textId="77777777" w:rsidR="00342A2F" w:rsidRDefault="00342A2F" w:rsidP="003C234E"/>
                          <w:p w14:paraId="095BAC81" w14:textId="77777777" w:rsidR="00342A2F" w:rsidRDefault="00342A2F" w:rsidP="003C234E"/>
                          <w:p w14:paraId="1CF5871D" w14:textId="77777777" w:rsidR="00342A2F" w:rsidRDefault="00342A2F" w:rsidP="003C234E"/>
                          <w:p w14:paraId="124D2A7F" w14:textId="77777777" w:rsidR="00342A2F" w:rsidRDefault="00342A2F" w:rsidP="003C234E"/>
                          <w:p w14:paraId="3563FE23" w14:textId="77777777" w:rsidR="00342A2F" w:rsidRDefault="00342A2F" w:rsidP="003C234E"/>
                          <w:p w14:paraId="581960CD" w14:textId="77777777" w:rsidR="00342A2F" w:rsidRDefault="00342A2F" w:rsidP="003C234E"/>
                          <w:p w14:paraId="60A37B60" w14:textId="77777777" w:rsidR="00342A2F" w:rsidRDefault="00342A2F" w:rsidP="003C234E"/>
                          <w:p w14:paraId="7AC10915" w14:textId="77777777" w:rsidR="00342A2F" w:rsidRDefault="00342A2F" w:rsidP="003C234E"/>
                          <w:p w14:paraId="5A866A75" w14:textId="77777777" w:rsidR="00342A2F" w:rsidRDefault="00342A2F" w:rsidP="003C234E"/>
                          <w:p w14:paraId="71AEDFD8" w14:textId="77777777" w:rsidR="00342A2F" w:rsidRDefault="00342A2F" w:rsidP="003C234E"/>
                          <w:p w14:paraId="5CCE5D66" w14:textId="77777777" w:rsidR="00342A2F" w:rsidRDefault="00342A2F" w:rsidP="003C234E"/>
                          <w:p w14:paraId="73E1FCAD" w14:textId="77777777" w:rsidR="00342A2F" w:rsidRDefault="00342A2F" w:rsidP="003C234E"/>
                          <w:p w14:paraId="3FA764E5" w14:textId="77777777" w:rsidR="00342A2F" w:rsidRDefault="00342A2F" w:rsidP="003C234E"/>
                          <w:p w14:paraId="13D67C56" w14:textId="77777777" w:rsidR="00342A2F" w:rsidRDefault="00342A2F" w:rsidP="003C234E"/>
                          <w:p w14:paraId="266CAC3C" w14:textId="77777777" w:rsidR="00342A2F" w:rsidRDefault="00342A2F" w:rsidP="003C234E"/>
                          <w:p w14:paraId="32184E18" w14:textId="77777777" w:rsidR="00342A2F" w:rsidRDefault="00342A2F" w:rsidP="003C234E"/>
                          <w:p w14:paraId="6978AF74" w14:textId="77777777" w:rsidR="00342A2F" w:rsidRDefault="00342A2F" w:rsidP="003C234E"/>
                          <w:p w14:paraId="55EFF2F2" w14:textId="77777777" w:rsidR="00342A2F" w:rsidRDefault="00342A2F" w:rsidP="003C234E"/>
                          <w:p w14:paraId="714806C7" w14:textId="77777777" w:rsidR="00342A2F" w:rsidRDefault="00342A2F" w:rsidP="003C234E"/>
                          <w:p w14:paraId="7338EA77" w14:textId="77777777" w:rsidR="00342A2F" w:rsidRDefault="00342A2F" w:rsidP="003C234E"/>
                          <w:p w14:paraId="6987BFE7" w14:textId="77777777" w:rsidR="00342A2F" w:rsidRDefault="00342A2F" w:rsidP="003C234E"/>
                          <w:p w14:paraId="17D9F7AF" w14:textId="77777777" w:rsidR="00342A2F" w:rsidRDefault="00342A2F" w:rsidP="003C234E"/>
                          <w:p w14:paraId="1FFFA43B" w14:textId="77777777" w:rsidR="00342A2F" w:rsidRDefault="00342A2F" w:rsidP="003C234E"/>
                          <w:p w14:paraId="2D4C32FE" w14:textId="77777777" w:rsidR="00342A2F" w:rsidRDefault="00342A2F" w:rsidP="003C234E"/>
                          <w:p w14:paraId="5F4CFFA8" w14:textId="77777777" w:rsidR="00342A2F" w:rsidRDefault="00342A2F" w:rsidP="003C234E"/>
                          <w:p w14:paraId="27F8B184" w14:textId="77777777" w:rsidR="00342A2F" w:rsidRDefault="00342A2F" w:rsidP="003C234E"/>
                          <w:p w14:paraId="0ABED47F" w14:textId="77777777" w:rsidR="00342A2F" w:rsidRDefault="00342A2F" w:rsidP="003C234E"/>
                          <w:p w14:paraId="55EAC0CF" w14:textId="77777777" w:rsidR="00342A2F" w:rsidRDefault="00342A2F" w:rsidP="003C234E"/>
                          <w:p w14:paraId="29F3B9A4" w14:textId="77777777" w:rsidR="00342A2F" w:rsidRDefault="00342A2F" w:rsidP="003C234E"/>
                          <w:p w14:paraId="06258666" w14:textId="77777777" w:rsidR="00342A2F" w:rsidRDefault="00342A2F" w:rsidP="003C234E"/>
                          <w:p w14:paraId="68A1A4E9" w14:textId="77777777" w:rsidR="00342A2F" w:rsidRDefault="00342A2F" w:rsidP="003C234E"/>
                          <w:p w14:paraId="1C405EC8" w14:textId="77777777" w:rsidR="00342A2F" w:rsidRDefault="00342A2F" w:rsidP="003C234E"/>
                          <w:p w14:paraId="6C80D3DA" w14:textId="77777777" w:rsidR="00342A2F" w:rsidRDefault="00342A2F" w:rsidP="003C234E"/>
                          <w:p w14:paraId="254C510D" w14:textId="77777777" w:rsidR="00342A2F" w:rsidRDefault="00342A2F" w:rsidP="003C234E"/>
                        </w:txbxContent>
                      </wps:txbx>
                      <wps:bodyPr wrap="square" lIns="22860" tIns="22860" rIns="22860" bIns="22860"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BFFACD" id="Text 15" o:spid="_x0000_s1050" type="#_x0000_t202" style="position:absolute;left:0;text-align:left;margin-left:14.6pt;margin-top:7.95pt;width:47.95pt;height:35.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" filled="f" stroked="f">
                <v:textbox inset="1.8pt,1.8pt,1.8pt,1.8pt">
                  <w:txbxContent>
                    <w:p w14:paraId="4BC4C410" w14:textId="2408B15D" w:rsidR="00342A2F" w:rsidRDefault="00342A2F" w:rsidP="003C234E">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hint="eastAsia"/>
                          <w:color w:val="000000"/>
                          <w:sz w:val="15"/>
                          <w:szCs w:val="15"/>
                        </w:rPr>
                        <w:t>有相关文献</w:t>
                      </w:r>
                    </w:p>
                    <w:p w14:paraId="56A27DD7" w14:textId="021CA2A6" w:rsidR="00342A2F" w:rsidRDefault="00342A2F" w:rsidP="003C234E">
                      <w:pPr>
                        <w:snapToGrid w:val="0"/>
                        <w:spacing w:line="200" w:lineRule="auto"/>
                        <w:jc w:val="center"/>
                        <w:rPr>
                          <w:rFonts w:ascii="微软雅黑" w:eastAsia="微软雅黑" w:hAnsi="微软雅黑" w:hint="eastAsia"/>
                          <w:color w:val="000000"/>
                          <w:sz w:val="15"/>
                          <w:szCs w:val="15"/>
                        </w:rPr>
                      </w:pPr>
                    </w:p>
                    <w:p w14:paraId="32C28DC1" w14:textId="77777777" w:rsidR="00342A2F" w:rsidRDefault="00342A2F" w:rsidP="003C234E"/>
                    <w:p w14:paraId="6CC4E71F" w14:textId="77777777" w:rsidR="00342A2F" w:rsidRDefault="00342A2F" w:rsidP="003C234E"/>
                    <w:p w14:paraId="58E39170" w14:textId="77777777" w:rsidR="00342A2F" w:rsidRDefault="00342A2F" w:rsidP="003C234E"/>
                    <w:p w14:paraId="2D4F5539" w14:textId="77777777" w:rsidR="00342A2F" w:rsidRDefault="00342A2F" w:rsidP="003C234E"/>
                    <w:p w14:paraId="578535E3" w14:textId="77777777" w:rsidR="00342A2F" w:rsidRDefault="00342A2F" w:rsidP="003C234E"/>
                    <w:p w14:paraId="2C711890" w14:textId="77777777" w:rsidR="00342A2F" w:rsidRDefault="00342A2F" w:rsidP="003C234E"/>
                    <w:p w14:paraId="09C810A7" w14:textId="77777777" w:rsidR="00342A2F" w:rsidRDefault="00342A2F" w:rsidP="003C234E"/>
                    <w:p w14:paraId="5B337CF4" w14:textId="77777777" w:rsidR="00342A2F" w:rsidRDefault="00342A2F" w:rsidP="003C234E"/>
                    <w:p w14:paraId="614D95DF" w14:textId="77777777" w:rsidR="00342A2F" w:rsidRDefault="00342A2F" w:rsidP="003C234E"/>
                    <w:p w14:paraId="787B882A" w14:textId="77777777" w:rsidR="00342A2F" w:rsidRDefault="00342A2F" w:rsidP="003C234E"/>
                    <w:p w14:paraId="3623B2A3" w14:textId="77777777" w:rsidR="00342A2F" w:rsidRDefault="00342A2F" w:rsidP="003C234E"/>
                    <w:p w14:paraId="1288E8F7" w14:textId="77777777" w:rsidR="00342A2F" w:rsidRDefault="00342A2F" w:rsidP="003C234E"/>
                    <w:p w14:paraId="295E05BA" w14:textId="77777777" w:rsidR="00342A2F" w:rsidRDefault="00342A2F" w:rsidP="003C234E"/>
                    <w:p w14:paraId="170E7AAD" w14:textId="77777777" w:rsidR="00342A2F" w:rsidRDefault="00342A2F" w:rsidP="003C234E"/>
                    <w:p w14:paraId="21850AFA" w14:textId="77777777" w:rsidR="00342A2F" w:rsidRDefault="00342A2F" w:rsidP="003C234E"/>
                    <w:p w14:paraId="0802E148" w14:textId="77777777" w:rsidR="00342A2F" w:rsidRDefault="00342A2F" w:rsidP="003C234E"/>
                    <w:p w14:paraId="71892D11" w14:textId="77777777" w:rsidR="00342A2F" w:rsidRDefault="00342A2F" w:rsidP="003C234E"/>
                    <w:p w14:paraId="3692E1EF" w14:textId="77777777" w:rsidR="00342A2F" w:rsidRDefault="00342A2F" w:rsidP="003C234E"/>
                    <w:p w14:paraId="3BF251EF" w14:textId="77777777" w:rsidR="00342A2F" w:rsidRDefault="00342A2F" w:rsidP="003C234E"/>
                    <w:p w14:paraId="5A3E1BEF" w14:textId="77777777" w:rsidR="00342A2F" w:rsidRDefault="00342A2F" w:rsidP="003C234E"/>
                    <w:p w14:paraId="1BC27F10" w14:textId="77777777" w:rsidR="00342A2F" w:rsidRDefault="00342A2F" w:rsidP="003C234E"/>
                    <w:p w14:paraId="0F91371F" w14:textId="77777777" w:rsidR="00342A2F" w:rsidRDefault="00342A2F" w:rsidP="003C234E"/>
                    <w:p w14:paraId="50FC5D7A" w14:textId="77777777" w:rsidR="00342A2F" w:rsidRDefault="00342A2F" w:rsidP="003C234E"/>
                    <w:p w14:paraId="7C9AFA84" w14:textId="77777777" w:rsidR="00342A2F" w:rsidRDefault="00342A2F" w:rsidP="003C234E"/>
                    <w:p w14:paraId="60899B0E" w14:textId="77777777" w:rsidR="00342A2F" w:rsidRDefault="00342A2F" w:rsidP="003C234E"/>
                    <w:p w14:paraId="1A0E40BB" w14:textId="77777777" w:rsidR="00342A2F" w:rsidRDefault="00342A2F" w:rsidP="003C234E"/>
                    <w:p w14:paraId="2FD5F4D7" w14:textId="77777777" w:rsidR="00342A2F" w:rsidRDefault="00342A2F" w:rsidP="003C234E"/>
                    <w:p w14:paraId="3E1EAAB5" w14:textId="77777777" w:rsidR="00342A2F" w:rsidRDefault="00342A2F" w:rsidP="003C234E"/>
                    <w:p w14:paraId="3987A9FC" w14:textId="77777777" w:rsidR="00342A2F" w:rsidRDefault="00342A2F" w:rsidP="003C234E"/>
                    <w:p w14:paraId="24910649" w14:textId="77777777" w:rsidR="00342A2F" w:rsidRDefault="00342A2F" w:rsidP="003C234E"/>
                    <w:p w14:paraId="6AAADAE9" w14:textId="77777777" w:rsidR="00342A2F" w:rsidRDefault="00342A2F" w:rsidP="003C234E"/>
                    <w:p w14:paraId="379D05EB" w14:textId="77777777" w:rsidR="00342A2F" w:rsidRDefault="00342A2F" w:rsidP="003C234E"/>
                    <w:p w14:paraId="1DF8EA14" w14:textId="77777777" w:rsidR="00342A2F" w:rsidRDefault="00342A2F" w:rsidP="003C234E"/>
                    <w:p w14:paraId="7138D5B5" w14:textId="77777777" w:rsidR="00342A2F" w:rsidRDefault="00342A2F" w:rsidP="003C234E"/>
                    <w:p w14:paraId="2C6B75CB" w14:textId="77777777" w:rsidR="00342A2F" w:rsidRDefault="00342A2F" w:rsidP="003C234E"/>
                    <w:p w14:paraId="3192BC19" w14:textId="77777777" w:rsidR="00342A2F" w:rsidRDefault="00342A2F" w:rsidP="003C234E"/>
                    <w:p w14:paraId="6546CC45" w14:textId="77777777" w:rsidR="00342A2F" w:rsidRDefault="00342A2F" w:rsidP="003C234E"/>
                    <w:p w14:paraId="68174DF4" w14:textId="77777777" w:rsidR="00342A2F" w:rsidRDefault="00342A2F" w:rsidP="003C234E"/>
                    <w:p w14:paraId="61167024" w14:textId="77777777" w:rsidR="00342A2F" w:rsidRDefault="00342A2F" w:rsidP="003C234E"/>
                    <w:p w14:paraId="34D90180" w14:textId="77777777" w:rsidR="00342A2F" w:rsidRDefault="00342A2F" w:rsidP="003C234E"/>
                    <w:p w14:paraId="041B5EF9" w14:textId="77777777" w:rsidR="00342A2F" w:rsidRDefault="00342A2F" w:rsidP="003C234E"/>
                    <w:p w14:paraId="29173746" w14:textId="77777777" w:rsidR="00342A2F" w:rsidRDefault="00342A2F" w:rsidP="003C234E"/>
                    <w:p w14:paraId="7AB03079" w14:textId="77777777" w:rsidR="00342A2F" w:rsidRDefault="00342A2F" w:rsidP="003C234E"/>
                    <w:p w14:paraId="54408D10" w14:textId="77777777" w:rsidR="00342A2F" w:rsidRDefault="00342A2F" w:rsidP="003C234E"/>
                    <w:p w14:paraId="4B70896F" w14:textId="77777777" w:rsidR="00342A2F" w:rsidRDefault="00342A2F" w:rsidP="003C234E"/>
                    <w:p w14:paraId="3755535F" w14:textId="77777777" w:rsidR="00342A2F" w:rsidRDefault="00342A2F" w:rsidP="003C234E"/>
                    <w:p w14:paraId="5F6C3A80" w14:textId="77777777" w:rsidR="00342A2F" w:rsidRDefault="00342A2F" w:rsidP="003C234E"/>
                    <w:p w14:paraId="560D3C48" w14:textId="77777777" w:rsidR="00342A2F" w:rsidRDefault="00342A2F" w:rsidP="003C234E"/>
                    <w:p w14:paraId="54CE72B1" w14:textId="77777777" w:rsidR="00342A2F" w:rsidRDefault="00342A2F" w:rsidP="003C234E"/>
                    <w:p w14:paraId="0F12D6A8" w14:textId="77777777" w:rsidR="00342A2F" w:rsidRDefault="00342A2F" w:rsidP="003C234E"/>
                    <w:p w14:paraId="60C1A327" w14:textId="77777777" w:rsidR="00342A2F" w:rsidRDefault="00342A2F" w:rsidP="003C234E"/>
                    <w:p w14:paraId="7F9CEAE0" w14:textId="77777777" w:rsidR="00342A2F" w:rsidRDefault="00342A2F" w:rsidP="003C234E"/>
                    <w:p w14:paraId="41EBA02A" w14:textId="77777777" w:rsidR="00342A2F" w:rsidRDefault="00342A2F" w:rsidP="003C234E"/>
                    <w:p w14:paraId="076C50CA" w14:textId="77777777" w:rsidR="00342A2F" w:rsidRDefault="00342A2F" w:rsidP="003C234E"/>
                    <w:p w14:paraId="61640D94" w14:textId="77777777" w:rsidR="00342A2F" w:rsidRDefault="00342A2F" w:rsidP="003C234E"/>
                    <w:p w14:paraId="5669C972" w14:textId="77777777" w:rsidR="00342A2F" w:rsidRDefault="00342A2F" w:rsidP="003C234E"/>
                    <w:p w14:paraId="3361FCB9" w14:textId="77777777" w:rsidR="00342A2F" w:rsidRDefault="00342A2F" w:rsidP="003C234E"/>
                    <w:p w14:paraId="512904AC" w14:textId="77777777" w:rsidR="00342A2F" w:rsidRDefault="00342A2F" w:rsidP="003C234E"/>
                    <w:p w14:paraId="2DA50E8E" w14:textId="77777777" w:rsidR="00342A2F" w:rsidRDefault="00342A2F" w:rsidP="003C234E"/>
                    <w:p w14:paraId="302C2FC9" w14:textId="77777777" w:rsidR="00342A2F" w:rsidRDefault="00342A2F" w:rsidP="003C234E"/>
                    <w:p w14:paraId="2A31EF76" w14:textId="77777777" w:rsidR="00342A2F" w:rsidRDefault="00342A2F" w:rsidP="003C234E"/>
                    <w:p w14:paraId="58BC599B" w14:textId="77777777" w:rsidR="00342A2F" w:rsidRDefault="00342A2F" w:rsidP="003C234E"/>
                    <w:p w14:paraId="4CC6840C" w14:textId="77777777" w:rsidR="00342A2F" w:rsidRDefault="00342A2F" w:rsidP="003C234E"/>
                    <w:p w14:paraId="76C49A0C" w14:textId="77777777" w:rsidR="00342A2F" w:rsidRDefault="00342A2F" w:rsidP="003C234E"/>
                    <w:p w14:paraId="6F56A875" w14:textId="77777777" w:rsidR="00342A2F" w:rsidRDefault="00342A2F" w:rsidP="003C234E"/>
                    <w:p w14:paraId="6A897222" w14:textId="77777777" w:rsidR="00342A2F" w:rsidRDefault="00342A2F" w:rsidP="003C234E"/>
                    <w:p w14:paraId="35EC7644" w14:textId="77777777" w:rsidR="00342A2F" w:rsidRDefault="00342A2F" w:rsidP="003C234E"/>
                    <w:p w14:paraId="4B81E878" w14:textId="77777777" w:rsidR="00342A2F" w:rsidRDefault="00342A2F" w:rsidP="003C234E"/>
                    <w:p w14:paraId="51C00E4C" w14:textId="77777777" w:rsidR="00342A2F" w:rsidRDefault="00342A2F" w:rsidP="003C234E"/>
                    <w:p w14:paraId="4FF1571F" w14:textId="77777777" w:rsidR="00342A2F" w:rsidRDefault="00342A2F" w:rsidP="003C234E"/>
                    <w:p w14:paraId="78A80E1C" w14:textId="77777777" w:rsidR="00342A2F" w:rsidRDefault="00342A2F" w:rsidP="003C234E"/>
                    <w:p w14:paraId="62323DCF" w14:textId="77777777" w:rsidR="00342A2F" w:rsidRDefault="00342A2F" w:rsidP="003C234E"/>
                    <w:p w14:paraId="3C7A0EEF" w14:textId="77777777" w:rsidR="00342A2F" w:rsidRDefault="00342A2F" w:rsidP="003C234E"/>
                    <w:p w14:paraId="319BAD68" w14:textId="77777777" w:rsidR="00342A2F" w:rsidRDefault="00342A2F" w:rsidP="003C234E"/>
                    <w:p w14:paraId="3C584CAB" w14:textId="77777777" w:rsidR="00342A2F" w:rsidRDefault="00342A2F" w:rsidP="003C234E"/>
                    <w:p w14:paraId="22820674" w14:textId="77777777" w:rsidR="00342A2F" w:rsidRDefault="00342A2F" w:rsidP="003C234E"/>
                    <w:p w14:paraId="713E4ACF" w14:textId="77777777" w:rsidR="00342A2F" w:rsidRDefault="00342A2F" w:rsidP="003C234E"/>
                    <w:p w14:paraId="7DC8C9A7" w14:textId="77777777" w:rsidR="00342A2F" w:rsidRDefault="00342A2F" w:rsidP="003C234E"/>
                    <w:p w14:paraId="1AECFF96" w14:textId="77777777" w:rsidR="00342A2F" w:rsidRDefault="00342A2F" w:rsidP="003C234E"/>
                    <w:p w14:paraId="1115D0F9" w14:textId="77777777" w:rsidR="00342A2F" w:rsidRDefault="00342A2F" w:rsidP="003C234E"/>
                    <w:p w14:paraId="0CFE8BC5" w14:textId="77777777" w:rsidR="00342A2F" w:rsidRDefault="00342A2F" w:rsidP="003C234E"/>
                    <w:p w14:paraId="1C44B798" w14:textId="77777777" w:rsidR="00342A2F" w:rsidRDefault="00342A2F" w:rsidP="003C234E"/>
                    <w:p w14:paraId="13441072" w14:textId="77777777" w:rsidR="00342A2F" w:rsidRDefault="00342A2F" w:rsidP="003C234E"/>
                    <w:p w14:paraId="3537B12B" w14:textId="77777777" w:rsidR="00342A2F" w:rsidRDefault="00342A2F" w:rsidP="003C234E"/>
                    <w:p w14:paraId="34948A99" w14:textId="77777777" w:rsidR="00342A2F" w:rsidRDefault="00342A2F" w:rsidP="003C234E"/>
                    <w:p w14:paraId="4195F077" w14:textId="77777777" w:rsidR="00342A2F" w:rsidRDefault="00342A2F" w:rsidP="003C234E"/>
                    <w:p w14:paraId="3036D9C0" w14:textId="77777777" w:rsidR="00342A2F" w:rsidRDefault="00342A2F" w:rsidP="003C234E"/>
                    <w:p w14:paraId="434C7065" w14:textId="77777777" w:rsidR="00342A2F" w:rsidRDefault="00342A2F" w:rsidP="003C234E"/>
                    <w:p w14:paraId="66809DC4" w14:textId="77777777" w:rsidR="00342A2F" w:rsidRDefault="00342A2F" w:rsidP="003C234E"/>
                    <w:p w14:paraId="6F31688D" w14:textId="77777777" w:rsidR="00342A2F" w:rsidRDefault="00342A2F" w:rsidP="003C234E"/>
                    <w:p w14:paraId="5584EF32" w14:textId="77777777" w:rsidR="00342A2F" w:rsidRDefault="00342A2F" w:rsidP="003C234E"/>
                    <w:p w14:paraId="67D9224F" w14:textId="77777777" w:rsidR="00342A2F" w:rsidRDefault="00342A2F" w:rsidP="003C234E"/>
                    <w:p w14:paraId="1006260A" w14:textId="77777777" w:rsidR="00342A2F" w:rsidRDefault="00342A2F" w:rsidP="003C234E"/>
                    <w:p w14:paraId="56EE1257" w14:textId="77777777" w:rsidR="00342A2F" w:rsidRDefault="00342A2F" w:rsidP="003C234E"/>
                    <w:p w14:paraId="0642831A" w14:textId="77777777" w:rsidR="00342A2F" w:rsidRDefault="00342A2F" w:rsidP="003C234E"/>
                    <w:p w14:paraId="40AC3AB6" w14:textId="77777777" w:rsidR="00342A2F" w:rsidRDefault="00342A2F" w:rsidP="003C234E"/>
                    <w:p w14:paraId="2A552FC9" w14:textId="77777777" w:rsidR="00342A2F" w:rsidRDefault="00342A2F" w:rsidP="003C234E"/>
                    <w:p w14:paraId="2116F96E" w14:textId="77777777" w:rsidR="00342A2F" w:rsidRDefault="00342A2F" w:rsidP="003C234E"/>
                    <w:p w14:paraId="096BA869" w14:textId="77777777" w:rsidR="00342A2F" w:rsidRDefault="00342A2F" w:rsidP="003C234E"/>
                    <w:p w14:paraId="02288782" w14:textId="77777777" w:rsidR="00342A2F" w:rsidRDefault="00342A2F" w:rsidP="003C234E"/>
                    <w:p w14:paraId="67E34504" w14:textId="77777777" w:rsidR="00342A2F" w:rsidRDefault="00342A2F" w:rsidP="003C234E"/>
                    <w:p w14:paraId="14DB8C8A" w14:textId="77777777" w:rsidR="00342A2F" w:rsidRDefault="00342A2F" w:rsidP="003C234E"/>
                    <w:p w14:paraId="45AB4BB2" w14:textId="77777777" w:rsidR="00342A2F" w:rsidRDefault="00342A2F" w:rsidP="003C234E"/>
                    <w:p w14:paraId="5783C308" w14:textId="77777777" w:rsidR="00342A2F" w:rsidRDefault="00342A2F" w:rsidP="003C234E"/>
                    <w:p w14:paraId="74DDDBCD" w14:textId="77777777" w:rsidR="00342A2F" w:rsidRDefault="00342A2F" w:rsidP="003C234E"/>
                    <w:p w14:paraId="7E4635C3" w14:textId="77777777" w:rsidR="00342A2F" w:rsidRDefault="00342A2F" w:rsidP="003C234E"/>
                    <w:p w14:paraId="6689886D" w14:textId="77777777" w:rsidR="00342A2F" w:rsidRDefault="00342A2F" w:rsidP="003C234E"/>
                    <w:p w14:paraId="4543B0EA" w14:textId="77777777" w:rsidR="00342A2F" w:rsidRDefault="00342A2F" w:rsidP="003C234E"/>
                    <w:p w14:paraId="50E6C963" w14:textId="77777777" w:rsidR="00342A2F" w:rsidRDefault="00342A2F" w:rsidP="003C234E"/>
                    <w:p w14:paraId="40C8C6A3" w14:textId="77777777" w:rsidR="00342A2F" w:rsidRDefault="00342A2F" w:rsidP="003C234E"/>
                    <w:p w14:paraId="717935BA" w14:textId="77777777" w:rsidR="00342A2F" w:rsidRDefault="00342A2F" w:rsidP="003C234E"/>
                    <w:p w14:paraId="520F0A98" w14:textId="77777777" w:rsidR="00342A2F" w:rsidRDefault="00342A2F" w:rsidP="003C234E"/>
                    <w:p w14:paraId="261643F5" w14:textId="77777777" w:rsidR="00342A2F" w:rsidRDefault="00342A2F" w:rsidP="003C234E"/>
                    <w:p w14:paraId="3F39E692" w14:textId="77777777" w:rsidR="00342A2F" w:rsidRDefault="00342A2F" w:rsidP="003C234E"/>
                    <w:p w14:paraId="2B4F3D57" w14:textId="77777777" w:rsidR="00342A2F" w:rsidRDefault="00342A2F" w:rsidP="003C234E"/>
                    <w:p w14:paraId="19F10554" w14:textId="77777777" w:rsidR="00342A2F" w:rsidRDefault="00342A2F" w:rsidP="003C234E"/>
                    <w:p w14:paraId="4E662F5F" w14:textId="77777777" w:rsidR="00342A2F" w:rsidRDefault="00342A2F" w:rsidP="003C234E"/>
                    <w:p w14:paraId="413430C5" w14:textId="77777777" w:rsidR="00342A2F" w:rsidRDefault="00342A2F" w:rsidP="003C234E"/>
                    <w:p w14:paraId="0A3FC691" w14:textId="77777777" w:rsidR="00342A2F" w:rsidRDefault="00342A2F" w:rsidP="003C234E"/>
                    <w:p w14:paraId="4BB169B7" w14:textId="77777777" w:rsidR="00342A2F" w:rsidRDefault="00342A2F" w:rsidP="003C234E"/>
                    <w:p w14:paraId="70315E6E" w14:textId="77777777" w:rsidR="00342A2F" w:rsidRDefault="00342A2F" w:rsidP="003C234E"/>
                    <w:p w14:paraId="310090B5" w14:textId="77777777" w:rsidR="00342A2F" w:rsidRDefault="00342A2F" w:rsidP="003C234E"/>
                    <w:p w14:paraId="7DBC3536" w14:textId="77777777" w:rsidR="00342A2F" w:rsidRDefault="00342A2F" w:rsidP="003C234E"/>
                    <w:p w14:paraId="38524111" w14:textId="77777777" w:rsidR="00342A2F" w:rsidRDefault="00342A2F" w:rsidP="003C234E"/>
                    <w:p w14:paraId="46970B1B" w14:textId="77777777" w:rsidR="00342A2F" w:rsidRDefault="00342A2F" w:rsidP="003C234E"/>
                    <w:p w14:paraId="2B91F429" w14:textId="77777777" w:rsidR="00342A2F" w:rsidRDefault="00342A2F" w:rsidP="003C234E"/>
                    <w:p w14:paraId="19508B35" w14:textId="77777777" w:rsidR="00342A2F" w:rsidRDefault="00342A2F" w:rsidP="003C234E"/>
                    <w:p w14:paraId="41F94094" w14:textId="77777777" w:rsidR="00342A2F" w:rsidRDefault="00342A2F" w:rsidP="003C234E"/>
                    <w:p w14:paraId="122F3CD1" w14:textId="77777777" w:rsidR="00342A2F" w:rsidRDefault="00342A2F" w:rsidP="003C234E"/>
                    <w:p w14:paraId="393CE99B" w14:textId="77777777" w:rsidR="00342A2F" w:rsidRDefault="00342A2F" w:rsidP="003C234E"/>
                    <w:p w14:paraId="70DAA451" w14:textId="77777777" w:rsidR="00342A2F" w:rsidRDefault="00342A2F" w:rsidP="003C234E"/>
                    <w:p w14:paraId="0EDE9C6F" w14:textId="77777777" w:rsidR="00342A2F" w:rsidRDefault="00342A2F" w:rsidP="003C234E"/>
                    <w:p w14:paraId="0D23FC1C" w14:textId="77777777" w:rsidR="00342A2F" w:rsidRDefault="00342A2F" w:rsidP="003C234E"/>
                    <w:p w14:paraId="388B70F9" w14:textId="77777777" w:rsidR="00342A2F" w:rsidRDefault="00342A2F" w:rsidP="003C234E"/>
                    <w:p w14:paraId="5879E024" w14:textId="77777777" w:rsidR="00342A2F" w:rsidRDefault="00342A2F" w:rsidP="003C234E"/>
                    <w:p w14:paraId="56989D31" w14:textId="77777777" w:rsidR="00342A2F" w:rsidRDefault="00342A2F" w:rsidP="003C234E"/>
                    <w:p w14:paraId="37D35205" w14:textId="77777777" w:rsidR="00342A2F" w:rsidRDefault="00342A2F" w:rsidP="003C234E"/>
                    <w:p w14:paraId="40FE4EE7" w14:textId="77777777" w:rsidR="00342A2F" w:rsidRDefault="00342A2F" w:rsidP="003C234E"/>
                    <w:p w14:paraId="7725B986" w14:textId="77777777" w:rsidR="00342A2F" w:rsidRDefault="00342A2F" w:rsidP="003C234E"/>
                    <w:p w14:paraId="7D4B4010" w14:textId="77777777" w:rsidR="00342A2F" w:rsidRDefault="00342A2F" w:rsidP="003C234E"/>
                    <w:p w14:paraId="4AE5A5B7" w14:textId="77777777" w:rsidR="00342A2F" w:rsidRDefault="00342A2F" w:rsidP="003C234E"/>
                    <w:p w14:paraId="671339B7" w14:textId="77777777" w:rsidR="00342A2F" w:rsidRDefault="00342A2F" w:rsidP="003C234E"/>
                    <w:p w14:paraId="679A1252" w14:textId="77777777" w:rsidR="00342A2F" w:rsidRDefault="00342A2F" w:rsidP="003C234E"/>
                    <w:p w14:paraId="1CBDC2C3" w14:textId="77777777" w:rsidR="00342A2F" w:rsidRDefault="00342A2F" w:rsidP="003C234E"/>
                    <w:p w14:paraId="36E566B1" w14:textId="77777777" w:rsidR="00342A2F" w:rsidRDefault="00342A2F" w:rsidP="003C234E"/>
                    <w:p w14:paraId="19A16274" w14:textId="77777777" w:rsidR="00342A2F" w:rsidRDefault="00342A2F" w:rsidP="003C234E"/>
                    <w:p w14:paraId="5F4AC0EC" w14:textId="77777777" w:rsidR="00342A2F" w:rsidRDefault="00342A2F" w:rsidP="003C234E"/>
                    <w:p w14:paraId="51D81432" w14:textId="77777777" w:rsidR="00342A2F" w:rsidRDefault="00342A2F" w:rsidP="003C234E"/>
                    <w:p w14:paraId="698BA2AB" w14:textId="77777777" w:rsidR="00342A2F" w:rsidRDefault="00342A2F" w:rsidP="003C234E"/>
                    <w:p w14:paraId="2CEC7887" w14:textId="77777777" w:rsidR="00342A2F" w:rsidRDefault="00342A2F" w:rsidP="003C234E"/>
                    <w:p w14:paraId="06D896EF" w14:textId="77777777" w:rsidR="00342A2F" w:rsidRDefault="00342A2F" w:rsidP="003C234E"/>
                    <w:p w14:paraId="3E22F1AB" w14:textId="77777777" w:rsidR="00342A2F" w:rsidRDefault="00342A2F" w:rsidP="003C234E"/>
                    <w:p w14:paraId="5D9DF25A" w14:textId="77777777" w:rsidR="00342A2F" w:rsidRDefault="00342A2F" w:rsidP="003C234E"/>
                    <w:p w14:paraId="0F67609B" w14:textId="77777777" w:rsidR="00342A2F" w:rsidRDefault="00342A2F" w:rsidP="003C234E"/>
                    <w:p w14:paraId="0BF1E218" w14:textId="77777777" w:rsidR="00342A2F" w:rsidRDefault="00342A2F" w:rsidP="003C234E"/>
                    <w:p w14:paraId="597B66A5" w14:textId="77777777" w:rsidR="00342A2F" w:rsidRDefault="00342A2F" w:rsidP="003C234E"/>
                    <w:p w14:paraId="6E1D9D0F" w14:textId="77777777" w:rsidR="00342A2F" w:rsidRDefault="00342A2F" w:rsidP="003C234E"/>
                    <w:p w14:paraId="011F2F7B" w14:textId="77777777" w:rsidR="00342A2F" w:rsidRDefault="00342A2F" w:rsidP="003C234E"/>
                    <w:p w14:paraId="246D2BDF" w14:textId="77777777" w:rsidR="00342A2F" w:rsidRDefault="00342A2F" w:rsidP="003C234E"/>
                    <w:p w14:paraId="0B38C79C" w14:textId="77777777" w:rsidR="00342A2F" w:rsidRDefault="00342A2F" w:rsidP="003C234E"/>
                    <w:p w14:paraId="1C4E5021" w14:textId="77777777" w:rsidR="00342A2F" w:rsidRDefault="00342A2F" w:rsidP="003C234E"/>
                    <w:p w14:paraId="0364B069" w14:textId="77777777" w:rsidR="00342A2F" w:rsidRDefault="00342A2F" w:rsidP="003C234E"/>
                    <w:p w14:paraId="48D060A2" w14:textId="77777777" w:rsidR="00342A2F" w:rsidRDefault="00342A2F" w:rsidP="003C234E"/>
                    <w:p w14:paraId="7D17F6AF" w14:textId="77777777" w:rsidR="00342A2F" w:rsidRDefault="00342A2F" w:rsidP="003C234E"/>
                    <w:p w14:paraId="1B5F9934" w14:textId="77777777" w:rsidR="00342A2F" w:rsidRDefault="00342A2F" w:rsidP="003C234E"/>
                    <w:p w14:paraId="3D851CA8" w14:textId="77777777" w:rsidR="00342A2F" w:rsidRDefault="00342A2F" w:rsidP="003C234E"/>
                    <w:p w14:paraId="36A93EC9" w14:textId="77777777" w:rsidR="00342A2F" w:rsidRDefault="00342A2F" w:rsidP="003C234E"/>
                    <w:p w14:paraId="15DA7220" w14:textId="77777777" w:rsidR="00342A2F" w:rsidRDefault="00342A2F" w:rsidP="003C234E"/>
                    <w:p w14:paraId="7858E593" w14:textId="77777777" w:rsidR="00342A2F" w:rsidRDefault="00342A2F" w:rsidP="003C234E"/>
                    <w:p w14:paraId="056C4233" w14:textId="77777777" w:rsidR="00342A2F" w:rsidRDefault="00342A2F" w:rsidP="003C234E"/>
                    <w:p w14:paraId="25345381" w14:textId="77777777" w:rsidR="00342A2F" w:rsidRDefault="00342A2F" w:rsidP="003C234E"/>
                    <w:p w14:paraId="63743F72" w14:textId="77777777" w:rsidR="00342A2F" w:rsidRDefault="00342A2F" w:rsidP="003C234E"/>
                    <w:p w14:paraId="7DB2F278" w14:textId="77777777" w:rsidR="00342A2F" w:rsidRDefault="00342A2F" w:rsidP="003C234E"/>
                    <w:p w14:paraId="550CE1AD" w14:textId="77777777" w:rsidR="00342A2F" w:rsidRDefault="00342A2F" w:rsidP="003C234E"/>
                    <w:p w14:paraId="6A3A7BE4" w14:textId="77777777" w:rsidR="00342A2F" w:rsidRDefault="00342A2F" w:rsidP="003C234E"/>
                    <w:p w14:paraId="60AFD60F" w14:textId="77777777" w:rsidR="00342A2F" w:rsidRDefault="00342A2F" w:rsidP="003C234E"/>
                    <w:p w14:paraId="54B3DD6E" w14:textId="77777777" w:rsidR="00342A2F" w:rsidRDefault="00342A2F" w:rsidP="003C234E"/>
                    <w:p w14:paraId="1342B8F4" w14:textId="77777777" w:rsidR="00342A2F" w:rsidRDefault="00342A2F" w:rsidP="003C234E"/>
                    <w:p w14:paraId="01BE2304" w14:textId="77777777" w:rsidR="00342A2F" w:rsidRDefault="00342A2F" w:rsidP="003C234E"/>
                    <w:p w14:paraId="7651F0AB" w14:textId="77777777" w:rsidR="00342A2F" w:rsidRDefault="00342A2F" w:rsidP="003C234E"/>
                    <w:p w14:paraId="408AD45F" w14:textId="77777777" w:rsidR="00342A2F" w:rsidRDefault="00342A2F" w:rsidP="003C234E"/>
                    <w:p w14:paraId="290221D8" w14:textId="77777777" w:rsidR="00342A2F" w:rsidRDefault="00342A2F" w:rsidP="003C234E"/>
                    <w:p w14:paraId="51D9336F" w14:textId="77777777" w:rsidR="00342A2F" w:rsidRDefault="00342A2F" w:rsidP="003C234E"/>
                    <w:p w14:paraId="14970C9B" w14:textId="77777777" w:rsidR="00342A2F" w:rsidRDefault="00342A2F" w:rsidP="003C234E"/>
                    <w:p w14:paraId="01CB63A4" w14:textId="77777777" w:rsidR="00342A2F" w:rsidRDefault="00342A2F" w:rsidP="003C234E"/>
                    <w:p w14:paraId="72BA2912" w14:textId="77777777" w:rsidR="00342A2F" w:rsidRDefault="00342A2F" w:rsidP="003C234E"/>
                    <w:p w14:paraId="6AC694F8" w14:textId="77777777" w:rsidR="00342A2F" w:rsidRDefault="00342A2F" w:rsidP="003C234E"/>
                    <w:p w14:paraId="5F4DE18F" w14:textId="77777777" w:rsidR="00342A2F" w:rsidRDefault="00342A2F" w:rsidP="003C234E"/>
                    <w:p w14:paraId="49D30157" w14:textId="77777777" w:rsidR="00342A2F" w:rsidRDefault="00342A2F" w:rsidP="003C234E"/>
                    <w:p w14:paraId="3EE75101" w14:textId="77777777" w:rsidR="00342A2F" w:rsidRDefault="00342A2F" w:rsidP="003C234E"/>
                    <w:p w14:paraId="4B1B6A81" w14:textId="77777777" w:rsidR="00342A2F" w:rsidRDefault="00342A2F" w:rsidP="003C234E"/>
                    <w:p w14:paraId="75D1BA37" w14:textId="77777777" w:rsidR="00342A2F" w:rsidRDefault="00342A2F" w:rsidP="003C234E"/>
                    <w:p w14:paraId="09E1CAA4" w14:textId="77777777" w:rsidR="00342A2F" w:rsidRDefault="00342A2F" w:rsidP="003C234E"/>
                    <w:p w14:paraId="3627B664" w14:textId="77777777" w:rsidR="00342A2F" w:rsidRDefault="00342A2F" w:rsidP="003C234E"/>
                    <w:p w14:paraId="2C8CF8BD" w14:textId="77777777" w:rsidR="00342A2F" w:rsidRDefault="00342A2F" w:rsidP="003C234E"/>
                    <w:p w14:paraId="372F3F68" w14:textId="77777777" w:rsidR="00342A2F" w:rsidRDefault="00342A2F" w:rsidP="003C234E"/>
                    <w:p w14:paraId="2AA03CF8" w14:textId="77777777" w:rsidR="00342A2F" w:rsidRDefault="00342A2F" w:rsidP="003C234E"/>
                    <w:p w14:paraId="604FB4CF" w14:textId="77777777" w:rsidR="00342A2F" w:rsidRDefault="00342A2F" w:rsidP="003C234E"/>
                    <w:p w14:paraId="6CD8444F" w14:textId="77777777" w:rsidR="00342A2F" w:rsidRDefault="00342A2F" w:rsidP="003C234E"/>
                    <w:p w14:paraId="3FC1861B" w14:textId="77777777" w:rsidR="00342A2F" w:rsidRDefault="00342A2F" w:rsidP="003C234E"/>
                    <w:p w14:paraId="7E4299F0" w14:textId="77777777" w:rsidR="00342A2F" w:rsidRDefault="00342A2F" w:rsidP="003C234E"/>
                    <w:p w14:paraId="5C188E1D" w14:textId="77777777" w:rsidR="00342A2F" w:rsidRDefault="00342A2F" w:rsidP="003C234E"/>
                    <w:p w14:paraId="3510C72D" w14:textId="77777777" w:rsidR="00342A2F" w:rsidRDefault="00342A2F" w:rsidP="003C234E"/>
                    <w:p w14:paraId="5FB5DE9D" w14:textId="77777777" w:rsidR="00342A2F" w:rsidRDefault="00342A2F" w:rsidP="003C234E"/>
                    <w:p w14:paraId="5F2A21FF" w14:textId="77777777" w:rsidR="00342A2F" w:rsidRDefault="00342A2F" w:rsidP="003C234E"/>
                    <w:p w14:paraId="6E67223A" w14:textId="77777777" w:rsidR="00342A2F" w:rsidRDefault="00342A2F" w:rsidP="003C234E"/>
                    <w:p w14:paraId="05990F2C" w14:textId="77777777" w:rsidR="00342A2F" w:rsidRDefault="00342A2F" w:rsidP="003C234E"/>
                    <w:p w14:paraId="5BE7C773" w14:textId="77777777" w:rsidR="00342A2F" w:rsidRDefault="00342A2F" w:rsidP="003C234E"/>
                    <w:p w14:paraId="65DB7705" w14:textId="77777777" w:rsidR="00342A2F" w:rsidRDefault="00342A2F" w:rsidP="003C234E"/>
                    <w:p w14:paraId="2F71D867" w14:textId="77777777" w:rsidR="00342A2F" w:rsidRDefault="00342A2F" w:rsidP="003C234E"/>
                    <w:p w14:paraId="3D87BC3D" w14:textId="77777777" w:rsidR="00342A2F" w:rsidRDefault="00342A2F" w:rsidP="003C234E"/>
                    <w:p w14:paraId="1B4D3B51" w14:textId="77777777" w:rsidR="00342A2F" w:rsidRDefault="00342A2F" w:rsidP="003C234E"/>
                    <w:p w14:paraId="7CE94D04" w14:textId="77777777" w:rsidR="00342A2F" w:rsidRDefault="00342A2F" w:rsidP="003C234E"/>
                    <w:p w14:paraId="1D3C944E" w14:textId="77777777" w:rsidR="00342A2F" w:rsidRDefault="00342A2F" w:rsidP="003C234E"/>
                    <w:p w14:paraId="381245EF" w14:textId="77777777" w:rsidR="00342A2F" w:rsidRDefault="00342A2F" w:rsidP="003C234E"/>
                    <w:p w14:paraId="3011B43F" w14:textId="77777777" w:rsidR="00342A2F" w:rsidRDefault="00342A2F" w:rsidP="003C234E"/>
                    <w:p w14:paraId="323CA73C" w14:textId="77777777" w:rsidR="00342A2F" w:rsidRDefault="00342A2F" w:rsidP="003C234E"/>
                    <w:p w14:paraId="5BE8742C" w14:textId="77777777" w:rsidR="00342A2F" w:rsidRDefault="00342A2F" w:rsidP="003C234E"/>
                    <w:p w14:paraId="7FBDB1D8" w14:textId="77777777" w:rsidR="00342A2F" w:rsidRDefault="00342A2F" w:rsidP="003C234E"/>
                    <w:p w14:paraId="2B5CA0F5" w14:textId="77777777" w:rsidR="00342A2F" w:rsidRDefault="00342A2F" w:rsidP="003C234E"/>
                    <w:p w14:paraId="1B97A9A7" w14:textId="77777777" w:rsidR="00342A2F" w:rsidRDefault="00342A2F" w:rsidP="003C234E"/>
                    <w:p w14:paraId="24542C8F" w14:textId="77777777" w:rsidR="00342A2F" w:rsidRDefault="00342A2F" w:rsidP="003C234E"/>
                    <w:p w14:paraId="4C3E28F7" w14:textId="77777777" w:rsidR="00342A2F" w:rsidRDefault="00342A2F" w:rsidP="003C234E"/>
                    <w:p w14:paraId="07B65C5B" w14:textId="77777777" w:rsidR="00342A2F" w:rsidRDefault="00342A2F" w:rsidP="003C234E"/>
                    <w:p w14:paraId="7A01D39D" w14:textId="77777777" w:rsidR="00342A2F" w:rsidRDefault="00342A2F" w:rsidP="003C234E"/>
                    <w:p w14:paraId="332035F5" w14:textId="77777777" w:rsidR="00342A2F" w:rsidRDefault="00342A2F" w:rsidP="003C234E"/>
                    <w:p w14:paraId="75C2BEA9" w14:textId="77777777" w:rsidR="00342A2F" w:rsidRDefault="00342A2F" w:rsidP="003C234E"/>
                    <w:p w14:paraId="4B193E3F" w14:textId="77777777" w:rsidR="00342A2F" w:rsidRDefault="00342A2F" w:rsidP="003C234E"/>
                    <w:p w14:paraId="2275E39C" w14:textId="77777777" w:rsidR="00342A2F" w:rsidRDefault="00342A2F" w:rsidP="003C234E"/>
                    <w:p w14:paraId="1FA9A0A8" w14:textId="77777777" w:rsidR="00342A2F" w:rsidRDefault="00342A2F" w:rsidP="003C234E"/>
                    <w:p w14:paraId="4984FD5C" w14:textId="77777777" w:rsidR="00342A2F" w:rsidRDefault="00342A2F" w:rsidP="003C234E"/>
                    <w:p w14:paraId="0DF89255" w14:textId="77777777" w:rsidR="00342A2F" w:rsidRDefault="00342A2F" w:rsidP="003C234E"/>
                    <w:p w14:paraId="14128D8A" w14:textId="77777777" w:rsidR="00342A2F" w:rsidRDefault="00342A2F" w:rsidP="003C234E"/>
                    <w:p w14:paraId="26CCA5A0" w14:textId="77777777" w:rsidR="00342A2F" w:rsidRDefault="00342A2F" w:rsidP="003C234E"/>
                    <w:p w14:paraId="13FAB156" w14:textId="77777777" w:rsidR="00342A2F" w:rsidRDefault="00342A2F" w:rsidP="003C234E"/>
                    <w:p w14:paraId="1371EB4A" w14:textId="77777777" w:rsidR="00342A2F" w:rsidRDefault="00342A2F" w:rsidP="003C234E"/>
                    <w:p w14:paraId="145C2E75" w14:textId="77777777" w:rsidR="00342A2F" w:rsidRDefault="00342A2F" w:rsidP="003C234E"/>
                    <w:p w14:paraId="2F6EF74D" w14:textId="77777777" w:rsidR="00342A2F" w:rsidRDefault="00342A2F" w:rsidP="003C234E"/>
                    <w:p w14:paraId="4F1212AC" w14:textId="77777777" w:rsidR="00342A2F" w:rsidRDefault="00342A2F" w:rsidP="003C234E"/>
                    <w:p w14:paraId="03633830" w14:textId="77777777" w:rsidR="00342A2F" w:rsidRDefault="00342A2F" w:rsidP="003C234E"/>
                    <w:p w14:paraId="106F4BE7" w14:textId="77777777" w:rsidR="00342A2F" w:rsidRDefault="00342A2F" w:rsidP="003C234E"/>
                    <w:p w14:paraId="18BF94D1" w14:textId="77777777" w:rsidR="00342A2F" w:rsidRDefault="00342A2F" w:rsidP="003C234E"/>
                    <w:p w14:paraId="08BCDCBD" w14:textId="77777777" w:rsidR="00342A2F" w:rsidRDefault="00342A2F" w:rsidP="003C234E"/>
                    <w:p w14:paraId="506CE4B9" w14:textId="77777777" w:rsidR="00342A2F" w:rsidRDefault="00342A2F" w:rsidP="003C234E"/>
                    <w:p w14:paraId="7C8F7188" w14:textId="77777777" w:rsidR="00342A2F" w:rsidRDefault="00342A2F" w:rsidP="003C234E"/>
                    <w:p w14:paraId="260376ED" w14:textId="77777777" w:rsidR="00342A2F" w:rsidRDefault="00342A2F" w:rsidP="003C234E"/>
                    <w:p w14:paraId="6DF63A23" w14:textId="77777777" w:rsidR="00342A2F" w:rsidRDefault="00342A2F" w:rsidP="003C234E"/>
                    <w:p w14:paraId="1A213AF7" w14:textId="77777777" w:rsidR="00342A2F" w:rsidRDefault="00342A2F" w:rsidP="003C234E"/>
                    <w:p w14:paraId="07DFDF17" w14:textId="77777777" w:rsidR="00342A2F" w:rsidRDefault="00342A2F" w:rsidP="003C234E"/>
                    <w:p w14:paraId="327E222A" w14:textId="77777777" w:rsidR="00342A2F" w:rsidRDefault="00342A2F" w:rsidP="003C234E"/>
                    <w:p w14:paraId="2BF17090" w14:textId="77777777" w:rsidR="00342A2F" w:rsidRDefault="00342A2F" w:rsidP="003C234E"/>
                    <w:p w14:paraId="68780CD7" w14:textId="77777777" w:rsidR="00342A2F" w:rsidRDefault="00342A2F" w:rsidP="003C234E"/>
                    <w:p w14:paraId="60918DB6" w14:textId="77777777" w:rsidR="00342A2F" w:rsidRDefault="00342A2F" w:rsidP="003C234E"/>
                    <w:p w14:paraId="4AF677C0" w14:textId="77777777" w:rsidR="00342A2F" w:rsidRDefault="00342A2F" w:rsidP="003C234E"/>
                    <w:p w14:paraId="6C5CEB85" w14:textId="77777777" w:rsidR="00342A2F" w:rsidRDefault="00342A2F" w:rsidP="003C234E"/>
                    <w:p w14:paraId="43C4474D" w14:textId="77777777" w:rsidR="00342A2F" w:rsidRDefault="00342A2F" w:rsidP="003C234E"/>
                    <w:p w14:paraId="5BF023B9" w14:textId="77777777" w:rsidR="00342A2F" w:rsidRDefault="00342A2F" w:rsidP="003C234E"/>
                    <w:p w14:paraId="26974660" w14:textId="77777777" w:rsidR="00342A2F" w:rsidRDefault="00342A2F" w:rsidP="003C234E"/>
                    <w:p w14:paraId="1473A65F" w14:textId="77777777" w:rsidR="00342A2F" w:rsidRDefault="00342A2F" w:rsidP="003C234E"/>
                    <w:p w14:paraId="33C247A7" w14:textId="77777777" w:rsidR="00342A2F" w:rsidRDefault="00342A2F" w:rsidP="003C234E"/>
                    <w:p w14:paraId="3F43B3E6" w14:textId="77777777" w:rsidR="00342A2F" w:rsidRDefault="00342A2F" w:rsidP="003C234E"/>
                    <w:p w14:paraId="23595D6A" w14:textId="77777777" w:rsidR="00342A2F" w:rsidRDefault="00342A2F" w:rsidP="003C234E"/>
                    <w:p w14:paraId="366183B3" w14:textId="77777777" w:rsidR="00342A2F" w:rsidRDefault="00342A2F" w:rsidP="003C234E"/>
                    <w:p w14:paraId="56063BD9" w14:textId="77777777" w:rsidR="00342A2F" w:rsidRDefault="00342A2F" w:rsidP="003C234E"/>
                    <w:p w14:paraId="4832DB28" w14:textId="77777777" w:rsidR="00342A2F" w:rsidRDefault="00342A2F" w:rsidP="003C234E"/>
                    <w:p w14:paraId="620E79E0" w14:textId="77777777" w:rsidR="00342A2F" w:rsidRDefault="00342A2F" w:rsidP="003C234E"/>
                    <w:p w14:paraId="6066793D" w14:textId="77777777" w:rsidR="00342A2F" w:rsidRDefault="00342A2F" w:rsidP="003C234E"/>
                    <w:p w14:paraId="56460475" w14:textId="77777777" w:rsidR="00342A2F" w:rsidRDefault="00342A2F" w:rsidP="003C234E"/>
                    <w:p w14:paraId="5725DA8A" w14:textId="77777777" w:rsidR="00342A2F" w:rsidRDefault="00342A2F" w:rsidP="003C234E"/>
                    <w:p w14:paraId="623DB866" w14:textId="77777777" w:rsidR="00342A2F" w:rsidRDefault="00342A2F" w:rsidP="003C234E"/>
                    <w:p w14:paraId="74D7F9D8" w14:textId="77777777" w:rsidR="00342A2F" w:rsidRDefault="00342A2F" w:rsidP="003C234E"/>
                    <w:p w14:paraId="1C98B6AD" w14:textId="77777777" w:rsidR="00342A2F" w:rsidRDefault="00342A2F" w:rsidP="003C234E"/>
                    <w:p w14:paraId="29A4D135" w14:textId="77777777" w:rsidR="00342A2F" w:rsidRDefault="00342A2F" w:rsidP="003C234E"/>
                    <w:p w14:paraId="32FAA73C" w14:textId="77777777" w:rsidR="00342A2F" w:rsidRDefault="00342A2F" w:rsidP="003C234E"/>
                    <w:p w14:paraId="54EE7F7D" w14:textId="77777777" w:rsidR="00342A2F" w:rsidRDefault="00342A2F" w:rsidP="003C234E"/>
                    <w:p w14:paraId="5C9DBE51" w14:textId="77777777" w:rsidR="00342A2F" w:rsidRDefault="00342A2F" w:rsidP="003C234E"/>
                    <w:p w14:paraId="2A9B1673" w14:textId="77777777" w:rsidR="00342A2F" w:rsidRDefault="00342A2F" w:rsidP="003C234E"/>
                    <w:p w14:paraId="1AB8F845" w14:textId="77777777" w:rsidR="00342A2F" w:rsidRDefault="00342A2F" w:rsidP="003C234E"/>
                    <w:p w14:paraId="45193546" w14:textId="77777777" w:rsidR="00342A2F" w:rsidRDefault="00342A2F" w:rsidP="003C234E"/>
                    <w:p w14:paraId="731D9FD5" w14:textId="77777777" w:rsidR="00342A2F" w:rsidRDefault="00342A2F" w:rsidP="003C234E"/>
                    <w:p w14:paraId="5289B3AD" w14:textId="77777777" w:rsidR="00342A2F" w:rsidRDefault="00342A2F" w:rsidP="003C234E"/>
                    <w:p w14:paraId="07BED316" w14:textId="77777777" w:rsidR="00342A2F" w:rsidRDefault="00342A2F" w:rsidP="003C234E"/>
                    <w:p w14:paraId="3EB4A14C" w14:textId="77777777" w:rsidR="00342A2F" w:rsidRDefault="00342A2F" w:rsidP="003C234E"/>
                    <w:p w14:paraId="329CC431" w14:textId="77777777" w:rsidR="00342A2F" w:rsidRDefault="00342A2F" w:rsidP="003C234E"/>
                    <w:p w14:paraId="431F4EA3" w14:textId="77777777" w:rsidR="00342A2F" w:rsidRDefault="00342A2F" w:rsidP="003C234E"/>
                    <w:p w14:paraId="23189DF5" w14:textId="77777777" w:rsidR="00342A2F" w:rsidRDefault="00342A2F" w:rsidP="003C234E"/>
                    <w:p w14:paraId="02707236" w14:textId="77777777" w:rsidR="00342A2F" w:rsidRDefault="00342A2F" w:rsidP="003C234E"/>
                    <w:p w14:paraId="2EDA298E" w14:textId="77777777" w:rsidR="00342A2F" w:rsidRDefault="00342A2F" w:rsidP="003C234E"/>
                    <w:p w14:paraId="0278FF50" w14:textId="77777777" w:rsidR="00342A2F" w:rsidRDefault="00342A2F" w:rsidP="003C234E"/>
                    <w:p w14:paraId="76E7588E" w14:textId="77777777" w:rsidR="00342A2F" w:rsidRDefault="00342A2F" w:rsidP="003C234E"/>
                    <w:p w14:paraId="243D3E25" w14:textId="77777777" w:rsidR="00342A2F" w:rsidRDefault="00342A2F" w:rsidP="003C234E"/>
                    <w:p w14:paraId="5C85D3E7" w14:textId="77777777" w:rsidR="00342A2F" w:rsidRDefault="00342A2F" w:rsidP="003C234E"/>
                    <w:p w14:paraId="151F232E" w14:textId="77777777" w:rsidR="00342A2F" w:rsidRDefault="00342A2F" w:rsidP="003C234E"/>
                    <w:p w14:paraId="66956284" w14:textId="77777777" w:rsidR="00342A2F" w:rsidRDefault="00342A2F" w:rsidP="003C234E"/>
                    <w:p w14:paraId="0BF154BF" w14:textId="77777777" w:rsidR="00342A2F" w:rsidRDefault="00342A2F" w:rsidP="003C234E"/>
                    <w:p w14:paraId="444CE15A" w14:textId="77777777" w:rsidR="00342A2F" w:rsidRDefault="00342A2F" w:rsidP="003C234E"/>
                    <w:p w14:paraId="546E1BDA" w14:textId="77777777" w:rsidR="00342A2F" w:rsidRDefault="00342A2F" w:rsidP="003C234E"/>
                    <w:p w14:paraId="1F2F5217" w14:textId="77777777" w:rsidR="00342A2F" w:rsidRDefault="00342A2F" w:rsidP="003C234E"/>
                    <w:p w14:paraId="756CF24D" w14:textId="77777777" w:rsidR="00342A2F" w:rsidRDefault="00342A2F" w:rsidP="003C234E"/>
                    <w:p w14:paraId="6F986BC8" w14:textId="77777777" w:rsidR="00342A2F" w:rsidRDefault="00342A2F" w:rsidP="003C234E"/>
                    <w:p w14:paraId="456BC294" w14:textId="77777777" w:rsidR="00342A2F" w:rsidRDefault="00342A2F" w:rsidP="003C234E"/>
                    <w:p w14:paraId="52148965" w14:textId="77777777" w:rsidR="00342A2F" w:rsidRDefault="00342A2F" w:rsidP="003C234E"/>
                    <w:p w14:paraId="78E7DB87" w14:textId="77777777" w:rsidR="00342A2F" w:rsidRDefault="00342A2F" w:rsidP="003C234E"/>
                    <w:p w14:paraId="71DDC333" w14:textId="77777777" w:rsidR="00342A2F" w:rsidRDefault="00342A2F" w:rsidP="003C234E"/>
                    <w:p w14:paraId="639670CA" w14:textId="77777777" w:rsidR="00342A2F" w:rsidRDefault="00342A2F" w:rsidP="003C234E"/>
                    <w:p w14:paraId="1D71D990" w14:textId="77777777" w:rsidR="00342A2F" w:rsidRDefault="00342A2F" w:rsidP="003C234E"/>
                    <w:p w14:paraId="33B43D88" w14:textId="77777777" w:rsidR="00342A2F" w:rsidRDefault="00342A2F" w:rsidP="003C234E"/>
                    <w:p w14:paraId="24A96A8B" w14:textId="77777777" w:rsidR="00342A2F" w:rsidRDefault="00342A2F" w:rsidP="003C234E"/>
                    <w:p w14:paraId="12690BB3" w14:textId="77777777" w:rsidR="00342A2F" w:rsidRDefault="00342A2F" w:rsidP="003C234E"/>
                    <w:p w14:paraId="62F28427" w14:textId="77777777" w:rsidR="00342A2F" w:rsidRDefault="00342A2F" w:rsidP="003C234E"/>
                    <w:p w14:paraId="0CC4B9DE" w14:textId="77777777" w:rsidR="00342A2F" w:rsidRDefault="00342A2F" w:rsidP="003C234E"/>
                    <w:p w14:paraId="721B2A20" w14:textId="77777777" w:rsidR="00342A2F" w:rsidRDefault="00342A2F" w:rsidP="003C234E"/>
                    <w:p w14:paraId="172BFB79" w14:textId="77777777" w:rsidR="00342A2F" w:rsidRDefault="00342A2F" w:rsidP="003C234E"/>
                    <w:p w14:paraId="0D5B0F87" w14:textId="77777777" w:rsidR="00342A2F" w:rsidRDefault="00342A2F" w:rsidP="003C234E"/>
                    <w:p w14:paraId="796F54DA" w14:textId="77777777" w:rsidR="00342A2F" w:rsidRDefault="00342A2F" w:rsidP="003C234E"/>
                    <w:p w14:paraId="3F1732D8" w14:textId="77777777" w:rsidR="00342A2F" w:rsidRDefault="00342A2F" w:rsidP="003C234E"/>
                    <w:p w14:paraId="780667D9" w14:textId="77777777" w:rsidR="00342A2F" w:rsidRDefault="00342A2F" w:rsidP="003C234E"/>
                    <w:p w14:paraId="28CAF8CD" w14:textId="77777777" w:rsidR="00342A2F" w:rsidRDefault="00342A2F" w:rsidP="003C234E"/>
                    <w:p w14:paraId="0DB7ABD0" w14:textId="77777777" w:rsidR="00342A2F" w:rsidRDefault="00342A2F" w:rsidP="003C234E"/>
                    <w:p w14:paraId="5A470E26" w14:textId="77777777" w:rsidR="00342A2F" w:rsidRDefault="00342A2F" w:rsidP="003C234E"/>
                    <w:p w14:paraId="72F69B7F" w14:textId="77777777" w:rsidR="00342A2F" w:rsidRDefault="00342A2F" w:rsidP="003C234E"/>
                    <w:p w14:paraId="79B85337" w14:textId="77777777" w:rsidR="00342A2F" w:rsidRDefault="00342A2F" w:rsidP="003C234E"/>
                    <w:p w14:paraId="2F5D5D64" w14:textId="77777777" w:rsidR="00342A2F" w:rsidRDefault="00342A2F" w:rsidP="003C234E"/>
                    <w:p w14:paraId="2BD49B46" w14:textId="77777777" w:rsidR="00342A2F" w:rsidRDefault="00342A2F" w:rsidP="003C234E"/>
                    <w:p w14:paraId="16558D05" w14:textId="77777777" w:rsidR="00342A2F" w:rsidRDefault="00342A2F" w:rsidP="003C234E"/>
                    <w:p w14:paraId="6B0FC252" w14:textId="77777777" w:rsidR="00342A2F" w:rsidRDefault="00342A2F" w:rsidP="003C234E"/>
                    <w:p w14:paraId="569EA4E5" w14:textId="77777777" w:rsidR="00342A2F" w:rsidRDefault="00342A2F" w:rsidP="003C234E"/>
                    <w:p w14:paraId="1F28CE9E" w14:textId="77777777" w:rsidR="00342A2F" w:rsidRDefault="00342A2F" w:rsidP="003C234E"/>
                    <w:p w14:paraId="7B8B4CAD" w14:textId="77777777" w:rsidR="00342A2F" w:rsidRDefault="00342A2F" w:rsidP="003C234E"/>
                    <w:p w14:paraId="2A097B6A" w14:textId="77777777" w:rsidR="00342A2F" w:rsidRDefault="00342A2F" w:rsidP="003C234E"/>
                    <w:p w14:paraId="48D06102" w14:textId="77777777" w:rsidR="00342A2F" w:rsidRDefault="00342A2F" w:rsidP="003C234E"/>
                    <w:p w14:paraId="7D2658D9" w14:textId="77777777" w:rsidR="00342A2F" w:rsidRDefault="00342A2F" w:rsidP="003C234E"/>
                    <w:p w14:paraId="432B75D7" w14:textId="77777777" w:rsidR="00342A2F" w:rsidRDefault="00342A2F" w:rsidP="003C234E"/>
                    <w:p w14:paraId="7554A06E" w14:textId="77777777" w:rsidR="00342A2F" w:rsidRDefault="00342A2F" w:rsidP="003C234E"/>
                    <w:p w14:paraId="4A9B884F" w14:textId="77777777" w:rsidR="00342A2F" w:rsidRDefault="00342A2F" w:rsidP="003C234E"/>
                    <w:p w14:paraId="4BC90B5A" w14:textId="77777777" w:rsidR="00342A2F" w:rsidRDefault="00342A2F" w:rsidP="003C234E"/>
                    <w:p w14:paraId="7AC54E90" w14:textId="77777777" w:rsidR="00342A2F" w:rsidRDefault="00342A2F" w:rsidP="003C234E"/>
                    <w:p w14:paraId="7E63E677" w14:textId="77777777" w:rsidR="00342A2F" w:rsidRDefault="00342A2F" w:rsidP="003C234E"/>
                    <w:p w14:paraId="598D62AF" w14:textId="77777777" w:rsidR="00342A2F" w:rsidRDefault="00342A2F" w:rsidP="003C234E"/>
                    <w:p w14:paraId="200FAC5E" w14:textId="77777777" w:rsidR="00342A2F" w:rsidRDefault="00342A2F" w:rsidP="003C234E"/>
                    <w:p w14:paraId="14544EFE" w14:textId="77777777" w:rsidR="00342A2F" w:rsidRDefault="00342A2F" w:rsidP="003C234E"/>
                    <w:p w14:paraId="01672CA3" w14:textId="77777777" w:rsidR="00342A2F" w:rsidRDefault="00342A2F" w:rsidP="003C234E"/>
                    <w:p w14:paraId="6E280BD4" w14:textId="77777777" w:rsidR="00342A2F" w:rsidRDefault="00342A2F" w:rsidP="003C234E"/>
                    <w:p w14:paraId="115AC113" w14:textId="77777777" w:rsidR="00342A2F" w:rsidRDefault="00342A2F" w:rsidP="003C234E"/>
                    <w:p w14:paraId="61ADBB0F" w14:textId="77777777" w:rsidR="00342A2F" w:rsidRDefault="00342A2F" w:rsidP="003C234E"/>
                    <w:p w14:paraId="60EE2163" w14:textId="77777777" w:rsidR="00342A2F" w:rsidRDefault="00342A2F" w:rsidP="003C234E"/>
                    <w:p w14:paraId="2A83C53B" w14:textId="77777777" w:rsidR="00342A2F" w:rsidRDefault="00342A2F" w:rsidP="003C234E"/>
                    <w:p w14:paraId="1C32425A" w14:textId="77777777" w:rsidR="00342A2F" w:rsidRDefault="00342A2F" w:rsidP="003C234E"/>
                    <w:p w14:paraId="4F2828F9" w14:textId="77777777" w:rsidR="00342A2F" w:rsidRDefault="00342A2F" w:rsidP="003C234E"/>
                    <w:p w14:paraId="52B8ADBA" w14:textId="77777777" w:rsidR="00342A2F" w:rsidRDefault="00342A2F" w:rsidP="003C234E"/>
                    <w:p w14:paraId="11ED872C" w14:textId="77777777" w:rsidR="00342A2F" w:rsidRDefault="00342A2F" w:rsidP="003C234E"/>
                    <w:p w14:paraId="60676B37" w14:textId="77777777" w:rsidR="00342A2F" w:rsidRDefault="00342A2F" w:rsidP="003C234E"/>
                    <w:p w14:paraId="7A88FAB6" w14:textId="77777777" w:rsidR="00342A2F" w:rsidRDefault="00342A2F" w:rsidP="003C234E"/>
                    <w:p w14:paraId="7407213C" w14:textId="77777777" w:rsidR="00342A2F" w:rsidRDefault="00342A2F" w:rsidP="003C234E"/>
                    <w:p w14:paraId="5092E438" w14:textId="77777777" w:rsidR="00342A2F" w:rsidRDefault="00342A2F" w:rsidP="003C234E"/>
                    <w:p w14:paraId="2E4A2810" w14:textId="77777777" w:rsidR="00342A2F" w:rsidRDefault="00342A2F" w:rsidP="003C234E"/>
                    <w:p w14:paraId="6DEFC0FB" w14:textId="77777777" w:rsidR="00342A2F" w:rsidRDefault="00342A2F" w:rsidP="003C234E"/>
                    <w:p w14:paraId="21CB4EDA" w14:textId="77777777" w:rsidR="00342A2F" w:rsidRDefault="00342A2F" w:rsidP="003C234E"/>
                    <w:p w14:paraId="0F9CC9CE" w14:textId="77777777" w:rsidR="00342A2F" w:rsidRDefault="00342A2F" w:rsidP="003C234E"/>
                    <w:p w14:paraId="0CF697B1" w14:textId="77777777" w:rsidR="00342A2F" w:rsidRDefault="00342A2F" w:rsidP="003C234E"/>
                    <w:p w14:paraId="6B260916" w14:textId="77777777" w:rsidR="00342A2F" w:rsidRDefault="00342A2F" w:rsidP="003C234E"/>
                    <w:p w14:paraId="2D377C24" w14:textId="77777777" w:rsidR="00342A2F" w:rsidRDefault="00342A2F" w:rsidP="003C234E"/>
                    <w:p w14:paraId="44A24154" w14:textId="77777777" w:rsidR="00342A2F" w:rsidRDefault="00342A2F" w:rsidP="003C234E"/>
                    <w:p w14:paraId="1FB0FB99" w14:textId="77777777" w:rsidR="00342A2F" w:rsidRDefault="00342A2F" w:rsidP="003C234E"/>
                    <w:p w14:paraId="63B0EC61" w14:textId="77777777" w:rsidR="00342A2F" w:rsidRDefault="00342A2F" w:rsidP="003C234E"/>
                    <w:p w14:paraId="1569303D" w14:textId="77777777" w:rsidR="00342A2F" w:rsidRDefault="00342A2F" w:rsidP="003C234E"/>
                    <w:p w14:paraId="7F6C5651" w14:textId="77777777" w:rsidR="00342A2F" w:rsidRDefault="00342A2F" w:rsidP="003C234E"/>
                    <w:p w14:paraId="7A387089" w14:textId="77777777" w:rsidR="00342A2F" w:rsidRDefault="00342A2F" w:rsidP="003C234E"/>
                    <w:p w14:paraId="62423593" w14:textId="77777777" w:rsidR="00342A2F" w:rsidRDefault="00342A2F" w:rsidP="003C234E"/>
                    <w:p w14:paraId="210E2158" w14:textId="77777777" w:rsidR="00342A2F" w:rsidRDefault="00342A2F" w:rsidP="003C234E"/>
                    <w:p w14:paraId="3621F7C0" w14:textId="77777777" w:rsidR="00342A2F" w:rsidRDefault="00342A2F" w:rsidP="003C234E"/>
                    <w:p w14:paraId="502A3EDD" w14:textId="77777777" w:rsidR="00342A2F" w:rsidRDefault="00342A2F" w:rsidP="003C234E"/>
                    <w:p w14:paraId="7FBA9460" w14:textId="77777777" w:rsidR="00342A2F" w:rsidRDefault="00342A2F" w:rsidP="003C234E"/>
                    <w:p w14:paraId="33DB1CE3" w14:textId="77777777" w:rsidR="00342A2F" w:rsidRDefault="00342A2F" w:rsidP="003C234E"/>
                    <w:p w14:paraId="77F00D99" w14:textId="77777777" w:rsidR="00342A2F" w:rsidRDefault="00342A2F" w:rsidP="003C234E"/>
                    <w:p w14:paraId="4F469E51" w14:textId="77777777" w:rsidR="00342A2F" w:rsidRDefault="00342A2F" w:rsidP="003C234E"/>
                    <w:p w14:paraId="63346D74" w14:textId="77777777" w:rsidR="00342A2F" w:rsidRDefault="00342A2F" w:rsidP="003C234E"/>
                    <w:p w14:paraId="6D57E7C9" w14:textId="77777777" w:rsidR="00342A2F" w:rsidRDefault="00342A2F" w:rsidP="003C234E"/>
                    <w:p w14:paraId="6063F265" w14:textId="77777777" w:rsidR="00342A2F" w:rsidRDefault="00342A2F" w:rsidP="003C234E"/>
                    <w:p w14:paraId="7556E794" w14:textId="77777777" w:rsidR="00342A2F" w:rsidRDefault="00342A2F" w:rsidP="003C234E"/>
                    <w:p w14:paraId="21FEFF45" w14:textId="77777777" w:rsidR="00342A2F" w:rsidRDefault="00342A2F" w:rsidP="003C234E"/>
                    <w:p w14:paraId="4E93C020" w14:textId="77777777" w:rsidR="00342A2F" w:rsidRDefault="00342A2F" w:rsidP="003C234E"/>
                    <w:p w14:paraId="153E5F19" w14:textId="77777777" w:rsidR="00342A2F" w:rsidRDefault="00342A2F" w:rsidP="003C234E"/>
                    <w:p w14:paraId="14D302E6" w14:textId="77777777" w:rsidR="00342A2F" w:rsidRDefault="00342A2F" w:rsidP="003C234E"/>
                    <w:p w14:paraId="7E22E999" w14:textId="77777777" w:rsidR="00342A2F" w:rsidRDefault="00342A2F" w:rsidP="003C234E"/>
                    <w:p w14:paraId="1C688DB1" w14:textId="77777777" w:rsidR="00342A2F" w:rsidRDefault="00342A2F" w:rsidP="003C234E"/>
                    <w:p w14:paraId="7210838F" w14:textId="77777777" w:rsidR="00342A2F" w:rsidRDefault="00342A2F" w:rsidP="003C234E"/>
                    <w:p w14:paraId="7E93F0FE" w14:textId="77777777" w:rsidR="00342A2F" w:rsidRDefault="00342A2F" w:rsidP="003C234E"/>
                    <w:p w14:paraId="0C913DC8" w14:textId="77777777" w:rsidR="00342A2F" w:rsidRDefault="00342A2F" w:rsidP="003C234E"/>
                    <w:p w14:paraId="3AFBDEB9" w14:textId="77777777" w:rsidR="00342A2F" w:rsidRDefault="00342A2F" w:rsidP="003C234E"/>
                    <w:p w14:paraId="6B9C3A78" w14:textId="77777777" w:rsidR="00342A2F" w:rsidRDefault="00342A2F" w:rsidP="003C234E"/>
                    <w:p w14:paraId="637BF092" w14:textId="77777777" w:rsidR="00342A2F" w:rsidRDefault="00342A2F" w:rsidP="003C234E"/>
                    <w:p w14:paraId="24C90F4C" w14:textId="77777777" w:rsidR="00342A2F" w:rsidRDefault="00342A2F" w:rsidP="003C234E"/>
                    <w:p w14:paraId="505C8C8F" w14:textId="77777777" w:rsidR="00342A2F" w:rsidRDefault="00342A2F" w:rsidP="003C234E"/>
                    <w:p w14:paraId="09891B66" w14:textId="77777777" w:rsidR="00342A2F" w:rsidRDefault="00342A2F" w:rsidP="003C234E"/>
                    <w:p w14:paraId="6BECDC89" w14:textId="77777777" w:rsidR="00342A2F" w:rsidRDefault="00342A2F" w:rsidP="003C234E"/>
                    <w:p w14:paraId="78D574B8" w14:textId="77777777" w:rsidR="00342A2F" w:rsidRDefault="00342A2F" w:rsidP="003C234E"/>
                    <w:p w14:paraId="2FEBA7E9" w14:textId="77777777" w:rsidR="00342A2F" w:rsidRDefault="00342A2F" w:rsidP="003C234E"/>
                    <w:p w14:paraId="7E95733A" w14:textId="77777777" w:rsidR="00342A2F" w:rsidRDefault="00342A2F" w:rsidP="003C234E"/>
                    <w:p w14:paraId="46727341" w14:textId="77777777" w:rsidR="00342A2F" w:rsidRDefault="00342A2F" w:rsidP="003C234E"/>
                    <w:p w14:paraId="2FBC4FC5" w14:textId="77777777" w:rsidR="00342A2F" w:rsidRDefault="00342A2F" w:rsidP="003C234E"/>
                    <w:p w14:paraId="664CF329" w14:textId="77777777" w:rsidR="00342A2F" w:rsidRDefault="00342A2F" w:rsidP="003C234E"/>
                    <w:p w14:paraId="31194762" w14:textId="77777777" w:rsidR="00342A2F" w:rsidRDefault="00342A2F" w:rsidP="003C234E"/>
                    <w:p w14:paraId="31D44C20" w14:textId="77777777" w:rsidR="00342A2F" w:rsidRDefault="00342A2F" w:rsidP="003C234E"/>
                    <w:p w14:paraId="38793314" w14:textId="77777777" w:rsidR="00342A2F" w:rsidRDefault="00342A2F" w:rsidP="003C234E"/>
                    <w:p w14:paraId="1CA95CBC" w14:textId="77777777" w:rsidR="00342A2F" w:rsidRDefault="00342A2F" w:rsidP="003C234E"/>
                    <w:p w14:paraId="2857634D" w14:textId="77777777" w:rsidR="00342A2F" w:rsidRDefault="00342A2F" w:rsidP="003C234E"/>
                    <w:p w14:paraId="3B8953FE" w14:textId="77777777" w:rsidR="00342A2F" w:rsidRDefault="00342A2F" w:rsidP="003C234E"/>
                    <w:p w14:paraId="1E681B01" w14:textId="77777777" w:rsidR="00342A2F" w:rsidRDefault="00342A2F" w:rsidP="003C234E"/>
                    <w:p w14:paraId="1AE0C623" w14:textId="77777777" w:rsidR="00342A2F" w:rsidRDefault="00342A2F" w:rsidP="003C234E"/>
                    <w:p w14:paraId="3C1DFF36" w14:textId="77777777" w:rsidR="00342A2F" w:rsidRDefault="00342A2F" w:rsidP="003C234E"/>
                    <w:p w14:paraId="65D493EE" w14:textId="77777777" w:rsidR="00342A2F" w:rsidRDefault="00342A2F" w:rsidP="003C234E"/>
                    <w:p w14:paraId="273BFF15" w14:textId="77777777" w:rsidR="00342A2F" w:rsidRDefault="00342A2F" w:rsidP="003C234E"/>
                    <w:p w14:paraId="43B59881" w14:textId="77777777" w:rsidR="00342A2F" w:rsidRDefault="00342A2F" w:rsidP="003C234E"/>
                    <w:p w14:paraId="28A85878" w14:textId="77777777" w:rsidR="00342A2F" w:rsidRDefault="00342A2F" w:rsidP="003C234E"/>
                    <w:p w14:paraId="5D56B1A2" w14:textId="77777777" w:rsidR="00342A2F" w:rsidRDefault="00342A2F" w:rsidP="003C234E"/>
                    <w:p w14:paraId="61E97CF9" w14:textId="77777777" w:rsidR="00342A2F" w:rsidRDefault="00342A2F" w:rsidP="003C234E"/>
                    <w:p w14:paraId="556C5697" w14:textId="77777777" w:rsidR="00342A2F" w:rsidRDefault="00342A2F" w:rsidP="003C234E"/>
                    <w:p w14:paraId="3842BB8B" w14:textId="77777777" w:rsidR="00342A2F" w:rsidRDefault="00342A2F" w:rsidP="003C234E"/>
                    <w:p w14:paraId="7321916B" w14:textId="77777777" w:rsidR="00342A2F" w:rsidRDefault="00342A2F" w:rsidP="003C234E"/>
                    <w:p w14:paraId="69D4B27A" w14:textId="77777777" w:rsidR="00342A2F" w:rsidRDefault="00342A2F" w:rsidP="003C234E"/>
                    <w:p w14:paraId="1FCFCEDC" w14:textId="77777777" w:rsidR="00342A2F" w:rsidRDefault="00342A2F" w:rsidP="003C234E"/>
                    <w:p w14:paraId="023F8DEA" w14:textId="77777777" w:rsidR="00342A2F" w:rsidRDefault="00342A2F" w:rsidP="003C234E"/>
                    <w:p w14:paraId="5B340221" w14:textId="77777777" w:rsidR="00342A2F" w:rsidRDefault="00342A2F" w:rsidP="003C234E"/>
                    <w:p w14:paraId="754287B3" w14:textId="77777777" w:rsidR="00342A2F" w:rsidRDefault="00342A2F" w:rsidP="003C234E"/>
                    <w:p w14:paraId="145CDB76" w14:textId="77777777" w:rsidR="00342A2F" w:rsidRDefault="00342A2F" w:rsidP="003C234E"/>
                    <w:p w14:paraId="495BF40A" w14:textId="77777777" w:rsidR="00342A2F" w:rsidRDefault="00342A2F" w:rsidP="003C234E"/>
                    <w:p w14:paraId="67AE09FC" w14:textId="77777777" w:rsidR="00342A2F" w:rsidRDefault="00342A2F" w:rsidP="003C234E"/>
                    <w:p w14:paraId="1AC1E709" w14:textId="77777777" w:rsidR="00342A2F" w:rsidRDefault="00342A2F" w:rsidP="003C234E"/>
                    <w:p w14:paraId="1BC8F99F" w14:textId="77777777" w:rsidR="00342A2F" w:rsidRDefault="00342A2F" w:rsidP="003C234E"/>
                    <w:p w14:paraId="081D08D4" w14:textId="77777777" w:rsidR="00342A2F" w:rsidRDefault="00342A2F" w:rsidP="003C234E"/>
                    <w:p w14:paraId="5CE86C1B" w14:textId="77777777" w:rsidR="00342A2F" w:rsidRDefault="00342A2F" w:rsidP="003C234E"/>
                    <w:p w14:paraId="5B881F66" w14:textId="77777777" w:rsidR="00342A2F" w:rsidRDefault="00342A2F" w:rsidP="003C234E"/>
                    <w:p w14:paraId="102972DC" w14:textId="77777777" w:rsidR="00342A2F" w:rsidRDefault="00342A2F" w:rsidP="003C234E"/>
                    <w:p w14:paraId="21281D7E" w14:textId="77777777" w:rsidR="00342A2F" w:rsidRDefault="00342A2F" w:rsidP="003C234E"/>
                    <w:p w14:paraId="1B002DC3" w14:textId="77777777" w:rsidR="00342A2F" w:rsidRDefault="00342A2F" w:rsidP="003C234E"/>
                    <w:p w14:paraId="70E85426" w14:textId="77777777" w:rsidR="00342A2F" w:rsidRDefault="00342A2F" w:rsidP="003C234E"/>
                    <w:p w14:paraId="1BF12C7E" w14:textId="77777777" w:rsidR="00342A2F" w:rsidRDefault="00342A2F" w:rsidP="003C234E"/>
                    <w:p w14:paraId="0E44ACD3" w14:textId="77777777" w:rsidR="00342A2F" w:rsidRDefault="00342A2F" w:rsidP="003C234E"/>
                    <w:p w14:paraId="7BA6E654" w14:textId="77777777" w:rsidR="00342A2F" w:rsidRDefault="00342A2F" w:rsidP="003C234E"/>
                    <w:p w14:paraId="4CDF0FE3" w14:textId="77777777" w:rsidR="00342A2F" w:rsidRDefault="00342A2F" w:rsidP="003C234E"/>
                    <w:p w14:paraId="24715C8C" w14:textId="77777777" w:rsidR="00342A2F" w:rsidRDefault="00342A2F" w:rsidP="003C234E"/>
                    <w:p w14:paraId="2BF81B9C" w14:textId="77777777" w:rsidR="00342A2F" w:rsidRDefault="00342A2F" w:rsidP="003C234E"/>
                    <w:p w14:paraId="684804B7" w14:textId="77777777" w:rsidR="00342A2F" w:rsidRDefault="00342A2F" w:rsidP="003C234E"/>
                    <w:p w14:paraId="2DE9C08A" w14:textId="77777777" w:rsidR="00342A2F" w:rsidRDefault="00342A2F" w:rsidP="003C234E"/>
                    <w:p w14:paraId="7B8C42B9" w14:textId="77777777" w:rsidR="00342A2F" w:rsidRDefault="00342A2F" w:rsidP="003C234E"/>
                    <w:p w14:paraId="4EE8B62E" w14:textId="77777777" w:rsidR="00342A2F" w:rsidRDefault="00342A2F" w:rsidP="003C234E"/>
                    <w:p w14:paraId="50A1F008" w14:textId="77777777" w:rsidR="00342A2F" w:rsidRDefault="00342A2F" w:rsidP="003C234E"/>
                    <w:p w14:paraId="6F823D44" w14:textId="77777777" w:rsidR="00342A2F" w:rsidRDefault="00342A2F" w:rsidP="003C234E"/>
                    <w:p w14:paraId="72755C27" w14:textId="77777777" w:rsidR="00342A2F" w:rsidRDefault="00342A2F" w:rsidP="003C234E"/>
                    <w:p w14:paraId="1B5D2727" w14:textId="77777777" w:rsidR="00342A2F" w:rsidRDefault="00342A2F" w:rsidP="003C234E"/>
                    <w:p w14:paraId="5FB3B4B2" w14:textId="77777777" w:rsidR="00342A2F" w:rsidRDefault="00342A2F" w:rsidP="003C234E"/>
                    <w:p w14:paraId="0C27ECFB" w14:textId="77777777" w:rsidR="00342A2F" w:rsidRDefault="00342A2F" w:rsidP="003C234E"/>
                    <w:p w14:paraId="72BB0444" w14:textId="77777777" w:rsidR="00342A2F" w:rsidRDefault="00342A2F" w:rsidP="003C234E"/>
                    <w:p w14:paraId="0B9F8F8E" w14:textId="77777777" w:rsidR="00342A2F" w:rsidRDefault="00342A2F" w:rsidP="003C234E"/>
                    <w:p w14:paraId="0352EEF7" w14:textId="77777777" w:rsidR="00342A2F" w:rsidRDefault="00342A2F" w:rsidP="003C234E"/>
                    <w:p w14:paraId="1FA62BEF" w14:textId="77777777" w:rsidR="00342A2F" w:rsidRDefault="00342A2F" w:rsidP="003C234E"/>
                    <w:p w14:paraId="44F03E20" w14:textId="77777777" w:rsidR="00342A2F" w:rsidRDefault="00342A2F" w:rsidP="003C234E"/>
                    <w:p w14:paraId="4F8C3B59" w14:textId="77777777" w:rsidR="00342A2F" w:rsidRDefault="00342A2F" w:rsidP="003C234E"/>
                    <w:p w14:paraId="51CDAA7C" w14:textId="77777777" w:rsidR="00342A2F" w:rsidRDefault="00342A2F" w:rsidP="003C234E"/>
                    <w:p w14:paraId="5A123920" w14:textId="77777777" w:rsidR="00342A2F" w:rsidRDefault="00342A2F" w:rsidP="003C234E"/>
                    <w:p w14:paraId="082677EA" w14:textId="77777777" w:rsidR="00342A2F" w:rsidRDefault="00342A2F" w:rsidP="003C234E"/>
                    <w:p w14:paraId="46D30614" w14:textId="77777777" w:rsidR="00342A2F" w:rsidRDefault="00342A2F" w:rsidP="003C234E"/>
                    <w:p w14:paraId="289CFE57" w14:textId="77777777" w:rsidR="00342A2F" w:rsidRDefault="00342A2F" w:rsidP="003C234E"/>
                    <w:p w14:paraId="29D6179D" w14:textId="77777777" w:rsidR="00342A2F" w:rsidRDefault="00342A2F" w:rsidP="003C234E"/>
                    <w:p w14:paraId="1554AADE" w14:textId="77777777" w:rsidR="00342A2F" w:rsidRDefault="00342A2F" w:rsidP="003C234E"/>
                    <w:p w14:paraId="6C2BCF67" w14:textId="77777777" w:rsidR="00342A2F" w:rsidRDefault="00342A2F" w:rsidP="003C234E"/>
                    <w:p w14:paraId="67C08A91" w14:textId="77777777" w:rsidR="00342A2F" w:rsidRDefault="00342A2F" w:rsidP="003C234E"/>
                    <w:p w14:paraId="6090C918" w14:textId="77777777" w:rsidR="00342A2F" w:rsidRDefault="00342A2F" w:rsidP="003C234E"/>
                    <w:p w14:paraId="2D7F978E" w14:textId="77777777" w:rsidR="00342A2F" w:rsidRDefault="00342A2F" w:rsidP="003C234E"/>
                    <w:p w14:paraId="12E5E367" w14:textId="77777777" w:rsidR="00342A2F" w:rsidRDefault="00342A2F" w:rsidP="003C234E"/>
                    <w:p w14:paraId="18519E78" w14:textId="77777777" w:rsidR="00342A2F" w:rsidRDefault="00342A2F" w:rsidP="003C234E"/>
                    <w:p w14:paraId="0E390FFA" w14:textId="77777777" w:rsidR="00342A2F" w:rsidRDefault="00342A2F" w:rsidP="003C234E"/>
                    <w:p w14:paraId="3E26AE01" w14:textId="77777777" w:rsidR="00342A2F" w:rsidRDefault="00342A2F" w:rsidP="003C234E"/>
                    <w:p w14:paraId="6CEE4170" w14:textId="77777777" w:rsidR="00342A2F" w:rsidRDefault="00342A2F" w:rsidP="003C234E"/>
                    <w:p w14:paraId="0B51672B" w14:textId="77777777" w:rsidR="00342A2F" w:rsidRDefault="00342A2F" w:rsidP="003C234E"/>
                    <w:p w14:paraId="4CEF8B4D" w14:textId="77777777" w:rsidR="00342A2F" w:rsidRDefault="00342A2F" w:rsidP="003C234E"/>
                    <w:p w14:paraId="1CBFE909" w14:textId="77777777" w:rsidR="00342A2F" w:rsidRDefault="00342A2F" w:rsidP="003C234E"/>
                    <w:p w14:paraId="095BAC81" w14:textId="77777777" w:rsidR="00342A2F" w:rsidRDefault="00342A2F" w:rsidP="003C234E"/>
                    <w:p w14:paraId="1CF5871D" w14:textId="77777777" w:rsidR="00342A2F" w:rsidRDefault="00342A2F" w:rsidP="003C234E"/>
                    <w:p w14:paraId="124D2A7F" w14:textId="77777777" w:rsidR="00342A2F" w:rsidRDefault="00342A2F" w:rsidP="003C234E"/>
                    <w:p w14:paraId="3563FE23" w14:textId="77777777" w:rsidR="00342A2F" w:rsidRDefault="00342A2F" w:rsidP="003C234E"/>
                    <w:p w14:paraId="581960CD" w14:textId="77777777" w:rsidR="00342A2F" w:rsidRDefault="00342A2F" w:rsidP="003C234E"/>
                    <w:p w14:paraId="60A37B60" w14:textId="77777777" w:rsidR="00342A2F" w:rsidRDefault="00342A2F" w:rsidP="003C234E"/>
                    <w:p w14:paraId="7AC10915" w14:textId="77777777" w:rsidR="00342A2F" w:rsidRDefault="00342A2F" w:rsidP="003C234E"/>
                    <w:p w14:paraId="5A866A75" w14:textId="77777777" w:rsidR="00342A2F" w:rsidRDefault="00342A2F" w:rsidP="003C234E"/>
                    <w:p w14:paraId="71AEDFD8" w14:textId="77777777" w:rsidR="00342A2F" w:rsidRDefault="00342A2F" w:rsidP="003C234E"/>
                    <w:p w14:paraId="5CCE5D66" w14:textId="77777777" w:rsidR="00342A2F" w:rsidRDefault="00342A2F" w:rsidP="003C234E"/>
                    <w:p w14:paraId="73E1FCAD" w14:textId="77777777" w:rsidR="00342A2F" w:rsidRDefault="00342A2F" w:rsidP="003C234E"/>
                    <w:p w14:paraId="3FA764E5" w14:textId="77777777" w:rsidR="00342A2F" w:rsidRDefault="00342A2F" w:rsidP="003C234E"/>
                    <w:p w14:paraId="13D67C56" w14:textId="77777777" w:rsidR="00342A2F" w:rsidRDefault="00342A2F" w:rsidP="003C234E"/>
                    <w:p w14:paraId="266CAC3C" w14:textId="77777777" w:rsidR="00342A2F" w:rsidRDefault="00342A2F" w:rsidP="003C234E"/>
                    <w:p w14:paraId="32184E18" w14:textId="77777777" w:rsidR="00342A2F" w:rsidRDefault="00342A2F" w:rsidP="003C234E"/>
                    <w:p w14:paraId="6978AF74" w14:textId="77777777" w:rsidR="00342A2F" w:rsidRDefault="00342A2F" w:rsidP="003C234E"/>
                    <w:p w14:paraId="55EFF2F2" w14:textId="77777777" w:rsidR="00342A2F" w:rsidRDefault="00342A2F" w:rsidP="003C234E"/>
                    <w:p w14:paraId="714806C7" w14:textId="77777777" w:rsidR="00342A2F" w:rsidRDefault="00342A2F" w:rsidP="003C234E"/>
                    <w:p w14:paraId="7338EA77" w14:textId="77777777" w:rsidR="00342A2F" w:rsidRDefault="00342A2F" w:rsidP="003C234E"/>
                    <w:p w14:paraId="6987BFE7" w14:textId="77777777" w:rsidR="00342A2F" w:rsidRDefault="00342A2F" w:rsidP="003C234E"/>
                    <w:p w14:paraId="17D9F7AF" w14:textId="77777777" w:rsidR="00342A2F" w:rsidRDefault="00342A2F" w:rsidP="003C234E"/>
                    <w:p w14:paraId="1FFFA43B" w14:textId="77777777" w:rsidR="00342A2F" w:rsidRDefault="00342A2F" w:rsidP="003C234E"/>
                    <w:p w14:paraId="2D4C32FE" w14:textId="77777777" w:rsidR="00342A2F" w:rsidRDefault="00342A2F" w:rsidP="003C234E"/>
                    <w:p w14:paraId="5F4CFFA8" w14:textId="77777777" w:rsidR="00342A2F" w:rsidRDefault="00342A2F" w:rsidP="003C234E"/>
                    <w:p w14:paraId="27F8B184" w14:textId="77777777" w:rsidR="00342A2F" w:rsidRDefault="00342A2F" w:rsidP="003C234E"/>
                    <w:p w14:paraId="0ABED47F" w14:textId="77777777" w:rsidR="00342A2F" w:rsidRDefault="00342A2F" w:rsidP="003C234E"/>
                    <w:p w14:paraId="55EAC0CF" w14:textId="77777777" w:rsidR="00342A2F" w:rsidRDefault="00342A2F" w:rsidP="003C234E"/>
                    <w:p w14:paraId="29F3B9A4" w14:textId="77777777" w:rsidR="00342A2F" w:rsidRDefault="00342A2F" w:rsidP="003C234E"/>
                    <w:p w14:paraId="06258666" w14:textId="77777777" w:rsidR="00342A2F" w:rsidRDefault="00342A2F" w:rsidP="003C234E"/>
                    <w:p w14:paraId="68A1A4E9" w14:textId="77777777" w:rsidR="00342A2F" w:rsidRDefault="00342A2F" w:rsidP="003C234E"/>
                    <w:p w14:paraId="1C405EC8" w14:textId="77777777" w:rsidR="00342A2F" w:rsidRDefault="00342A2F" w:rsidP="003C234E"/>
                    <w:p w14:paraId="6C80D3DA" w14:textId="77777777" w:rsidR="00342A2F" w:rsidRDefault="00342A2F" w:rsidP="003C234E"/>
                    <w:p w14:paraId="254C510D" w14:textId="77777777" w:rsidR="00342A2F" w:rsidRDefault="00342A2F" w:rsidP="003C234E"/>
                  </w:txbxContent>
                </v:textbox>
              </v:shape>
            </w:pict>
          </mc:Fallback>
        </mc:AlternateContent>
      </w:r>
    </w:p>
    <w:p w14:paraId="2B075A87" w14:textId="2C1A71EE" w:rsidR="00A420B2" w:rsidRDefault="001E74B9" w:rsidP="00A420B2">
      <w:pPr>
        <w:rPr>
          <w:rFonts w:ascii="宋体" w:hAnsi="宋体"/>
          <w:color w:val="000000"/>
        </w:rPr>
      </w:pPr>
      <w:r>
        <w:rPr>
          <w:noProof/>
        </w:rPr>
        <mc:AlternateContent>
          <mc:Choice Requires="wps">
            <w:drawing>
              <wp:anchor distT="0" distB="0" distL="114300" distR="114300" simplePos="0" relativeHeight="251655680" behindDoc="0" locked="0" layoutInCell="1" allowOverlap="1" wp14:anchorId="08374AF3" wp14:editId="4B495A77">
                <wp:simplePos x="0" y="0"/>
                <wp:positionH relativeFrom="column">
                  <wp:posOffset>5503545</wp:posOffset>
                </wp:positionH>
                <wp:positionV relativeFrom="paragraph">
                  <wp:posOffset>222885</wp:posOffset>
                </wp:positionV>
                <wp:extent cx="45714" cy="864000"/>
                <wp:effectExtent l="38100" t="0" r="50165" b="50800"/>
                <wp:wrapNone/>
                <wp:docPr id="72" name="ConnectLine"/>
                <wp:cNvGraphicFramePr/>
                <a:graphic xmlns:a="http://schemas.openxmlformats.org/drawingml/2006/main">
                  <a:graphicData uri="http://schemas.microsoft.com/office/word/2010/wordprocessingShape">
                    <wps:wsp>
                      <wps:cNvSpPr/>
                      <wps:spPr>
                        <a:xfrm flipH="1">
                          <a:off x="0" y="0"/>
                          <a:ext cx="45714" cy="864000"/>
                        </a:xfrm>
                        <a:custGeom>
                          <a:avLst/>
                          <a:gdLst/>
                          <a:ahLst/>
                          <a:cxnLst/>
                          <a:rect l="l" t="t" r="r" b="b"/>
                          <a:pathLst>
                            <a:path w="6000" h="360000" fill="none">
                              <a:moveTo>
                                <a:pt x="0" y="0"/>
                              </a:moveTo>
                              <a:lnTo>
                                <a:pt x="0" y="360000"/>
                              </a:lnTo>
                            </a:path>
                          </a:pathLst>
                        </a:custGeom>
                        <a:noFill/>
                        <a:ln w="6000" cap="flat">
                          <a:solidFill>
                            <a:srgbClr val="191919"/>
                          </a:solidFill>
                          <a:tailEnd type="triangle" w="med" len="me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84AEF61" id="ConnectLine" o:spid="_x0000_s1026" style="position:absolute;left:0;text-align:left;margin-left:433.35pt;margin-top:17.55pt;width:3.6pt;height:68.05pt;flip:x;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" path="m,nfl,360000e" filled="f" strokecolor="#191919" strokeweight=".16667mm">
                <v:stroke endarrow="block"/>
                <v:path arrowok="t"/>
              </v:shape>
            </w:pict>
          </mc:Fallback>
        </mc:AlternateContent>
      </w:r>
    </w:p>
    <w:p w14:paraId="5428BBF1" w14:textId="7790383D" w:rsidR="00A420B2" w:rsidRDefault="00F54328" w:rsidP="00A420B2">
      <w:pPr>
        <w:rPr>
          <w:rFonts w:ascii="宋体" w:hAnsi="宋体"/>
          <w:color w:val="000000"/>
        </w:rPr>
      </w:pPr>
      <w:r>
        <w:rPr>
          <w:noProof/>
        </w:rPr>
        <mc:AlternateContent>
          <mc:Choice Requires="wps">
            <w:drawing>
              <wp:anchor distT="0" distB="0" distL="114300" distR="114300" simplePos="0" relativeHeight="251677184" behindDoc="0" locked="0" layoutInCell="1" allowOverlap="1" wp14:anchorId="2AF03D03" wp14:editId="3CFA7FC3">
                <wp:simplePos x="0" y="0"/>
                <wp:positionH relativeFrom="column">
                  <wp:posOffset>2378958</wp:posOffset>
                </wp:positionH>
                <wp:positionV relativeFrom="paragraph">
                  <wp:posOffset>39508</wp:posOffset>
                </wp:positionV>
                <wp:extent cx="769124" cy="633702"/>
                <wp:effectExtent l="0" t="76200" r="0" b="33655"/>
                <wp:wrapNone/>
                <wp:docPr id="23" name="肘形连接符 23"/>
                <wp:cNvGraphicFramePr/>
                <a:graphic xmlns:a="http://schemas.openxmlformats.org/drawingml/2006/main">
                  <a:graphicData uri="http://schemas.microsoft.com/office/word/2010/wordprocessingShape">
                    <wps:wsp>
                      <wps:cNvCnPr/>
                      <wps:spPr bwMode="auto">
                        <a:xfrm flipV="1">
                          <a:off x="0" y="0"/>
                          <a:ext cx="769124" cy="633702"/>
                        </a:xfrm>
                        <a:prstGeom prst="bentConnector3">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1663CA" id="肘形连接符 23" o:spid="_x0000_s1026" type="#_x0000_t34" style="position:absolute;left:0;text-align:left;margin-left:187.3pt;margin-top:3.1pt;width:60.55pt;height:49.9pt;flip:y;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">
                <v:stroke endarrow="block" joinstyle="round"/>
              </v:shape>
            </w:pict>
          </mc:Fallback>
        </mc:AlternateContent>
      </w:r>
    </w:p>
    <w:p w14:paraId="39BEF0A8" w14:textId="72CA7C96" w:rsidR="00A420B2" w:rsidRDefault="00C90A47" w:rsidP="00A420B2">
      <w:pPr>
        <w:rPr>
          <w:rFonts w:ascii="宋体" w:hAnsi="宋体"/>
          <w:color w:val="000000"/>
        </w:rPr>
      </w:pPr>
      <w:r>
        <w:rPr>
          <w:rFonts w:ascii="宋体" w:hAnsi="宋体"/>
          <w:noProof/>
          <w:color w:val="000000"/>
        </w:rPr>
        <mc:AlternateContent>
          <mc:Choice Requires="wps">
            <w:drawing>
              <wp:anchor distT="0" distB="0" distL="114300" distR="114300" simplePos="0" relativeHeight="251660800" behindDoc="0" locked="0" layoutInCell="1" allowOverlap="1" wp14:anchorId="023348A3" wp14:editId="0C0F4CAD">
                <wp:simplePos x="0" y="0"/>
                <wp:positionH relativeFrom="column">
                  <wp:posOffset>8942249</wp:posOffset>
                </wp:positionH>
                <wp:positionV relativeFrom="paragraph">
                  <wp:posOffset>387270</wp:posOffset>
                </wp:positionV>
                <wp:extent cx="5714" cy="360016"/>
                <wp:effectExtent l="76200" t="38100" r="52070" b="21590"/>
                <wp:wrapNone/>
                <wp:docPr id="18" name="ConnectLine"/>
                <wp:cNvGraphicFramePr/>
                <a:graphic xmlns:a="http://schemas.openxmlformats.org/drawingml/2006/main">
                  <a:graphicData uri="http://schemas.microsoft.com/office/word/2010/wordprocessingShape">
                    <wps:wsp>
                      <wps:cNvSpPr/>
                      <wps:spPr>
                        <a:xfrm flipV="1">
                          <a:off x="0" y="0"/>
                          <a:ext cx="5714" cy="360016"/>
                        </a:xfrm>
                        <a:custGeom>
                          <a:avLst/>
                          <a:gdLst/>
                          <a:ahLst/>
                          <a:cxnLst/>
                          <a:rect l="l" t="t" r="r" b="b"/>
                          <a:pathLst>
                            <a:path w="6000" h="360000" fill="none">
                              <a:moveTo>
                                <a:pt x="0" y="0"/>
                              </a:moveTo>
                              <a:lnTo>
                                <a:pt x="0" y="360000"/>
                              </a:lnTo>
                            </a:path>
                          </a:pathLst>
                        </a:custGeom>
                        <a:noFill/>
                        <a:ln w="6000" cap="flat">
                          <a:solidFill>
                            <a:srgbClr val="191919"/>
                          </a:solidFill>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6FA935" id="ConnectLine" o:spid="_x0000_s1026" style="position:absolute;left:0;text-align:left;margin-left:704.1pt;margin-top:30.5pt;width:.45pt;height:28.35pt;flip:y;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6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" path="m,nfl,360000e" filled="f" strokecolor="#191919" strokeweight=".16667mm">
                <v:stroke endarrow="block"/>
                <v:path arrowok="t"/>
              </v:shape>
            </w:pict>
          </mc:Fallback>
        </mc:AlternateContent>
      </w:r>
      <w:r w:rsidR="002922B1">
        <w:rPr>
          <w:rFonts w:ascii="宋体" w:hAnsi="宋体"/>
          <w:noProof/>
          <w:color w:val="000000"/>
        </w:rPr>
        <mc:AlternateContent>
          <mc:Choice Requires="wpg">
            <w:drawing>
              <wp:anchor distT="0" distB="0" distL="114300" distR="114300" simplePos="0" relativeHeight="251666944" behindDoc="0" locked="0" layoutInCell="1" allowOverlap="1" wp14:anchorId="210327EF" wp14:editId="4D2620FD">
                <wp:simplePos x="0" y="0"/>
                <wp:positionH relativeFrom="column">
                  <wp:posOffset>1433996</wp:posOffset>
                </wp:positionH>
                <wp:positionV relativeFrom="paragraph">
                  <wp:posOffset>141605</wp:posOffset>
                </wp:positionV>
                <wp:extent cx="941705" cy="963295"/>
                <wp:effectExtent l="0" t="0" r="10795" b="65405"/>
                <wp:wrapNone/>
                <wp:docPr id="52" name="组合 52"/>
                <wp:cNvGraphicFramePr/>
                <a:graphic xmlns:a="http://schemas.openxmlformats.org/drawingml/2006/main">
                  <a:graphicData uri="http://schemas.microsoft.com/office/word/2010/wordprocessingGroup">
                    <wpg:wgp>
                      <wpg:cNvGrpSpPr/>
                      <wpg:grpSpPr>
                        <a:xfrm>
                          <a:off x="0" y="0"/>
                          <a:ext cx="941705" cy="963295"/>
                          <a:chOff x="0" y="0"/>
                          <a:chExt cx="941705" cy="963295"/>
                        </a:xfrm>
                      </wpg:grpSpPr>
                      <wps:wsp>
                        <wps:cNvPr id="53" name="ConnectLine"/>
                        <wps:cNvSpPr/>
                        <wps:spPr>
                          <a:xfrm>
                            <a:off x="476250" y="603250"/>
                            <a:ext cx="5715" cy="360045"/>
                          </a:xfrm>
                          <a:custGeom>
                            <a:avLst/>
                            <a:gdLst/>
                            <a:ahLst/>
                            <a:cxnLst/>
                            <a:rect l="l" t="t" r="r" b="b"/>
                            <a:pathLst>
                              <a:path w="6000" h="360000" fill="none">
                                <a:moveTo>
                                  <a:pt x="0" y="0"/>
                                </a:moveTo>
                                <a:lnTo>
                                  <a:pt x="0" y="360000"/>
                                </a:lnTo>
                              </a:path>
                            </a:pathLst>
                          </a:custGeom>
                          <a:noFill/>
                          <a:ln w="6000" cap="flat">
                            <a:solidFill>
                              <a:srgbClr val="191919"/>
                            </a:solidFill>
                            <a:custDash>
                              <a:ds d="200000" sp="500000"/>
                            </a:custDash>
                            <a:tailEnd type="triangle" w="med" len="med"/>
                          </a:ln>
                        </wps:spPr>
                        <wps:bodyPr/>
                      </wps:wsp>
                      <wpg:grpSp>
                        <wpg:cNvPr id="59" name="Group 16"/>
                        <wpg:cNvGrpSpPr/>
                        <wpg:grpSpPr>
                          <a:xfrm>
                            <a:off x="0" y="0"/>
                            <a:ext cx="941705" cy="589915"/>
                            <a:chOff x="880580" y="1602065"/>
                            <a:chExt cx="599999" cy="393750"/>
                          </a:xfrm>
                        </wpg:grpSpPr>
                        <wps:wsp>
                          <wps:cNvPr id="60" name="判定"/>
                          <wps:cNvSpPr/>
                          <wps:spPr>
                            <a:xfrm>
                              <a:off x="880580" y="1602065"/>
                              <a:ext cx="599999" cy="393750"/>
                            </a:xfrm>
                            <a:custGeom>
                              <a:avLst/>
                              <a:gdLst>
                                <a:gd name="connsiteX0" fmla="*/ 0 w 600000"/>
                                <a:gd name="connsiteY0" fmla="*/ 196875 h 393750"/>
                                <a:gd name="connsiteX1" fmla="*/ 300000 w 600000"/>
                                <a:gd name="connsiteY1" fmla="*/ 0 h 393750"/>
                                <a:gd name="connsiteX2" fmla="*/ 600000 w 600000"/>
                                <a:gd name="connsiteY2" fmla="*/ 196875 h 393750"/>
                                <a:gd name="connsiteX3" fmla="*/ 300000 w 600000"/>
                                <a:gd name="connsiteY3" fmla="*/ 393750 h 393750"/>
                              </a:gdLst>
                              <a:ahLst/>
                              <a:cxnLst>
                                <a:cxn ang="10800000">
                                  <a:pos x="connsiteX0" y="connsiteY0"/>
                                </a:cxn>
                                <a:cxn ang="16200000">
                                  <a:pos x="connsiteX1" y="connsiteY1"/>
                                </a:cxn>
                                <a:cxn ang="0">
                                  <a:pos x="connsiteX2" y="connsiteY2"/>
                                </a:cxn>
                                <a:cxn ang="5400000">
                                  <a:pos x="connsiteX3" y="connsiteY3"/>
                                </a:cxn>
                              </a:cxnLst>
                              <a:rect l="l" t="t" r="r" b="b"/>
                              <a:pathLst>
                                <a:path w="600000" h="393750" stroke="0">
                                  <a:moveTo>
                                    <a:pt x="300000" y="393750"/>
                                  </a:moveTo>
                                  <a:lnTo>
                                    <a:pt x="600000" y="196875"/>
                                  </a:lnTo>
                                  <a:lnTo>
                                    <a:pt x="300000" y="0"/>
                                  </a:lnTo>
                                  <a:lnTo>
                                    <a:pt x="0" y="196875"/>
                                  </a:lnTo>
                                  <a:lnTo>
                                    <a:pt x="300000" y="393750"/>
                                  </a:lnTo>
                                  <a:close/>
                                </a:path>
                                <a:path w="600000" h="393750" fill="none">
                                  <a:moveTo>
                                    <a:pt x="300000" y="393750"/>
                                  </a:moveTo>
                                  <a:lnTo>
                                    <a:pt x="600000" y="196875"/>
                                  </a:lnTo>
                                  <a:lnTo>
                                    <a:pt x="300000" y="0"/>
                                  </a:lnTo>
                                  <a:lnTo>
                                    <a:pt x="0" y="196875"/>
                                  </a:lnTo>
                                  <a:lnTo>
                                    <a:pt x="300000" y="393750"/>
                                  </a:lnTo>
                                  <a:close/>
                                </a:path>
                              </a:pathLst>
                            </a:custGeom>
                            <a:solidFill>
                              <a:srgbClr val="FFFFFF"/>
                            </a:solidFill>
                            <a:ln w="6000" cap="flat">
                              <a:solidFill>
                                <a:srgbClr val="101843"/>
                              </a:solidFill>
                            </a:ln>
                          </wps:spPr>
                          <wps:bodyPr/>
                        </wps:wsp>
                        <wps:wsp>
                          <wps:cNvPr id="61" name="Text 17"/>
                          <wps:cNvSpPr txBox="1"/>
                          <wps:spPr>
                            <a:xfrm>
                              <a:off x="936483" y="1630499"/>
                              <a:ext cx="466987" cy="343146"/>
                            </a:xfrm>
                            <a:prstGeom prst="rect">
                              <a:avLst/>
                            </a:prstGeom>
                            <a:noFill/>
                          </wps:spPr>
                          <wps:txbx>
                            <w:txbxContent>
                              <w:p w14:paraId="30CBFD43" w14:textId="77777777" w:rsidR="00342A2F" w:rsidRDefault="00342A2F" w:rsidP="002922B1">
                                <w:pPr>
                                  <w:snapToGrid w:val="0"/>
                                  <w:spacing w:line="200" w:lineRule="auto"/>
                                  <w:jc w:val="center"/>
                                  <w:rPr>
                                    <w:rFonts w:ascii="微软雅黑" w:eastAsia="微软雅黑" w:hAnsi="微软雅黑"/>
                                    <w:color w:val="000000"/>
                                    <w:sz w:val="15"/>
                                    <w:szCs w:val="15"/>
                                  </w:rPr>
                                </w:pPr>
                              </w:p>
                              <w:p w14:paraId="02CAEAEF" w14:textId="3844E5F9" w:rsidR="00342A2F" w:rsidRDefault="00342A2F" w:rsidP="002922B1">
                                <w:pPr>
                                  <w:snapToGrid w:val="0"/>
                                  <w:spacing w:line="200" w:lineRule="auto"/>
                                  <w:jc w:val="center"/>
                                  <w:rPr>
                                    <w:rFonts w:ascii="微软雅黑" w:eastAsia="微软雅黑" w:hAnsi="微软雅黑"/>
                                    <w:color w:val="000000"/>
                                    <w:sz w:val="15"/>
                                    <w:szCs w:val="15"/>
                                  </w:rPr>
                                </w:pPr>
                                <w:r>
                                  <w:rPr>
                                    <w:rFonts w:ascii="微软雅黑" w:eastAsia="微软雅黑" w:hAnsi="微软雅黑" w:hint="eastAsia"/>
                                    <w:color w:val="000000"/>
                                    <w:sz w:val="15"/>
                                    <w:szCs w:val="15"/>
                                  </w:rPr>
                                  <w:t>采用</w:t>
                                </w:r>
                                <w:r>
                                  <w:rPr>
                                    <w:rFonts w:ascii="微软雅黑" w:eastAsia="微软雅黑" w:hAnsi="微软雅黑"/>
                                    <w:color w:val="000000"/>
                                    <w:sz w:val="15"/>
                                    <w:szCs w:val="15"/>
                                  </w:rPr>
                                  <w:t>参照法</w:t>
                                </w:r>
                              </w:p>
                              <w:p w14:paraId="3DA38148" w14:textId="77777777" w:rsidR="00342A2F" w:rsidRDefault="00342A2F" w:rsidP="002922B1"/>
                              <w:p w14:paraId="44A37250" w14:textId="77777777" w:rsidR="00342A2F" w:rsidRDefault="00342A2F" w:rsidP="002922B1"/>
                              <w:p w14:paraId="4D6538A9" w14:textId="77777777" w:rsidR="00342A2F" w:rsidRDefault="00342A2F" w:rsidP="002922B1"/>
                              <w:p w14:paraId="3F3B7DD1" w14:textId="77777777" w:rsidR="00342A2F" w:rsidRDefault="00342A2F" w:rsidP="002922B1"/>
                              <w:p w14:paraId="68568D45" w14:textId="77777777" w:rsidR="00342A2F" w:rsidRDefault="00342A2F" w:rsidP="002922B1"/>
                              <w:p w14:paraId="5B7681CE" w14:textId="77777777" w:rsidR="00342A2F" w:rsidRDefault="00342A2F" w:rsidP="002922B1"/>
                              <w:p w14:paraId="6C5EB1B2" w14:textId="77777777" w:rsidR="00342A2F" w:rsidRDefault="00342A2F" w:rsidP="002922B1"/>
                              <w:p w14:paraId="07D3EF28" w14:textId="77777777" w:rsidR="00342A2F" w:rsidRDefault="00342A2F" w:rsidP="002922B1"/>
                              <w:p w14:paraId="688A7DD0" w14:textId="77777777" w:rsidR="00342A2F" w:rsidRDefault="00342A2F" w:rsidP="002922B1"/>
                              <w:p w14:paraId="24097BD1" w14:textId="77777777" w:rsidR="00342A2F" w:rsidRDefault="00342A2F" w:rsidP="002922B1"/>
                              <w:p w14:paraId="1ADFBFF1" w14:textId="77777777" w:rsidR="00342A2F" w:rsidRDefault="00342A2F" w:rsidP="002922B1"/>
                              <w:p w14:paraId="14D3512D" w14:textId="77777777" w:rsidR="00342A2F" w:rsidRDefault="00342A2F" w:rsidP="002922B1"/>
                              <w:p w14:paraId="09DDEFE9" w14:textId="77777777" w:rsidR="00342A2F" w:rsidRDefault="00342A2F" w:rsidP="002922B1"/>
                              <w:p w14:paraId="224978D7" w14:textId="77777777" w:rsidR="00342A2F" w:rsidRDefault="00342A2F" w:rsidP="002922B1"/>
                              <w:p w14:paraId="77AD969C" w14:textId="77777777" w:rsidR="00342A2F" w:rsidRDefault="00342A2F" w:rsidP="002922B1"/>
                              <w:p w14:paraId="5977DBF3" w14:textId="77777777" w:rsidR="00342A2F" w:rsidRDefault="00342A2F" w:rsidP="002922B1"/>
                              <w:p w14:paraId="663DEE17" w14:textId="77777777" w:rsidR="00342A2F" w:rsidRDefault="00342A2F" w:rsidP="002922B1"/>
                              <w:p w14:paraId="70E3C903" w14:textId="77777777" w:rsidR="00342A2F" w:rsidRDefault="00342A2F" w:rsidP="002922B1"/>
                              <w:p w14:paraId="6DA35E11" w14:textId="77777777" w:rsidR="00342A2F" w:rsidRDefault="00342A2F" w:rsidP="002922B1"/>
                              <w:p w14:paraId="2F5C9442" w14:textId="77777777" w:rsidR="00342A2F" w:rsidRDefault="00342A2F" w:rsidP="002922B1"/>
                              <w:p w14:paraId="0DB078FA" w14:textId="77777777" w:rsidR="00342A2F" w:rsidRDefault="00342A2F" w:rsidP="002922B1"/>
                              <w:p w14:paraId="461DCFDC" w14:textId="77777777" w:rsidR="00342A2F" w:rsidRDefault="00342A2F" w:rsidP="002922B1"/>
                              <w:p w14:paraId="00BBF7E1" w14:textId="77777777" w:rsidR="00342A2F" w:rsidRDefault="00342A2F" w:rsidP="002922B1"/>
                              <w:p w14:paraId="462114C1" w14:textId="77777777" w:rsidR="00342A2F" w:rsidRDefault="00342A2F" w:rsidP="002922B1"/>
                              <w:p w14:paraId="7E261BC8" w14:textId="77777777" w:rsidR="00342A2F" w:rsidRDefault="00342A2F" w:rsidP="002922B1"/>
                              <w:p w14:paraId="1704D400" w14:textId="77777777" w:rsidR="00342A2F" w:rsidRDefault="00342A2F" w:rsidP="002922B1"/>
                              <w:p w14:paraId="2F45BFB8" w14:textId="77777777" w:rsidR="00342A2F" w:rsidRDefault="00342A2F" w:rsidP="002922B1"/>
                              <w:p w14:paraId="21D8C6C5" w14:textId="77777777" w:rsidR="00342A2F" w:rsidRDefault="00342A2F" w:rsidP="002922B1"/>
                              <w:p w14:paraId="144E2DA4" w14:textId="77777777" w:rsidR="00342A2F" w:rsidRDefault="00342A2F" w:rsidP="002922B1"/>
                              <w:p w14:paraId="1639974A" w14:textId="77777777" w:rsidR="00342A2F" w:rsidRDefault="00342A2F" w:rsidP="002922B1"/>
                              <w:p w14:paraId="3A6DB9E4" w14:textId="77777777" w:rsidR="00342A2F" w:rsidRDefault="00342A2F" w:rsidP="002922B1"/>
                              <w:p w14:paraId="1E8128A9" w14:textId="77777777" w:rsidR="00342A2F" w:rsidRDefault="00342A2F" w:rsidP="002922B1"/>
                              <w:p w14:paraId="5C01A426" w14:textId="77777777" w:rsidR="00342A2F" w:rsidRDefault="00342A2F" w:rsidP="002922B1"/>
                              <w:p w14:paraId="46032DF4" w14:textId="77777777" w:rsidR="00342A2F" w:rsidRDefault="00342A2F" w:rsidP="002922B1"/>
                              <w:p w14:paraId="0306D5EB" w14:textId="77777777" w:rsidR="00342A2F" w:rsidRDefault="00342A2F" w:rsidP="002922B1"/>
                              <w:p w14:paraId="3849378B" w14:textId="77777777" w:rsidR="00342A2F" w:rsidRDefault="00342A2F" w:rsidP="002922B1"/>
                              <w:p w14:paraId="6BE4988D" w14:textId="77777777" w:rsidR="00342A2F" w:rsidRDefault="00342A2F" w:rsidP="002922B1"/>
                              <w:p w14:paraId="3BBD4DE3" w14:textId="77777777" w:rsidR="00342A2F" w:rsidRDefault="00342A2F" w:rsidP="002922B1"/>
                              <w:p w14:paraId="6861D042" w14:textId="77777777" w:rsidR="00342A2F" w:rsidRDefault="00342A2F" w:rsidP="002922B1"/>
                              <w:p w14:paraId="0B7F692B" w14:textId="77777777" w:rsidR="00342A2F" w:rsidRDefault="00342A2F" w:rsidP="002922B1"/>
                              <w:p w14:paraId="31F24D65" w14:textId="77777777" w:rsidR="00342A2F" w:rsidRDefault="00342A2F" w:rsidP="002922B1"/>
                              <w:p w14:paraId="378FED10" w14:textId="77777777" w:rsidR="00342A2F" w:rsidRDefault="00342A2F" w:rsidP="002922B1"/>
                              <w:p w14:paraId="278662B2" w14:textId="77777777" w:rsidR="00342A2F" w:rsidRDefault="00342A2F" w:rsidP="002922B1"/>
                              <w:p w14:paraId="6984FF02" w14:textId="77777777" w:rsidR="00342A2F" w:rsidRDefault="00342A2F" w:rsidP="002922B1"/>
                              <w:p w14:paraId="2E37E058" w14:textId="77777777" w:rsidR="00342A2F" w:rsidRDefault="00342A2F" w:rsidP="002922B1"/>
                              <w:p w14:paraId="30A66A09" w14:textId="77777777" w:rsidR="00342A2F" w:rsidRDefault="00342A2F" w:rsidP="002922B1"/>
                              <w:p w14:paraId="7B3E9B7B" w14:textId="77777777" w:rsidR="00342A2F" w:rsidRDefault="00342A2F" w:rsidP="002922B1"/>
                              <w:p w14:paraId="2BDFB113" w14:textId="77777777" w:rsidR="00342A2F" w:rsidRDefault="00342A2F" w:rsidP="002922B1"/>
                              <w:p w14:paraId="3F98F540" w14:textId="77777777" w:rsidR="00342A2F" w:rsidRDefault="00342A2F" w:rsidP="002922B1"/>
                              <w:p w14:paraId="6A057FCC" w14:textId="77777777" w:rsidR="00342A2F" w:rsidRDefault="00342A2F" w:rsidP="002922B1"/>
                              <w:p w14:paraId="7004B65C" w14:textId="77777777" w:rsidR="00342A2F" w:rsidRDefault="00342A2F" w:rsidP="002922B1"/>
                              <w:p w14:paraId="7FD4CDEC" w14:textId="77777777" w:rsidR="00342A2F" w:rsidRDefault="00342A2F" w:rsidP="002922B1"/>
                              <w:p w14:paraId="21ECC328" w14:textId="77777777" w:rsidR="00342A2F" w:rsidRDefault="00342A2F" w:rsidP="002922B1"/>
                              <w:p w14:paraId="1307A914" w14:textId="77777777" w:rsidR="00342A2F" w:rsidRDefault="00342A2F" w:rsidP="002922B1"/>
                              <w:p w14:paraId="27EE2C0C" w14:textId="77777777" w:rsidR="00342A2F" w:rsidRDefault="00342A2F" w:rsidP="002922B1"/>
                              <w:p w14:paraId="771CA2A5" w14:textId="77777777" w:rsidR="00342A2F" w:rsidRDefault="00342A2F" w:rsidP="002922B1"/>
                              <w:p w14:paraId="20988F6D" w14:textId="77777777" w:rsidR="00342A2F" w:rsidRDefault="00342A2F" w:rsidP="002922B1"/>
                              <w:p w14:paraId="17C30943" w14:textId="77777777" w:rsidR="00342A2F" w:rsidRDefault="00342A2F" w:rsidP="002922B1"/>
                              <w:p w14:paraId="30471FD0" w14:textId="77777777" w:rsidR="00342A2F" w:rsidRDefault="00342A2F" w:rsidP="002922B1"/>
                              <w:p w14:paraId="339C4B8D" w14:textId="77777777" w:rsidR="00342A2F" w:rsidRDefault="00342A2F" w:rsidP="002922B1"/>
                              <w:p w14:paraId="0E0B23A9" w14:textId="77777777" w:rsidR="00342A2F" w:rsidRDefault="00342A2F" w:rsidP="002922B1"/>
                              <w:p w14:paraId="5C63D027" w14:textId="77777777" w:rsidR="00342A2F" w:rsidRDefault="00342A2F" w:rsidP="002922B1"/>
                              <w:p w14:paraId="7C354620" w14:textId="77777777" w:rsidR="00342A2F" w:rsidRDefault="00342A2F" w:rsidP="002922B1"/>
                              <w:p w14:paraId="22D0314A" w14:textId="77777777" w:rsidR="00342A2F" w:rsidRDefault="00342A2F" w:rsidP="002922B1"/>
                              <w:p w14:paraId="27FF9A82" w14:textId="77777777" w:rsidR="00342A2F" w:rsidRDefault="00342A2F" w:rsidP="002922B1"/>
                              <w:p w14:paraId="13D730AA" w14:textId="77777777" w:rsidR="00342A2F" w:rsidRDefault="00342A2F" w:rsidP="002922B1"/>
                              <w:p w14:paraId="4172AF84" w14:textId="77777777" w:rsidR="00342A2F" w:rsidRDefault="00342A2F" w:rsidP="002922B1"/>
                              <w:p w14:paraId="67C438E9" w14:textId="77777777" w:rsidR="00342A2F" w:rsidRDefault="00342A2F" w:rsidP="002922B1"/>
                              <w:p w14:paraId="6DC83A4D" w14:textId="77777777" w:rsidR="00342A2F" w:rsidRDefault="00342A2F" w:rsidP="002922B1"/>
                              <w:p w14:paraId="35719F3F" w14:textId="77777777" w:rsidR="00342A2F" w:rsidRDefault="00342A2F" w:rsidP="002922B1"/>
                              <w:p w14:paraId="62F716B7" w14:textId="77777777" w:rsidR="00342A2F" w:rsidRDefault="00342A2F" w:rsidP="002922B1"/>
                              <w:p w14:paraId="3C2F5AB9" w14:textId="77777777" w:rsidR="00342A2F" w:rsidRDefault="00342A2F" w:rsidP="002922B1"/>
                              <w:p w14:paraId="7FB848CA" w14:textId="77777777" w:rsidR="00342A2F" w:rsidRDefault="00342A2F" w:rsidP="002922B1"/>
                              <w:p w14:paraId="5BCD6890" w14:textId="77777777" w:rsidR="00342A2F" w:rsidRDefault="00342A2F" w:rsidP="002922B1"/>
                              <w:p w14:paraId="72314DD3" w14:textId="77777777" w:rsidR="00342A2F" w:rsidRDefault="00342A2F" w:rsidP="002922B1"/>
                              <w:p w14:paraId="68839EF8" w14:textId="77777777" w:rsidR="00342A2F" w:rsidRDefault="00342A2F" w:rsidP="002922B1"/>
                              <w:p w14:paraId="1C769219" w14:textId="77777777" w:rsidR="00342A2F" w:rsidRDefault="00342A2F" w:rsidP="002922B1"/>
                              <w:p w14:paraId="0BCF822E" w14:textId="77777777" w:rsidR="00342A2F" w:rsidRDefault="00342A2F" w:rsidP="002922B1"/>
                              <w:p w14:paraId="32C1E1EC" w14:textId="77777777" w:rsidR="00342A2F" w:rsidRDefault="00342A2F" w:rsidP="002922B1"/>
                              <w:p w14:paraId="5304F1F3" w14:textId="77777777" w:rsidR="00342A2F" w:rsidRDefault="00342A2F" w:rsidP="002922B1"/>
                              <w:p w14:paraId="7FC2E199" w14:textId="77777777" w:rsidR="00342A2F" w:rsidRDefault="00342A2F" w:rsidP="002922B1"/>
                              <w:p w14:paraId="7255A11E" w14:textId="77777777" w:rsidR="00342A2F" w:rsidRDefault="00342A2F" w:rsidP="002922B1"/>
                              <w:p w14:paraId="5A12E386" w14:textId="77777777" w:rsidR="00342A2F" w:rsidRDefault="00342A2F" w:rsidP="002922B1"/>
                              <w:p w14:paraId="21AF6D9D" w14:textId="77777777" w:rsidR="00342A2F" w:rsidRDefault="00342A2F" w:rsidP="002922B1"/>
                              <w:p w14:paraId="620CE305" w14:textId="77777777" w:rsidR="00342A2F" w:rsidRDefault="00342A2F" w:rsidP="002922B1"/>
                              <w:p w14:paraId="236E1F7E" w14:textId="77777777" w:rsidR="00342A2F" w:rsidRDefault="00342A2F" w:rsidP="002922B1"/>
                              <w:p w14:paraId="52BAF519" w14:textId="77777777" w:rsidR="00342A2F" w:rsidRDefault="00342A2F" w:rsidP="002922B1"/>
                              <w:p w14:paraId="69598F21" w14:textId="77777777" w:rsidR="00342A2F" w:rsidRDefault="00342A2F" w:rsidP="002922B1"/>
                              <w:p w14:paraId="2BD4D708" w14:textId="77777777" w:rsidR="00342A2F" w:rsidRDefault="00342A2F" w:rsidP="002922B1"/>
                              <w:p w14:paraId="1F4A12EB" w14:textId="77777777" w:rsidR="00342A2F" w:rsidRDefault="00342A2F" w:rsidP="002922B1"/>
                              <w:p w14:paraId="77C48002" w14:textId="77777777" w:rsidR="00342A2F" w:rsidRDefault="00342A2F" w:rsidP="002922B1"/>
                              <w:p w14:paraId="486FC73C" w14:textId="77777777" w:rsidR="00342A2F" w:rsidRDefault="00342A2F" w:rsidP="002922B1"/>
                              <w:p w14:paraId="033B220A" w14:textId="77777777" w:rsidR="00342A2F" w:rsidRDefault="00342A2F" w:rsidP="002922B1"/>
                              <w:p w14:paraId="0E9599ED" w14:textId="77777777" w:rsidR="00342A2F" w:rsidRDefault="00342A2F" w:rsidP="002922B1"/>
                              <w:p w14:paraId="1C3EC6BC" w14:textId="77777777" w:rsidR="00342A2F" w:rsidRDefault="00342A2F" w:rsidP="002922B1"/>
                              <w:p w14:paraId="2F5AD62A" w14:textId="77777777" w:rsidR="00342A2F" w:rsidRDefault="00342A2F" w:rsidP="002922B1"/>
                              <w:p w14:paraId="4AD6E81E" w14:textId="77777777" w:rsidR="00342A2F" w:rsidRDefault="00342A2F" w:rsidP="002922B1"/>
                              <w:p w14:paraId="31939F17" w14:textId="77777777" w:rsidR="00342A2F" w:rsidRDefault="00342A2F" w:rsidP="002922B1"/>
                              <w:p w14:paraId="074B072E" w14:textId="77777777" w:rsidR="00342A2F" w:rsidRDefault="00342A2F" w:rsidP="002922B1"/>
                              <w:p w14:paraId="645F30AC" w14:textId="77777777" w:rsidR="00342A2F" w:rsidRDefault="00342A2F" w:rsidP="002922B1"/>
                              <w:p w14:paraId="32DB22D5" w14:textId="77777777" w:rsidR="00342A2F" w:rsidRDefault="00342A2F" w:rsidP="002922B1"/>
                              <w:p w14:paraId="1BD411E2" w14:textId="77777777" w:rsidR="00342A2F" w:rsidRDefault="00342A2F" w:rsidP="002922B1"/>
                              <w:p w14:paraId="31BED009" w14:textId="77777777" w:rsidR="00342A2F" w:rsidRDefault="00342A2F" w:rsidP="002922B1"/>
                              <w:p w14:paraId="003FC74F" w14:textId="77777777" w:rsidR="00342A2F" w:rsidRDefault="00342A2F" w:rsidP="002922B1"/>
                              <w:p w14:paraId="29CDD39A" w14:textId="77777777" w:rsidR="00342A2F" w:rsidRDefault="00342A2F" w:rsidP="002922B1"/>
                              <w:p w14:paraId="583B93BC" w14:textId="77777777" w:rsidR="00342A2F" w:rsidRDefault="00342A2F" w:rsidP="002922B1"/>
                              <w:p w14:paraId="009F84E4" w14:textId="77777777" w:rsidR="00342A2F" w:rsidRDefault="00342A2F" w:rsidP="002922B1"/>
                              <w:p w14:paraId="02B9E065" w14:textId="77777777" w:rsidR="00342A2F" w:rsidRDefault="00342A2F" w:rsidP="002922B1"/>
                              <w:p w14:paraId="2FE233B2" w14:textId="77777777" w:rsidR="00342A2F" w:rsidRDefault="00342A2F" w:rsidP="002922B1"/>
                              <w:p w14:paraId="13E61110" w14:textId="77777777" w:rsidR="00342A2F" w:rsidRDefault="00342A2F" w:rsidP="002922B1"/>
                              <w:p w14:paraId="7C295263" w14:textId="77777777" w:rsidR="00342A2F" w:rsidRDefault="00342A2F" w:rsidP="002922B1"/>
                              <w:p w14:paraId="584A91AB" w14:textId="77777777" w:rsidR="00342A2F" w:rsidRDefault="00342A2F" w:rsidP="002922B1"/>
                              <w:p w14:paraId="3FC32C5B" w14:textId="77777777" w:rsidR="00342A2F" w:rsidRDefault="00342A2F" w:rsidP="002922B1"/>
                              <w:p w14:paraId="3D8973BA" w14:textId="77777777" w:rsidR="00342A2F" w:rsidRDefault="00342A2F" w:rsidP="002922B1"/>
                              <w:p w14:paraId="5D298A26" w14:textId="77777777" w:rsidR="00342A2F" w:rsidRDefault="00342A2F" w:rsidP="002922B1"/>
                              <w:p w14:paraId="1DA5BD02" w14:textId="77777777" w:rsidR="00342A2F" w:rsidRDefault="00342A2F" w:rsidP="002922B1"/>
                              <w:p w14:paraId="7A50AA19" w14:textId="77777777" w:rsidR="00342A2F" w:rsidRDefault="00342A2F" w:rsidP="002922B1"/>
                              <w:p w14:paraId="039A8004" w14:textId="77777777" w:rsidR="00342A2F" w:rsidRDefault="00342A2F" w:rsidP="002922B1"/>
                              <w:p w14:paraId="592DC18A" w14:textId="77777777" w:rsidR="00342A2F" w:rsidRDefault="00342A2F" w:rsidP="002922B1"/>
                              <w:p w14:paraId="4B66ABCA" w14:textId="77777777" w:rsidR="00342A2F" w:rsidRDefault="00342A2F" w:rsidP="002922B1"/>
                              <w:p w14:paraId="3CD94A5C" w14:textId="77777777" w:rsidR="00342A2F" w:rsidRDefault="00342A2F" w:rsidP="002922B1"/>
                              <w:p w14:paraId="77068D6D" w14:textId="77777777" w:rsidR="00342A2F" w:rsidRDefault="00342A2F" w:rsidP="002922B1"/>
                              <w:p w14:paraId="516C7EEA" w14:textId="77777777" w:rsidR="00342A2F" w:rsidRDefault="00342A2F" w:rsidP="002922B1"/>
                              <w:p w14:paraId="4A4DBBA3" w14:textId="77777777" w:rsidR="00342A2F" w:rsidRDefault="00342A2F" w:rsidP="002922B1"/>
                              <w:p w14:paraId="232433E2" w14:textId="77777777" w:rsidR="00342A2F" w:rsidRDefault="00342A2F" w:rsidP="002922B1"/>
                              <w:p w14:paraId="3EE72C82" w14:textId="77777777" w:rsidR="00342A2F" w:rsidRDefault="00342A2F" w:rsidP="002922B1"/>
                              <w:p w14:paraId="45A35509" w14:textId="77777777" w:rsidR="00342A2F" w:rsidRDefault="00342A2F" w:rsidP="002922B1"/>
                              <w:p w14:paraId="260223FF" w14:textId="77777777" w:rsidR="00342A2F" w:rsidRDefault="00342A2F" w:rsidP="002922B1"/>
                              <w:p w14:paraId="3B2BAC6D" w14:textId="77777777" w:rsidR="00342A2F" w:rsidRDefault="00342A2F" w:rsidP="002922B1"/>
                              <w:p w14:paraId="1582B3AF" w14:textId="77777777" w:rsidR="00342A2F" w:rsidRDefault="00342A2F" w:rsidP="002922B1"/>
                              <w:p w14:paraId="5233EB22" w14:textId="77777777" w:rsidR="00342A2F" w:rsidRDefault="00342A2F" w:rsidP="002922B1"/>
                              <w:p w14:paraId="2CD057C9" w14:textId="77777777" w:rsidR="00342A2F" w:rsidRDefault="00342A2F" w:rsidP="002922B1"/>
                              <w:p w14:paraId="4FC48B17" w14:textId="77777777" w:rsidR="00342A2F" w:rsidRDefault="00342A2F" w:rsidP="002922B1"/>
                              <w:p w14:paraId="4218DFBA" w14:textId="77777777" w:rsidR="00342A2F" w:rsidRDefault="00342A2F" w:rsidP="002922B1"/>
                              <w:p w14:paraId="4F4BAB66" w14:textId="77777777" w:rsidR="00342A2F" w:rsidRDefault="00342A2F" w:rsidP="002922B1"/>
                              <w:p w14:paraId="24FB572D" w14:textId="77777777" w:rsidR="00342A2F" w:rsidRDefault="00342A2F" w:rsidP="002922B1"/>
                              <w:p w14:paraId="594C1B22" w14:textId="77777777" w:rsidR="00342A2F" w:rsidRDefault="00342A2F" w:rsidP="002922B1"/>
                              <w:p w14:paraId="57B9D39F" w14:textId="77777777" w:rsidR="00342A2F" w:rsidRDefault="00342A2F" w:rsidP="002922B1"/>
                              <w:p w14:paraId="0EF866A9" w14:textId="77777777" w:rsidR="00342A2F" w:rsidRDefault="00342A2F" w:rsidP="002922B1"/>
                              <w:p w14:paraId="6A872A73" w14:textId="77777777" w:rsidR="00342A2F" w:rsidRDefault="00342A2F" w:rsidP="002922B1"/>
                              <w:p w14:paraId="5E745B70" w14:textId="77777777" w:rsidR="00342A2F" w:rsidRDefault="00342A2F" w:rsidP="002922B1"/>
                              <w:p w14:paraId="30E4B37A" w14:textId="77777777" w:rsidR="00342A2F" w:rsidRDefault="00342A2F" w:rsidP="002922B1"/>
                              <w:p w14:paraId="50C6165A" w14:textId="77777777" w:rsidR="00342A2F" w:rsidRDefault="00342A2F" w:rsidP="002922B1"/>
                              <w:p w14:paraId="5A545C07" w14:textId="77777777" w:rsidR="00342A2F" w:rsidRDefault="00342A2F" w:rsidP="002922B1"/>
                              <w:p w14:paraId="715B5082" w14:textId="77777777" w:rsidR="00342A2F" w:rsidRDefault="00342A2F" w:rsidP="002922B1"/>
                              <w:p w14:paraId="572C6E81" w14:textId="77777777" w:rsidR="00342A2F" w:rsidRDefault="00342A2F" w:rsidP="002922B1"/>
                              <w:p w14:paraId="5E983EA0" w14:textId="77777777" w:rsidR="00342A2F" w:rsidRDefault="00342A2F" w:rsidP="002922B1"/>
                              <w:p w14:paraId="11A77252" w14:textId="77777777" w:rsidR="00342A2F" w:rsidRDefault="00342A2F" w:rsidP="002922B1"/>
                              <w:p w14:paraId="5FD9605F" w14:textId="77777777" w:rsidR="00342A2F" w:rsidRDefault="00342A2F" w:rsidP="002922B1"/>
                              <w:p w14:paraId="3152F946" w14:textId="77777777" w:rsidR="00342A2F" w:rsidRDefault="00342A2F" w:rsidP="002922B1"/>
                              <w:p w14:paraId="5731C753" w14:textId="77777777" w:rsidR="00342A2F" w:rsidRDefault="00342A2F" w:rsidP="002922B1"/>
                              <w:p w14:paraId="2BB88D46" w14:textId="77777777" w:rsidR="00342A2F" w:rsidRDefault="00342A2F" w:rsidP="002922B1"/>
                              <w:p w14:paraId="62109344" w14:textId="77777777" w:rsidR="00342A2F" w:rsidRDefault="00342A2F" w:rsidP="002922B1"/>
                              <w:p w14:paraId="30EE7391" w14:textId="77777777" w:rsidR="00342A2F" w:rsidRDefault="00342A2F" w:rsidP="002922B1"/>
                              <w:p w14:paraId="46D44FAD" w14:textId="77777777" w:rsidR="00342A2F" w:rsidRDefault="00342A2F" w:rsidP="002922B1"/>
                              <w:p w14:paraId="5A017D0F" w14:textId="77777777" w:rsidR="00342A2F" w:rsidRDefault="00342A2F" w:rsidP="002922B1"/>
                              <w:p w14:paraId="062780CB" w14:textId="77777777" w:rsidR="00342A2F" w:rsidRDefault="00342A2F" w:rsidP="002922B1"/>
                              <w:p w14:paraId="3484A524" w14:textId="77777777" w:rsidR="00342A2F" w:rsidRDefault="00342A2F" w:rsidP="002922B1"/>
                              <w:p w14:paraId="5FC03529" w14:textId="77777777" w:rsidR="00342A2F" w:rsidRDefault="00342A2F" w:rsidP="002922B1"/>
                              <w:p w14:paraId="6BC452FD" w14:textId="77777777" w:rsidR="00342A2F" w:rsidRDefault="00342A2F" w:rsidP="002922B1"/>
                              <w:p w14:paraId="65B09FBB" w14:textId="77777777" w:rsidR="00342A2F" w:rsidRDefault="00342A2F" w:rsidP="002922B1"/>
                              <w:p w14:paraId="43ECB175" w14:textId="77777777" w:rsidR="00342A2F" w:rsidRDefault="00342A2F" w:rsidP="002922B1"/>
                              <w:p w14:paraId="6A60BE40" w14:textId="77777777" w:rsidR="00342A2F" w:rsidRDefault="00342A2F" w:rsidP="002922B1"/>
                              <w:p w14:paraId="1C6F9AE8" w14:textId="77777777" w:rsidR="00342A2F" w:rsidRDefault="00342A2F" w:rsidP="002922B1"/>
                              <w:p w14:paraId="00968137" w14:textId="77777777" w:rsidR="00342A2F" w:rsidRDefault="00342A2F" w:rsidP="002922B1"/>
                              <w:p w14:paraId="28E7C0AC" w14:textId="77777777" w:rsidR="00342A2F" w:rsidRDefault="00342A2F" w:rsidP="002922B1"/>
                              <w:p w14:paraId="5DD747F9" w14:textId="77777777" w:rsidR="00342A2F" w:rsidRDefault="00342A2F" w:rsidP="002922B1"/>
                              <w:p w14:paraId="26F0F75C" w14:textId="77777777" w:rsidR="00342A2F" w:rsidRDefault="00342A2F" w:rsidP="002922B1"/>
                              <w:p w14:paraId="054E42C4" w14:textId="77777777" w:rsidR="00342A2F" w:rsidRDefault="00342A2F" w:rsidP="002922B1"/>
                              <w:p w14:paraId="2664117A" w14:textId="77777777" w:rsidR="00342A2F" w:rsidRDefault="00342A2F" w:rsidP="002922B1"/>
                              <w:p w14:paraId="67FF389B" w14:textId="77777777" w:rsidR="00342A2F" w:rsidRDefault="00342A2F" w:rsidP="002922B1"/>
                              <w:p w14:paraId="452B707E" w14:textId="77777777" w:rsidR="00342A2F" w:rsidRDefault="00342A2F" w:rsidP="002922B1"/>
                              <w:p w14:paraId="2E8777FA" w14:textId="77777777" w:rsidR="00342A2F" w:rsidRDefault="00342A2F" w:rsidP="002922B1"/>
                              <w:p w14:paraId="1E12825F" w14:textId="77777777" w:rsidR="00342A2F" w:rsidRDefault="00342A2F" w:rsidP="002922B1"/>
                              <w:p w14:paraId="4720341A" w14:textId="77777777" w:rsidR="00342A2F" w:rsidRDefault="00342A2F" w:rsidP="002922B1"/>
                              <w:p w14:paraId="397BAF20" w14:textId="77777777" w:rsidR="00342A2F" w:rsidRDefault="00342A2F" w:rsidP="002922B1"/>
                              <w:p w14:paraId="58FA24C2" w14:textId="77777777" w:rsidR="00342A2F" w:rsidRDefault="00342A2F" w:rsidP="002922B1"/>
                              <w:p w14:paraId="0F6100EB" w14:textId="77777777" w:rsidR="00342A2F" w:rsidRDefault="00342A2F" w:rsidP="002922B1"/>
                              <w:p w14:paraId="176CF411" w14:textId="77777777" w:rsidR="00342A2F" w:rsidRDefault="00342A2F" w:rsidP="002922B1"/>
                              <w:p w14:paraId="49DBE899" w14:textId="77777777" w:rsidR="00342A2F" w:rsidRDefault="00342A2F" w:rsidP="002922B1"/>
                              <w:p w14:paraId="147706CF" w14:textId="77777777" w:rsidR="00342A2F" w:rsidRDefault="00342A2F" w:rsidP="002922B1"/>
                              <w:p w14:paraId="354CE2C8" w14:textId="77777777" w:rsidR="00342A2F" w:rsidRDefault="00342A2F" w:rsidP="002922B1"/>
                              <w:p w14:paraId="61A4D33E" w14:textId="77777777" w:rsidR="00342A2F" w:rsidRDefault="00342A2F" w:rsidP="002922B1"/>
                              <w:p w14:paraId="0B48E165" w14:textId="77777777" w:rsidR="00342A2F" w:rsidRDefault="00342A2F" w:rsidP="002922B1"/>
                              <w:p w14:paraId="05FB9A70" w14:textId="77777777" w:rsidR="00342A2F" w:rsidRDefault="00342A2F" w:rsidP="002922B1"/>
                              <w:p w14:paraId="20607DC0" w14:textId="77777777" w:rsidR="00342A2F" w:rsidRDefault="00342A2F" w:rsidP="002922B1"/>
                              <w:p w14:paraId="30C4F808" w14:textId="77777777" w:rsidR="00342A2F" w:rsidRDefault="00342A2F" w:rsidP="002922B1"/>
                              <w:p w14:paraId="0F6C171D" w14:textId="77777777" w:rsidR="00342A2F" w:rsidRDefault="00342A2F" w:rsidP="002922B1"/>
                              <w:p w14:paraId="40BF5C99" w14:textId="77777777" w:rsidR="00342A2F" w:rsidRDefault="00342A2F" w:rsidP="002922B1"/>
                              <w:p w14:paraId="085021BE" w14:textId="77777777" w:rsidR="00342A2F" w:rsidRDefault="00342A2F" w:rsidP="002922B1"/>
                              <w:p w14:paraId="052B266E" w14:textId="77777777" w:rsidR="00342A2F" w:rsidRDefault="00342A2F" w:rsidP="002922B1"/>
                              <w:p w14:paraId="636E0A79" w14:textId="77777777" w:rsidR="00342A2F" w:rsidRDefault="00342A2F" w:rsidP="002922B1"/>
                              <w:p w14:paraId="0F94ACDC" w14:textId="77777777" w:rsidR="00342A2F" w:rsidRDefault="00342A2F" w:rsidP="002922B1"/>
                              <w:p w14:paraId="55B832C9" w14:textId="77777777" w:rsidR="00342A2F" w:rsidRDefault="00342A2F" w:rsidP="002922B1"/>
                              <w:p w14:paraId="16813212" w14:textId="77777777" w:rsidR="00342A2F" w:rsidRDefault="00342A2F" w:rsidP="002922B1"/>
                              <w:p w14:paraId="756AA956" w14:textId="77777777" w:rsidR="00342A2F" w:rsidRDefault="00342A2F" w:rsidP="002922B1"/>
                              <w:p w14:paraId="17EF4F6A" w14:textId="77777777" w:rsidR="00342A2F" w:rsidRDefault="00342A2F" w:rsidP="002922B1"/>
                              <w:p w14:paraId="52C6630F" w14:textId="77777777" w:rsidR="00342A2F" w:rsidRDefault="00342A2F" w:rsidP="002922B1"/>
                              <w:p w14:paraId="1FD31037" w14:textId="77777777" w:rsidR="00342A2F" w:rsidRDefault="00342A2F" w:rsidP="002922B1"/>
                              <w:p w14:paraId="7F21D8AE" w14:textId="77777777" w:rsidR="00342A2F" w:rsidRDefault="00342A2F" w:rsidP="002922B1"/>
                              <w:p w14:paraId="50828F16" w14:textId="77777777" w:rsidR="00342A2F" w:rsidRDefault="00342A2F" w:rsidP="002922B1"/>
                              <w:p w14:paraId="3BB80CD8" w14:textId="77777777" w:rsidR="00342A2F" w:rsidRDefault="00342A2F" w:rsidP="002922B1"/>
                              <w:p w14:paraId="1ED189BF" w14:textId="77777777" w:rsidR="00342A2F" w:rsidRDefault="00342A2F" w:rsidP="002922B1"/>
                              <w:p w14:paraId="679E1E9B" w14:textId="77777777" w:rsidR="00342A2F" w:rsidRDefault="00342A2F" w:rsidP="002922B1"/>
                              <w:p w14:paraId="3808FF52" w14:textId="77777777" w:rsidR="00342A2F" w:rsidRDefault="00342A2F" w:rsidP="002922B1"/>
                              <w:p w14:paraId="4C37AC8D" w14:textId="77777777" w:rsidR="00342A2F" w:rsidRDefault="00342A2F" w:rsidP="002922B1"/>
                              <w:p w14:paraId="0EE38D2B" w14:textId="77777777" w:rsidR="00342A2F" w:rsidRDefault="00342A2F" w:rsidP="002922B1"/>
                              <w:p w14:paraId="4AAB6C55" w14:textId="77777777" w:rsidR="00342A2F" w:rsidRDefault="00342A2F" w:rsidP="002922B1"/>
                              <w:p w14:paraId="2D67DE2F" w14:textId="77777777" w:rsidR="00342A2F" w:rsidRDefault="00342A2F" w:rsidP="002922B1"/>
                              <w:p w14:paraId="04C37ABC" w14:textId="77777777" w:rsidR="00342A2F" w:rsidRDefault="00342A2F" w:rsidP="002922B1"/>
                              <w:p w14:paraId="5A48209D" w14:textId="77777777" w:rsidR="00342A2F" w:rsidRDefault="00342A2F" w:rsidP="002922B1"/>
                              <w:p w14:paraId="1C180838" w14:textId="77777777" w:rsidR="00342A2F" w:rsidRDefault="00342A2F" w:rsidP="002922B1"/>
                              <w:p w14:paraId="6100165F" w14:textId="77777777" w:rsidR="00342A2F" w:rsidRDefault="00342A2F" w:rsidP="002922B1"/>
                              <w:p w14:paraId="5B672608" w14:textId="77777777" w:rsidR="00342A2F" w:rsidRDefault="00342A2F" w:rsidP="002922B1"/>
                              <w:p w14:paraId="1F2AF3D9" w14:textId="77777777" w:rsidR="00342A2F" w:rsidRDefault="00342A2F" w:rsidP="002922B1"/>
                              <w:p w14:paraId="4DD997BC" w14:textId="77777777" w:rsidR="00342A2F" w:rsidRDefault="00342A2F" w:rsidP="002922B1"/>
                              <w:p w14:paraId="2F9EE136" w14:textId="77777777" w:rsidR="00342A2F" w:rsidRDefault="00342A2F" w:rsidP="002922B1"/>
                              <w:p w14:paraId="7D32AD41" w14:textId="77777777" w:rsidR="00342A2F" w:rsidRDefault="00342A2F" w:rsidP="002922B1"/>
                              <w:p w14:paraId="1C2D923F" w14:textId="77777777" w:rsidR="00342A2F" w:rsidRDefault="00342A2F" w:rsidP="002922B1"/>
                              <w:p w14:paraId="1B5049A4" w14:textId="77777777" w:rsidR="00342A2F" w:rsidRDefault="00342A2F" w:rsidP="002922B1"/>
                              <w:p w14:paraId="7225C861" w14:textId="77777777" w:rsidR="00342A2F" w:rsidRDefault="00342A2F" w:rsidP="002922B1"/>
                              <w:p w14:paraId="2E852D19" w14:textId="77777777" w:rsidR="00342A2F" w:rsidRDefault="00342A2F" w:rsidP="002922B1"/>
                              <w:p w14:paraId="461FD54C" w14:textId="77777777" w:rsidR="00342A2F" w:rsidRDefault="00342A2F" w:rsidP="002922B1"/>
                              <w:p w14:paraId="4E46ADCF" w14:textId="77777777" w:rsidR="00342A2F" w:rsidRDefault="00342A2F" w:rsidP="002922B1"/>
                              <w:p w14:paraId="0886B8F1" w14:textId="77777777" w:rsidR="00342A2F" w:rsidRDefault="00342A2F" w:rsidP="002922B1"/>
                              <w:p w14:paraId="3371A7C1" w14:textId="77777777" w:rsidR="00342A2F" w:rsidRDefault="00342A2F" w:rsidP="002922B1"/>
                              <w:p w14:paraId="2A3D656A" w14:textId="77777777" w:rsidR="00342A2F" w:rsidRDefault="00342A2F" w:rsidP="002922B1"/>
                              <w:p w14:paraId="1068663B" w14:textId="77777777" w:rsidR="00342A2F" w:rsidRDefault="00342A2F" w:rsidP="002922B1"/>
                              <w:p w14:paraId="1026AD4B" w14:textId="77777777" w:rsidR="00342A2F" w:rsidRDefault="00342A2F" w:rsidP="002922B1"/>
                              <w:p w14:paraId="36D2D124" w14:textId="77777777" w:rsidR="00342A2F" w:rsidRDefault="00342A2F" w:rsidP="002922B1"/>
                              <w:p w14:paraId="50AE2313" w14:textId="77777777" w:rsidR="00342A2F" w:rsidRDefault="00342A2F" w:rsidP="002922B1"/>
                              <w:p w14:paraId="4384774E" w14:textId="77777777" w:rsidR="00342A2F" w:rsidRDefault="00342A2F" w:rsidP="002922B1"/>
                              <w:p w14:paraId="4BE1B849" w14:textId="77777777" w:rsidR="00342A2F" w:rsidRDefault="00342A2F" w:rsidP="002922B1"/>
                              <w:p w14:paraId="2D67B744" w14:textId="77777777" w:rsidR="00342A2F" w:rsidRDefault="00342A2F" w:rsidP="002922B1"/>
                              <w:p w14:paraId="7EEE7102" w14:textId="77777777" w:rsidR="00342A2F" w:rsidRDefault="00342A2F" w:rsidP="002922B1"/>
                              <w:p w14:paraId="1C725A9B" w14:textId="77777777" w:rsidR="00342A2F" w:rsidRDefault="00342A2F" w:rsidP="002922B1"/>
                              <w:p w14:paraId="6A0AAFF7" w14:textId="77777777" w:rsidR="00342A2F" w:rsidRDefault="00342A2F" w:rsidP="002922B1"/>
                              <w:p w14:paraId="370D97C2" w14:textId="77777777" w:rsidR="00342A2F" w:rsidRDefault="00342A2F" w:rsidP="002922B1"/>
                              <w:p w14:paraId="1F83BF13" w14:textId="77777777" w:rsidR="00342A2F" w:rsidRDefault="00342A2F" w:rsidP="002922B1"/>
                              <w:p w14:paraId="1C460E53" w14:textId="77777777" w:rsidR="00342A2F" w:rsidRDefault="00342A2F" w:rsidP="002922B1"/>
                              <w:p w14:paraId="46A05880" w14:textId="77777777" w:rsidR="00342A2F" w:rsidRDefault="00342A2F" w:rsidP="002922B1"/>
                              <w:p w14:paraId="106FF1E2" w14:textId="77777777" w:rsidR="00342A2F" w:rsidRDefault="00342A2F" w:rsidP="002922B1"/>
                              <w:p w14:paraId="319F143D" w14:textId="77777777" w:rsidR="00342A2F" w:rsidRDefault="00342A2F" w:rsidP="002922B1"/>
                              <w:p w14:paraId="3ED83749" w14:textId="77777777" w:rsidR="00342A2F" w:rsidRDefault="00342A2F" w:rsidP="002922B1"/>
                              <w:p w14:paraId="07CDBE2B" w14:textId="77777777" w:rsidR="00342A2F" w:rsidRDefault="00342A2F" w:rsidP="002922B1"/>
                              <w:p w14:paraId="7B053881" w14:textId="77777777" w:rsidR="00342A2F" w:rsidRDefault="00342A2F" w:rsidP="002922B1"/>
                              <w:p w14:paraId="1255B89C" w14:textId="77777777" w:rsidR="00342A2F" w:rsidRDefault="00342A2F" w:rsidP="002922B1"/>
                              <w:p w14:paraId="7D97E301" w14:textId="77777777" w:rsidR="00342A2F" w:rsidRDefault="00342A2F" w:rsidP="002922B1"/>
                              <w:p w14:paraId="46EC8F41" w14:textId="77777777" w:rsidR="00342A2F" w:rsidRDefault="00342A2F" w:rsidP="002922B1"/>
                              <w:p w14:paraId="7C408E0C" w14:textId="77777777" w:rsidR="00342A2F" w:rsidRDefault="00342A2F" w:rsidP="002922B1"/>
                              <w:p w14:paraId="53964F9B" w14:textId="77777777" w:rsidR="00342A2F" w:rsidRDefault="00342A2F" w:rsidP="002922B1"/>
                              <w:p w14:paraId="4878C0DA" w14:textId="77777777" w:rsidR="00342A2F" w:rsidRDefault="00342A2F" w:rsidP="002922B1"/>
                              <w:p w14:paraId="5B8B5957" w14:textId="77777777" w:rsidR="00342A2F" w:rsidRDefault="00342A2F" w:rsidP="002922B1"/>
                              <w:p w14:paraId="0BEF38E6" w14:textId="77777777" w:rsidR="00342A2F" w:rsidRDefault="00342A2F" w:rsidP="002922B1"/>
                              <w:p w14:paraId="73667E4F" w14:textId="77777777" w:rsidR="00342A2F" w:rsidRDefault="00342A2F" w:rsidP="002922B1"/>
                              <w:p w14:paraId="3E0883BA" w14:textId="77777777" w:rsidR="00342A2F" w:rsidRDefault="00342A2F" w:rsidP="002922B1"/>
                              <w:p w14:paraId="67B2471E" w14:textId="77777777" w:rsidR="00342A2F" w:rsidRDefault="00342A2F" w:rsidP="002922B1"/>
                              <w:p w14:paraId="3D5F2DDA" w14:textId="77777777" w:rsidR="00342A2F" w:rsidRDefault="00342A2F" w:rsidP="002922B1"/>
                              <w:p w14:paraId="076EE9E0" w14:textId="77777777" w:rsidR="00342A2F" w:rsidRDefault="00342A2F" w:rsidP="002922B1"/>
                              <w:p w14:paraId="450EFC82" w14:textId="77777777" w:rsidR="00342A2F" w:rsidRDefault="00342A2F" w:rsidP="002922B1"/>
                              <w:p w14:paraId="6AF9E1AA" w14:textId="77777777" w:rsidR="00342A2F" w:rsidRDefault="00342A2F" w:rsidP="002922B1"/>
                              <w:p w14:paraId="0F5319D1" w14:textId="77777777" w:rsidR="00342A2F" w:rsidRDefault="00342A2F" w:rsidP="002922B1"/>
                              <w:p w14:paraId="02121F80" w14:textId="77777777" w:rsidR="00342A2F" w:rsidRDefault="00342A2F" w:rsidP="002922B1"/>
                              <w:p w14:paraId="0C4F2A4D" w14:textId="77777777" w:rsidR="00342A2F" w:rsidRDefault="00342A2F" w:rsidP="002922B1"/>
                              <w:p w14:paraId="54167350" w14:textId="77777777" w:rsidR="00342A2F" w:rsidRDefault="00342A2F" w:rsidP="002922B1"/>
                              <w:p w14:paraId="7C529C64" w14:textId="77777777" w:rsidR="00342A2F" w:rsidRDefault="00342A2F" w:rsidP="002922B1"/>
                              <w:p w14:paraId="08469F2B" w14:textId="77777777" w:rsidR="00342A2F" w:rsidRDefault="00342A2F" w:rsidP="002922B1"/>
                              <w:p w14:paraId="1854EB65" w14:textId="77777777" w:rsidR="00342A2F" w:rsidRDefault="00342A2F" w:rsidP="002922B1"/>
                              <w:p w14:paraId="0CD75311" w14:textId="77777777" w:rsidR="00342A2F" w:rsidRDefault="00342A2F" w:rsidP="002922B1"/>
                              <w:p w14:paraId="3B9A70B1" w14:textId="77777777" w:rsidR="00342A2F" w:rsidRDefault="00342A2F" w:rsidP="002922B1"/>
                              <w:p w14:paraId="2EE21503" w14:textId="77777777" w:rsidR="00342A2F" w:rsidRDefault="00342A2F" w:rsidP="002922B1"/>
                              <w:p w14:paraId="324CDE58" w14:textId="77777777" w:rsidR="00342A2F" w:rsidRDefault="00342A2F" w:rsidP="002922B1"/>
                              <w:p w14:paraId="49FAB008" w14:textId="77777777" w:rsidR="00342A2F" w:rsidRDefault="00342A2F" w:rsidP="002922B1"/>
                              <w:p w14:paraId="3140097C" w14:textId="77777777" w:rsidR="00342A2F" w:rsidRDefault="00342A2F" w:rsidP="002922B1"/>
                              <w:p w14:paraId="00B8A714" w14:textId="77777777" w:rsidR="00342A2F" w:rsidRDefault="00342A2F" w:rsidP="002922B1"/>
                              <w:p w14:paraId="46EE5340" w14:textId="77777777" w:rsidR="00342A2F" w:rsidRDefault="00342A2F" w:rsidP="002922B1"/>
                              <w:p w14:paraId="3FFCA5CD" w14:textId="77777777" w:rsidR="00342A2F" w:rsidRDefault="00342A2F" w:rsidP="002922B1"/>
                              <w:p w14:paraId="5A718FD3" w14:textId="77777777" w:rsidR="00342A2F" w:rsidRDefault="00342A2F" w:rsidP="002922B1"/>
                              <w:p w14:paraId="51A77023" w14:textId="77777777" w:rsidR="00342A2F" w:rsidRDefault="00342A2F" w:rsidP="002922B1"/>
                              <w:p w14:paraId="1F85CA6E" w14:textId="77777777" w:rsidR="00342A2F" w:rsidRDefault="00342A2F" w:rsidP="002922B1"/>
                              <w:p w14:paraId="6AB39E06" w14:textId="77777777" w:rsidR="00342A2F" w:rsidRDefault="00342A2F" w:rsidP="002922B1"/>
                              <w:p w14:paraId="07C231A3" w14:textId="77777777" w:rsidR="00342A2F" w:rsidRDefault="00342A2F" w:rsidP="002922B1"/>
                              <w:p w14:paraId="3FF6EB71" w14:textId="77777777" w:rsidR="00342A2F" w:rsidRDefault="00342A2F" w:rsidP="002922B1"/>
                              <w:p w14:paraId="7EB334D9" w14:textId="77777777" w:rsidR="00342A2F" w:rsidRDefault="00342A2F" w:rsidP="002922B1"/>
                              <w:p w14:paraId="3BFF7121" w14:textId="77777777" w:rsidR="00342A2F" w:rsidRDefault="00342A2F" w:rsidP="002922B1"/>
                              <w:p w14:paraId="51A3C20C" w14:textId="77777777" w:rsidR="00342A2F" w:rsidRDefault="00342A2F" w:rsidP="002922B1"/>
                              <w:p w14:paraId="12583601" w14:textId="77777777" w:rsidR="00342A2F" w:rsidRDefault="00342A2F" w:rsidP="002922B1"/>
                              <w:p w14:paraId="5D1C9090" w14:textId="77777777" w:rsidR="00342A2F" w:rsidRDefault="00342A2F" w:rsidP="002922B1"/>
                              <w:p w14:paraId="2BE2DA1A" w14:textId="77777777" w:rsidR="00342A2F" w:rsidRDefault="00342A2F" w:rsidP="002922B1"/>
                              <w:p w14:paraId="38D5DF9A" w14:textId="77777777" w:rsidR="00342A2F" w:rsidRDefault="00342A2F" w:rsidP="002922B1"/>
                              <w:p w14:paraId="7FEFEDB5" w14:textId="77777777" w:rsidR="00342A2F" w:rsidRDefault="00342A2F" w:rsidP="002922B1"/>
                              <w:p w14:paraId="327F45FF" w14:textId="77777777" w:rsidR="00342A2F" w:rsidRDefault="00342A2F" w:rsidP="002922B1"/>
                              <w:p w14:paraId="57AD0A3F" w14:textId="77777777" w:rsidR="00342A2F" w:rsidRDefault="00342A2F" w:rsidP="002922B1"/>
                              <w:p w14:paraId="246EFF16" w14:textId="77777777" w:rsidR="00342A2F" w:rsidRDefault="00342A2F" w:rsidP="002922B1"/>
                              <w:p w14:paraId="513CAD8E" w14:textId="77777777" w:rsidR="00342A2F" w:rsidRDefault="00342A2F" w:rsidP="002922B1"/>
                              <w:p w14:paraId="1FDB1421" w14:textId="77777777" w:rsidR="00342A2F" w:rsidRDefault="00342A2F" w:rsidP="002922B1"/>
                              <w:p w14:paraId="329FECE9" w14:textId="77777777" w:rsidR="00342A2F" w:rsidRDefault="00342A2F" w:rsidP="002922B1"/>
                              <w:p w14:paraId="3C5085F4" w14:textId="77777777" w:rsidR="00342A2F" w:rsidRDefault="00342A2F" w:rsidP="002922B1"/>
                              <w:p w14:paraId="782FBD46" w14:textId="77777777" w:rsidR="00342A2F" w:rsidRDefault="00342A2F" w:rsidP="002922B1"/>
                              <w:p w14:paraId="5A7D2C40" w14:textId="77777777" w:rsidR="00342A2F" w:rsidRDefault="00342A2F" w:rsidP="002922B1"/>
                              <w:p w14:paraId="0F177CFA" w14:textId="77777777" w:rsidR="00342A2F" w:rsidRDefault="00342A2F" w:rsidP="002922B1"/>
                              <w:p w14:paraId="1322419D" w14:textId="77777777" w:rsidR="00342A2F" w:rsidRDefault="00342A2F" w:rsidP="002922B1"/>
                              <w:p w14:paraId="243BDFC1" w14:textId="77777777" w:rsidR="00342A2F" w:rsidRDefault="00342A2F" w:rsidP="002922B1"/>
                              <w:p w14:paraId="2803C00A" w14:textId="77777777" w:rsidR="00342A2F" w:rsidRDefault="00342A2F" w:rsidP="002922B1"/>
                              <w:p w14:paraId="32EAF9B4" w14:textId="77777777" w:rsidR="00342A2F" w:rsidRDefault="00342A2F" w:rsidP="002922B1"/>
                              <w:p w14:paraId="7B7A3F76" w14:textId="77777777" w:rsidR="00342A2F" w:rsidRDefault="00342A2F" w:rsidP="002922B1"/>
                              <w:p w14:paraId="1BE1803D" w14:textId="77777777" w:rsidR="00342A2F" w:rsidRDefault="00342A2F" w:rsidP="002922B1"/>
                              <w:p w14:paraId="35016D11" w14:textId="77777777" w:rsidR="00342A2F" w:rsidRDefault="00342A2F" w:rsidP="002922B1"/>
                              <w:p w14:paraId="12C1F4E7" w14:textId="77777777" w:rsidR="00342A2F" w:rsidRDefault="00342A2F" w:rsidP="002922B1"/>
                              <w:p w14:paraId="35DCFF96" w14:textId="77777777" w:rsidR="00342A2F" w:rsidRDefault="00342A2F" w:rsidP="002922B1"/>
                              <w:p w14:paraId="7A45E3C6" w14:textId="77777777" w:rsidR="00342A2F" w:rsidRDefault="00342A2F" w:rsidP="002922B1"/>
                              <w:p w14:paraId="66400B4E" w14:textId="77777777" w:rsidR="00342A2F" w:rsidRDefault="00342A2F" w:rsidP="002922B1"/>
                              <w:p w14:paraId="41FE8A39" w14:textId="77777777" w:rsidR="00342A2F" w:rsidRDefault="00342A2F" w:rsidP="002922B1"/>
                              <w:p w14:paraId="5D099335" w14:textId="77777777" w:rsidR="00342A2F" w:rsidRDefault="00342A2F" w:rsidP="002922B1"/>
                              <w:p w14:paraId="536144AD" w14:textId="77777777" w:rsidR="00342A2F" w:rsidRDefault="00342A2F" w:rsidP="002922B1"/>
                              <w:p w14:paraId="55947451" w14:textId="77777777" w:rsidR="00342A2F" w:rsidRDefault="00342A2F" w:rsidP="002922B1"/>
                              <w:p w14:paraId="3B3F2E9A" w14:textId="77777777" w:rsidR="00342A2F" w:rsidRDefault="00342A2F" w:rsidP="002922B1"/>
                              <w:p w14:paraId="01EBA85C" w14:textId="77777777" w:rsidR="00342A2F" w:rsidRDefault="00342A2F" w:rsidP="002922B1"/>
                              <w:p w14:paraId="48A67FCD" w14:textId="77777777" w:rsidR="00342A2F" w:rsidRDefault="00342A2F" w:rsidP="002922B1"/>
                              <w:p w14:paraId="3681C606" w14:textId="77777777" w:rsidR="00342A2F" w:rsidRDefault="00342A2F" w:rsidP="002922B1"/>
                              <w:p w14:paraId="2B96A9E6" w14:textId="77777777" w:rsidR="00342A2F" w:rsidRDefault="00342A2F" w:rsidP="002922B1"/>
                              <w:p w14:paraId="4E00AE9A" w14:textId="77777777" w:rsidR="00342A2F" w:rsidRDefault="00342A2F" w:rsidP="002922B1"/>
                              <w:p w14:paraId="0B371FD1" w14:textId="77777777" w:rsidR="00342A2F" w:rsidRDefault="00342A2F" w:rsidP="002922B1"/>
                              <w:p w14:paraId="5CCC4E8B" w14:textId="77777777" w:rsidR="00342A2F" w:rsidRDefault="00342A2F" w:rsidP="002922B1"/>
                              <w:p w14:paraId="24EE1E7D" w14:textId="77777777" w:rsidR="00342A2F" w:rsidRDefault="00342A2F" w:rsidP="002922B1"/>
                              <w:p w14:paraId="5E145BC7" w14:textId="77777777" w:rsidR="00342A2F" w:rsidRDefault="00342A2F" w:rsidP="002922B1"/>
                              <w:p w14:paraId="4E11CE3D" w14:textId="77777777" w:rsidR="00342A2F" w:rsidRDefault="00342A2F" w:rsidP="002922B1"/>
                              <w:p w14:paraId="1C21D80C" w14:textId="77777777" w:rsidR="00342A2F" w:rsidRDefault="00342A2F" w:rsidP="002922B1"/>
                              <w:p w14:paraId="596A0EB0" w14:textId="77777777" w:rsidR="00342A2F" w:rsidRDefault="00342A2F" w:rsidP="002922B1"/>
                              <w:p w14:paraId="54C256F8" w14:textId="77777777" w:rsidR="00342A2F" w:rsidRDefault="00342A2F" w:rsidP="002922B1"/>
                              <w:p w14:paraId="3E8F4A8D" w14:textId="77777777" w:rsidR="00342A2F" w:rsidRDefault="00342A2F" w:rsidP="002922B1"/>
                              <w:p w14:paraId="1A2BD0A0" w14:textId="77777777" w:rsidR="00342A2F" w:rsidRDefault="00342A2F" w:rsidP="002922B1"/>
                              <w:p w14:paraId="1DEF55F4" w14:textId="77777777" w:rsidR="00342A2F" w:rsidRDefault="00342A2F" w:rsidP="002922B1"/>
                              <w:p w14:paraId="01C14497" w14:textId="77777777" w:rsidR="00342A2F" w:rsidRDefault="00342A2F" w:rsidP="002922B1"/>
                              <w:p w14:paraId="6E710B40" w14:textId="77777777" w:rsidR="00342A2F" w:rsidRDefault="00342A2F" w:rsidP="002922B1"/>
                              <w:p w14:paraId="01C99183" w14:textId="77777777" w:rsidR="00342A2F" w:rsidRDefault="00342A2F" w:rsidP="002922B1"/>
                              <w:p w14:paraId="2CE0115A" w14:textId="77777777" w:rsidR="00342A2F" w:rsidRDefault="00342A2F" w:rsidP="002922B1"/>
                              <w:p w14:paraId="2B067D78" w14:textId="77777777" w:rsidR="00342A2F" w:rsidRDefault="00342A2F" w:rsidP="002922B1"/>
                              <w:p w14:paraId="330831EC" w14:textId="77777777" w:rsidR="00342A2F" w:rsidRDefault="00342A2F" w:rsidP="002922B1"/>
                              <w:p w14:paraId="5C6FEF98" w14:textId="77777777" w:rsidR="00342A2F" w:rsidRDefault="00342A2F" w:rsidP="002922B1"/>
                              <w:p w14:paraId="4D477149" w14:textId="77777777" w:rsidR="00342A2F" w:rsidRDefault="00342A2F" w:rsidP="002922B1"/>
                              <w:p w14:paraId="48D1D9E8" w14:textId="77777777" w:rsidR="00342A2F" w:rsidRDefault="00342A2F" w:rsidP="002922B1"/>
                              <w:p w14:paraId="35A171B3" w14:textId="77777777" w:rsidR="00342A2F" w:rsidRDefault="00342A2F" w:rsidP="002922B1"/>
                              <w:p w14:paraId="0D93A065" w14:textId="77777777" w:rsidR="00342A2F" w:rsidRDefault="00342A2F" w:rsidP="002922B1"/>
                              <w:p w14:paraId="737CF74A" w14:textId="77777777" w:rsidR="00342A2F" w:rsidRDefault="00342A2F" w:rsidP="002922B1"/>
                              <w:p w14:paraId="1C27BF5B" w14:textId="77777777" w:rsidR="00342A2F" w:rsidRDefault="00342A2F" w:rsidP="002922B1"/>
                              <w:p w14:paraId="3BE4C812" w14:textId="77777777" w:rsidR="00342A2F" w:rsidRDefault="00342A2F" w:rsidP="002922B1"/>
                              <w:p w14:paraId="52DC355A" w14:textId="77777777" w:rsidR="00342A2F" w:rsidRDefault="00342A2F" w:rsidP="002922B1"/>
                              <w:p w14:paraId="64F79D3A" w14:textId="77777777" w:rsidR="00342A2F" w:rsidRDefault="00342A2F" w:rsidP="002922B1"/>
                              <w:p w14:paraId="0A57AA9E" w14:textId="77777777" w:rsidR="00342A2F" w:rsidRDefault="00342A2F" w:rsidP="002922B1"/>
                              <w:p w14:paraId="60391C21" w14:textId="77777777" w:rsidR="00342A2F" w:rsidRDefault="00342A2F" w:rsidP="002922B1"/>
                              <w:p w14:paraId="09F908B1" w14:textId="77777777" w:rsidR="00342A2F" w:rsidRDefault="00342A2F" w:rsidP="002922B1"/>
                              <w:p w14:paraId="31CF1497" w14:textId="77777777" w:rsidR="00342A2F" w:rsidRDefault="00342A2F" w:rsidP="002922B1"/>
                              <w:p w14:paraId="7055B7B9" w14:textId="77777777" w:rsidR="00342A2F" w:rsidRDefault="00342A2F" w:rsidP="002922B1"/>
                              <w:p w14:paraId="2376305E" w14:textId="77777777" w:rsidR="00342A2F" w:rsidRDefault="00342A2F" w:rsidP="002922B1"/>
                              <w:p w14:paraId="082A38E1" w14:textId="77777777" w:rsidR="00342A2F" w:rsidRDefault="00342A2F" w:rsidP="002922B1"/>
                              <w:p w14:paraId="56D4C217" w14:textId="77777777" w:rsidR="00342A2F" w:rsidRDefault="00342A2F" w:rsidP="002922B1"/>
                              <w:p w14:paraId="3B26C898" w14:textId="77777777" w:rsidR="00342A2F" w:rsidRDefault="00342A2F" w:rsidP="002922B1"/>
                              <w:p w14:paraId="59EA39B2" w14:textId="77777777" w:rsidR="00342A2F" w:rsidRDefault="00342A2F" w:rsidP="002922B1"/>
                              <w:p w14:paraId="09B450A3" w14:textId="77777777" w:rsidR="00342A2F" w:rsidRDefault="00342A2F" w:rsidP="002922B1"/>
                              <w:p w14:paraId="65863110" w14:textId="77777777" w:rsidR="00342A2F" w:rsidRDefault="00342A2F" w:rsidP="002922B1"/>
                              <w:p w14:paraId="68152753" w14:textId="77777777" w:rsidR="00342A2F" w:rsidRDefault="00342A2F" w:rsidP="002922B1"/>
                              <w:p w14:paraId="0E92864E" w14:textId="77777777" w:rsidR="00342A2F" w:rsidRDefault="00342A2F" w:rsidP="002922B1"/>
                              <w:p w14:paraId="26370813" w14:textId="77777777" w:rsidR="00342A2F" w:rsidRDefault="00342A2F" w:rsidP="002922B1"/>
                              <w:p w14:paraId="283D7B0C" w14:textId="77777777" w:rsidR="00342A2F" w:rsidRDefault="00342A2F" w:rsidP="002922B1"/>
                              <w:p w14:paraId="59A65366" w14:textId="77777777" w:rsidR="00342A2F" w:rsidRDefault="00342A2F" w:rsidP="002922B1"/>
                              <w:p w14:paraId="5CDA5A4D" w14:textId="77777777" w:rsidR="00342A2F" w:rsidRDefault="00342A2F" w:rsidP="002922B1"/>
                              <w:p w14:paraId="3FC72B8B" w14:textId="77777777" w:rsidR="00342A2F" w:rsidRDefault="00342A2F" w:rsidP="002922B1"/>
                              <w:p w14:paraId="56DE38BB" w14:textId="77777777" w:rsidR="00342A2F" w:rsidRDefault="00342A2F" w:rsidP="002922B1"/>
                              <w:p w14:paraId="2633317B" w14:textId="77777777" w:rsidR="00342A2F" w:rsidRDefault="00342A2F" w:rsidP="002922B1"/>
                              <w:p w14:paraId="14FE0378" w14:textId="77777777" w:rsidR="00342A2F" w:rsidRDefault="00342A2F" w:rsidP="002922B1"/>
                              <w:p w14:paraId="6FD7C684" w14:textId="77777777" w:rsidR="00342A2F" w:rsidRDefault="00342A2F" w:rsidP="002922B1"/>
                              <w:p w14:paraId="43E7B16F" w14:textId="77777777" w:rsidR="00342A2F" w:rsidRDefault="00342A2F" w:rsidP="002922B1"/>
                              <w:p w14:paraId="2A8ED65A" w14:textId="77777777" w:rsidR="00342A2F" w:rsidRDefault="00342A2F" w:rsidP="002922B1"/>
                              <w:p w14:paraId="44C20B2B" w14:textId="77777777" w:rsidR="00342A2F" w:rsidRDefault="00342A2F" w:rsidP="002922B1"/>
                              <w:p w14:paraId="63334D9B" w14:textId="77777777" w:rsidR="00342A2F" w:rsidRDefault="00342A2F" w:rsidP="002922B1"/>
                              <w:p w14:paraId="42351D1C" w14:textId="77777777" w:rsidR="00342A2F" w:rsidRDefault="00342A2F" w:rsidP="002922B1"/>
                              <w:p w14:paraId="0AAA80EF" w14:textId="77777777" w:rsidR="00342A2F" w:rsidRDefault="00342A2F" w:rsidP="002922B1"/>
                              <w:p w14:paraId="4A21086C" w14:textId="77777777" w:rsidR="00342A2F" w:rsidRDefault="00342A2F" w:rsidP="002922B1"/>
                              <w:p w14:paraId="704CE887" w14:textId="77777777" w:rsidR="00342A2F" w:rsidRDefault="00342A2F" w:rsidP="002922B1"/>
                              <w:p w14:paraId="51818651" w14:textId="77777777" w:rsidR="00342A2F" w:rsidRDefault="00342A2F" w:rsidP="002922B1"/>
                              <w:p w14:paraId="710AB441" w14:textId="77777777" w:rsidR="00342A2F" w:rsidRDefault="00342A2F" w:rsidP="002922B1"/>
                              <w:p w14:paraId="42B211DB" w14:textId="77777777" w:rsidR="00342A2F" w:rsidRDefault="00342A2F" w:rsidP="002922B1"/>
                              <w:p w14:paraId="4463DC4B" w14:textId="77777777" w:rsidR="00342A2F" w:rsidRDefault="00342A2F" w:rsidP="002922B1"/>
                              <w:p w14:paraId="46070C00" w14:textId="77777777" w:rsidR="00342A2F" w:rsidRDefault="00342A2F" w:rsidP="002922B1"/>
                              <w:p w14:paraId="17644547" w14:textId="77777777" w:rsidR="00342A2F" w:rsidRDefault="00342A2F" w:rsidP="002922B1"/>
                              <w:p w14:paraId="7CC27022" w14:textId="77777777" w:rsidR="00342A2F" w:rsidRDefault="00342A2F" w:rsidP="002922B1"/>
                              <w:p w14:paraId="4A54C329" w14:textId="77777777" w:rsidR="00342A2F" w:rsidRDefault="00342A2F" w:rsidP="002922B1"/>
                              <w:p w14:paraId="30CFCAA5" w14:textId="77777777" w:rsidR="00342A2F" w:rsidRDefault="00342A2F" w:rsidP="002922B1"/>
                              <w:p w14:paraId="2E9DF21C" w14:textId="77777777" w:rsidR="00342A2F" w:rsidRDefault="00342A2F" w:rsidP="002922B1"/>
                              <w:p w14:paraId="7C5DF1A9" w14:textId="77777777" w:rsidR="00342A2F" w:rsidRDefault="00342A2F" w:rsidP="002922B1"/>
                              <w:p w14:paraId="3B0CEA43" w14:textId="77777777" w:rsidR="00342A2F" w:rsidRDefault="00342A2F" w:rsidP="002922B1"/>
                              <w:p w14:paraId="7983EE91" w14:textId="77777777" w:rsidR="00342A2F" w:rsidRDefault="00342A2F" w:rsidP="002922B1"/>
                              <w:p w14:paraId="556435E6" w14:textId="77777777" w:rsidR="00342A2F" w:rsidRDefault="00342A2F" w:rsidP="002922B1"/>
                              <w:p w14:paraId="007490E6" w14:textId="77777777" w:rsidR="00342A2F" w:rsidRDefault="00342A2F" w:rsidP="002922B1"/>
                              <w:p w14:paraId="12E780F4" w14:textId="77777777" w:rsidR="00342A2F" w:rsidRDefault="00342A2F" w:rsidP="002922B1"/>
                              <w:p w14:paraId="564AC95D" w14:textId="77777777" w:rsidR="00342A2F" w:rsidRDefault="00342A2F" w:rsidP="002922B1"/>
                              <w:p w14:paraId="0E1BC706" w14:textId="77777777" w:rsidR="00342A2F" w:rsidRDefault="00342A2F" w:rsidP="002922B1"/>
                              <w:p w14:paraId="5AAEDEE2" w14:textId="77777777" w:rsidR="00342A2F" w:rsidRDefault="00342A2F" w:rsidP="002922B1"/>
                              <w:p w14:paraId="01A97CAA" w14:textId="77777777" w:rsidR="00342A2F" w:rsidRDefault="00342A2F" w:rsidP="002922B1"/>
                              <w:p w14:paraId="5E204333" w14:textId="77777777" w:rsidR="00342A2F" w:rsidRDefault="00342A2F" w:rsidP="002922B1"/>
                              <w:p w14:paraId="16BED346" w14:textId="77777777" w:rsidR="00342A2F" w:rsidRDefault="00342A2F" w:rsidP="002922B1"/>
                              <w:p w14:paraId="31BBD7E8" w14:textId="77777777" w:rsidR="00342A2F" w:rsidRDefault="00342A2F" w:rsidP="002922B1"/>
                              <w:p w14:paraId="0E56B0F5" w14:textId="77777777" w:rsidR="00342A2F" w:rsidRDefault="00342A2F" w:rsidP="002922B1"/>
                              <w:p w14:paraId="2ECF5A08" w14:textId="77777777" w:rsidR="00342A2F" w:rsidRDefault="00342A2F" w:rsidP="002922B1"/>
                              <w:p w14:paraId="63BDB321" w14:textId="77777777" w:rsidR="00342A2F" w:rsidRDefault="00342A2F" w:rsidP="002922B1"/>
                              <w:p w14:paraId="7F8DEB1A" w14:textId="77777777" w:rsidR="00342A2F" w:rsidRDefault="00342A2F" w:rsidP="002922B1"/>
                              <w:p w14:paraId="028136CA" w14:textId="77777777" w:rsidR="00342A2F" w:rsidRDefault="00342A2F" w:rsidP="002922B1"/>
                              <w:p w14:paraId="321F9E0E" w14:textId="77777777" w:rsidR="00342A2F" w:rsidRDefault="00342A2F" w:rsidP="002922B1"/>
                              <w:p w14:paraId="01FF3B2F" w14:textId="77777777" w:rsidR="00342A2F" w:rsidRDefault="00342A2F" w:rsidP="002922B1"/>
                              <w:p w14:paraId="378E381E" w14:textId="77777777" w:rsidR="00342A2F" w:rsidRDefault="00342A2F" w:rsidP="002922B1"/>
                              <w:p w14:paraId="660B99A9" w14:textId="77777777" w:rsidR="00342A2F" w:rsidRDefault="00342A2F" w:rsidP="002922B1"/>
                              <w:p w14:paraId="6612D32A" w14:textId="77777777" w:rsidR="00342A2F" w:rsidRDefault="00342A2F" w:rsidP="002922B1"/>
                              <w:p w14:paraId="7B3BEC3D" w14:textId="77777777" w:rsidR="00342A2F" w:rsidRDefault="00342A2F" w:rsidP="002922B1"/>
                              <w:p w14:paraId="44E2D546" w14:textId="77777777" w:rsidR="00342A2F" w:rsidRDefault="00342A2F" w:rsidP="002922B1"/>
                              <w:p w14:paraId="4D1CB4AC" w14:textId="77777777" w:rsidR="00342A2F" w:rsidRDefault="00342A2F" w:rsidP="002922B1"/>
                              <w:p w14:paraId="614C06F2" w14:textId="77777777" w:rsidR="00342A2F" w:rsidRDefault="00342A2F" w:rsidP="002922B1"/>
                              <w:p w14:paraId="3CB3514C" w14:textId="77777777" w:rsidR="00342A2F" w:rsidRDefault="00342A2F" w:rsidP="002922B1"/>
                              <w:p w14:paraId="4642B337" w14:textId="77777777" w:rsidR="00342A2F" w:rsidRDefault="00342A2F" w:rsidP="002922B1"/>
                              <w:p w14:paraId="07E22052" w14:textId="77777777" w:rsidR="00342A2F" w:rsidRDefault="00342A2F" w:rsidP="002922B1"/>
                              <w:p w14:paraId="08FEAD61" w14:textId="77777777" w:rsidR="00342A2F" w:rsidRDefault="00342A2F" w:rsidP="002922B1"/>
                              <w:p w14:paraId="2D4E0F92" w14:textId="77777777" w:rsidR="00342A2F" w:rsidRDefault="00342A2F" w:rsidP="002922B1"/>
                              <w:p w14:paraId="26B829C2" w14:textId="77777777" w:rsidR="00342A2F" w:rsidRDefault="00342A2F" w:rsidP="002922B1"/>
                              <w:p w14:paraId="0226C987" w14:textId="77777777" w:rsidR="00342A2F" w:rsidRDefault="00342A2F" w:rsidP="002922B1"/>
                              <w:p w14:paraId="250DEF8D" w14:textId="77777777" w:rsidR="00342A2F" w:rsidRDefault="00342A2F" w:rsidP="002922B1"/>
                              <w:p w14:paraId="22ABADD9" w14:textId="77777777" w:rsidR="00342A2F" w:rsidRDefault="00342A2F" w:rsidP="002922B1"/>
                              <w:p w14:paraId="2F391C19" w14:textId="77777777" w:rsidR="00342A2F" w:rsidRDefault="00342A2F" w:rsidP="002922B1"/>
                              <w:p w14:paraId="3CF7C2C0" w14:textId="77777777" w:rsidR="00342A2F" w:rsidRDefault="00342A2F" w:rsidP="002922B1"/>
                              <w:p w14:paraId="07F70729" w14:textId="77777777" w:rsidR="00342A2F" w:rsidRDefault="00342A2F" w:rsidP="002922B1"/>
                              <w:p w14:paraId="2ADA6758" w14:textId="77777777" w:rsidR="00342A2F" w:rsidRDefault="00342A2F" w:rsidP="002922B1"/>
                              <w:p w14:paraId="17BB5E55" w14:textId="77777777" w:rsidR="00342A2F" w:rsidRDefault="00342A2F" w:rsidP="002922B1"/>
                              <w:p w14:paraId="0A1EA1AC" w14:textId="77777777" w:rsidR="00342A2F" w:rsidRDefault="00342A2F" w:rsidP="002922B1"/>
                              <w:p w14:paraId="542CFF34" w14:textId="77777777" w:rsidR="00342A2F" w:rsidRDefault="00342A2F" w:rsidP="002922B1"/>
                              <w:p w14:paraId="5D473ED0" w14:textId="77777777" w:rsidR="00342A2F" w:rsidRDefault="00342A2F" w:rsidP="002922B1"/>
                              <w:p w14:paraId="11419200" w14:textId="77777777" w:rsidR="00342A2F" w:rsidRDefault="00342A2F" w:rsidP="002922B1"/>
                              <w:p w14:paraId="1B8AB4B6" w14:textId="77777777" w:rsidR="00342A2F" w:rsidRDefault="00342A2F" w:rsidP="002922B1"/>
                              <w:p w14:paraId="33437220" w14:textId="77777777" w:rsidR="00342A2F" w:rsidRDefault="00342A2F" w:rsidP="002922B1"/>
                              <w:p w14:paraId="3D7DFE75" w14:textId="77777777" w:rsidR="00342A2F" w:rsidRDefault="00342A2F" w:rsidP="002922B1"/>
                              <w:p w14:paraId="25979743" w14:textId="77777777" w:rsidR="00342A2F" w:rsidRDefault="00342A2F" w:rsidP="002922B1"/>
                              <w:p w14:paraId="4392A721" w14:textId="77777777" w:rsidR="00342A2F" w:rsidRDefault="00342A2F" w:rsidP="002922B1"/>
                              <w:p w14:paraId="6C2262E5" w14:textId="77777777" w:rsidR="00342A2F" w:rsidRDefault="00342A2F" w:rsidP="002922B1"/>
                              <w:p w14:paraId="7E38D716" w14:textId="77777777" w:rsidR="00342A2F" w:rsidRDefault="00342A2F" w:rsidP="002922B1"/>
                              <w:p w14:paraId="65A05669" w14:textId="77777777" w:rsidR="00342A2F" w:rsidRDefault="00342A2F" w:rsidP="002922B1"/>
                              <w:p w14:paraId="531FD7E1" w14:textId="77777777" w:rsidR="00342A2F" w:rsidRDefault="00342A2F" w:rsidP="002922B1"/>
                              <w:p w14:paraId="07A9B57F" w14:textId="77777777" w:rsidR="00342A2F" w:rsidRDefault="00342A2F" w:rsidP="002922B1"/>
                              <w:p w14:paraId="14A48C0D" w14:textId="77777777" w:rsidR="00342A2F" w:rsidRDefault="00342A2F" w:rsidP="002922B1"/>
                              <w:p w14:paraId="079D8A12" w14:textId="77777777" w:rsidR="00342A2F" w:rsidRDefault="00342A2F" w:rsidP="002922B1"/>
                              <w:p w14:paraId="41C6829F" w14:textId="77777777" w:rsidR="00342A2F" w:rsidRDefault="00342A2F" w:rsidP="002922B1"/>
                              <w:p w14:paraId="778DDC6F" w14:textId="77777777" w:rsidR="00342A2F" w:rsidRDefault="00342A2F" w:rsidP="002922B1"/>
                              <w:p w14:paraId="184E83E4" w14:textId="77777777" w:rsidR="00342A2F" w:rsidRDefault="00342A2F" w:rsidP="002922B1"/>
                              <w:p w14:paraId="17267528" w14:textId="77777777" w:rsidR="00342A2F" w:rsidRDefault="00342A2F" w:rsidP="002922B1"/>
                              <w:p w14:paraId="39694344" w14:textId="77777777" w:rsidR="00342A2F" w:rsidRDefault="00342A2F" w:rsidP="002922B1"/>
                              <w:p w14:paraId="16466956" w14:textId="77777777" w:rsidR="00342A2F" w:rsidRDefault="00342A2F" w:rsidP="002922B1"/>
                              <w:p w14:paraId="2643D5B8" w14:textId="77777777" w:rsidR="00342A2F" w:rsidRDefault="00342A2F" w:rsidP="002922B1"/>
                              <w:p w14:paraId="136AC6A4" w14:textId="77777777" w:rsidR="00342A2F" w:rsidRDefault="00342A2F" w:rsidP="002922B1"/>
                              <w:p w14:paraId="02535068" w14:textId="77777777" w:rsidR="00342A2F" w:rsidRDefault="00342A2F" w:rsidP="002922B1"/>
                              <w:p w14:paraId="51405C8E" w14:textId="77777777" w:rsidR="00342A2F" w:rsidRDefault="00342A2F" w:rsidP="002922B1"/>
                              <w:p w14:paraId="2D2B84F6" w14:textId="77777777" w:rsidR="00342A2F" w:rsidRDefault="00342A2F" w:rsidP="002922B1"/>
                              <w:p w14:paraId="7998A5E2" w14:textId="77777777" w:rsidR="00342A2F" w:rsidRDefault="00342A2F" w:rsidP="002922B1"/>
                              <w:p w14:paraId="7020CB1B" w14:textId="77777777" w:rsidR="00342A2F" w:rsidRDefault="00342A2F" w:rsidP="002922B1"/>
                              <w:p w14:paraId="351CBC53" w14:textId="77777777" w:rsidR="00342A2F" w:rsidRDefault="00342A2F" w:rsidP="002922B1"/>
                              <w:p w14:paraId="2A719D30" w14:textId="77777777" w:rsidR="00342A2F" w:rsidRDefault="00342A2F" w:rsidP="002922B1"/>
                              <w:p w14:paraId="63A7F687" w14:textId="77777777" w:rsidR="00342A2F" w:rsidRDefault="00342A2F" w:rsidP="002922B1"/>
                              <w:p w14:paraId="3DA98CCF" w14:textId="77777777" w:rsidR="00342A2F" w:rsidRDefault="00342A2F" w:rsidP="002922B1"/>
                              <w:p w14:paraId="2C8BAD07" w14:textId="77777777" w:rsidR="00342A2F" w:rsidRDefault="00342A2F" w:rsidP="002922B1"/>
                              <w:p w14:paraId="0579B87E" w14:textId="77777777" w:rsidR="00342A2F" w:rsidRDefault="00342A2F" w:rsidP="002922B1"/>
                              <w:p w14:paraId="29A7702C" w14:textId="77777777" w:rsidR="00342A2F" w:rsidRDefault="00342A2F" w:rsidP="002922B1"/>
                              <w:p w14:paraId="17871CE2" w14:textId="77777777" w:rsidR="00342A2F" w:rsidRDefault="00342A2F" w:rsidP="002922B1"/>
                              <w:p w14:paraId="356BB5DC" w14:textId="77777777" w:rsidR="00342A2F" w:rsidRDefault="00342A2F" w:rsidP="002922B1"/>
                              <w:p w14:paraId="002C95C3" w14:textId="77777777" w:rsidR="00342A2F" w:rsidRDefault="00342A2F" w:rsidP="002922B1"/>
                              <w:p w14:paraId="497A0F57" w14:textId="77777777" w:rsidR="00342A2F" w:rsidRDefault="00342A2F" w:rsidP="002922B1"/>
                              <w:p w14:paraId="6AAB4A9B" w14:textId="77777777" w:rsidR="00342A2F" w:rsidRDefault="00342A2F" w:rsidP="002922B1"/>
                              <w:p w14:paraId="485A07E8" w14:textId="77777777" w:rsidR="00342A2F" w:rsidRDefault="00342A2F" w:rsidP="002922B1"/>
                              <w:p w14:paraId="40EE22D4" w14:textId="77777777" w:rsidR="00342A2F" w:rsidRDefault="00342A2F" w:rsidP="002922B1"/>
                              <w:p w14:paraId="0ABAE6CD" w14:textId="77777777" w:rsidR="00342A2F" w:rsidRDefault="00342A2F" w:rsidP="002922B1"/>
                              <w:p w14:paraId="3F34FA66" w14:textId="77777777" w:rsidR="00342A2F" w:rsidRDefault="00342A2F" w:rsidP="002922B1"/>
                              <w:p w14:paraId="6E76F02C" w14:textId="77777777" w:rsidR="00342A2F" w:rsidRDefault="00342A2F" w:rsidP="002922B1"/>
                              <w:p w14:paraId="63E8AF02" w14:textId="77777777" w:rsidR="00342A2F" w:rsidRDefault="00342A2F" w:rsidP="002922B1"/>
                              <w:p w14:paraId="708ED6A3" w14:textId="77777777" w:rsidR="00342A2F" w:rsidRDefault="00342A2F" w:rsidP="002922B1"/>
                              <w:p w14:paraId="32CD0F2C" w14:textId="77777777" w:rsidR="00342A2F" w:rsidRDefault="00342A2F" w:rsidP="002922B1"/>
                              <w:p w14:paraId="7FCBCA72" w14:textId="77777777" w:rsidR="00342A2F" w:rsidRDefault="00342A2F" w:rsidP="002922B1"/>
                              <w:p w14:paraId="482271D9" w14:textId="77777777" w:rsidR="00342A2F" w:rsidRDefault="00342A2F" w:rsidP="002922B1"/>
                              <w:p w14:paraId="6C76642D" w14:textId="77777777" w:rsidR="00342A2F" w:rsidRDefault="00342A2F" w:rsidP="002922B1"/>
                              <w:p w14:paraId="14EE0417" w14:textId="77777777" w:rsidR="00342A2F" w:rsidRDefault="00342A2F" w:rsidP="002922B1"/>
                              <w:p w14:paraId="0A1FB602" w14:textId="77777777" w:rsidR="00342A2F" w:rsidRDefault="00342A2F" w:rsidP="002922B1"/>
                              <w:p w14:paraId="7D96216C" w14:textId="77777777" w:rsidR="00342A2F" w:rsidRDefault="00342A2F" w:rsidP="002922B1"/>
                              <w:p w14:paraId="038D1D01" w14:textId="77777777" w:rsidR="00342A2F" w:rsidRDefault="00342A2F" w:rsidP="002922B1"/>
                              <w:p w14:paraId="579E7113" w14:textId="77777777" w:rsidR="00342A2F" w:rsidRDefault="00342A2F" w:rsidP="002922B1"/>
                              <w:p w14:paraId="7464CB34" w14:textId="77777777" w:rsidR="00342A2F" w:rsidRDefault="00342A2F" w:rsidP="002922B1"/>
                              <w:p w14:paraId="59D479E8" w14:textId="77777777" w:rsidR="00342A2F" w:rsidRDefault="00342A2F" w:rsidP="002922B1"/>
                              <w:p w14:paraId="4755A866" w14:textId="77777777" w:rsidR="00342A2F" w:rsidRDefault="00342A2F" w:rsidP="002922B1"/>
                              <w:p w14:paraId="3C2A3935" w14:textId="77777777" w:rsidR="00342A2F" w:rsidRDefault="00342A2F" w:rsidP="002922B1"/>
                              <w:p w14:paraId="3AE16C2A" w14:textId="77777777" w:rsidR="00342A2F" w:rsidRDefault="00342A2F" w:rsidP="002922B1"/>
                              <w:p w14:paraId="74FF4CCA" w14:textId="77777777" w:rsidR="00342A2F" w:rsidRDefault="00342A2F" w:rsidP="002922B1"/>
                              <w:p w14:paraId="0131D0CE" w14:textId="77777777" w:rsidR="00342A2F" w:rsidRDefault="00342A2F" w:rsidP="002922B1"/>
                              <w:p w14:paraId="6F242635" w14:textId="77777777" w:rsidR="00342A2F" w:rsidRDefault="00342A2F" w:rsidP="002922B1"/>
                              <w:p w14:paraId="58DAA202" w14:textId="77777777" w:rsidR="00342A2F" w:rsidRDefault="00342A2F" w:rsidP="002922B1"/>
                              <w:p w14:paraId="56861B8A" w14:textId="77777777" w:rsidR="00342A2F" w:rsidRDefault="00342A2F" w:rsidP="002922B1"/>
                              <w:p w14:paraId="71DB5DCA" w14:textId="77777777" w:rsidR="00342A2F" w:rsidRDefault="00342A2F" w:rsidP="002922B1"/>
                              <w:p w14:paraId="07A9F45D" w14:textId="77777777" w:rsidR="00342A2F" w:rsidRDefault="00342A2F" w:rsidP="002922B1"/>
                              <w:p w14:paraId="1E104F81" w14:textId="77777777" w:rsidR="00342A2F" w:rsidRDefault="00342A2F" w:rsidP="002922B1"/>
                              <w:p w14:paraId="72C6D8C8" w14:textId="77777777" w:rsidR="00342A2F" w:rsidRDefault="00342A2F" w:rsidP="002922B1"/>
                              <w:p w14:paraId="51777774" w14:textId="77777777" w:rsidR="00342A2F" w:rsidRDefault="00342A2F" w:rsidP="002922B1"/>
                              <w:p w14:paraId="6F2E6E49" w14:textId="77777777" w:rsidR="00342A2F" w:rsidRDefault="00342A2F" w:rsidP="002922B1"/>
                              <w:p w14:paraId="6349DBDB" w14:textId="77777777" w:rsidR="00342A2F" w:rsidRDefault="00342A2F" w:rsidP="002922B1"/>
                              <w:p w14:paraId="23844BC8" w14:textId="77777777" w:rsidR="00342A2F" w:rsidRDefault="00342A2F" w:rsidP="002922B1"/>
                              <w:p w14:paraId="255C0EBA" w14:textId="77777777" w:rsidR="00342A2F" w:rsidRDefault="00342A2F" w:rsidP="002922B1"/>
                              <w:p w14:paraId="57ADAB98" w14:textId="77777777" w:rsidR="00342A2F" w:rsidRDefault="00342A2F" w:rsidP="002922B1"/>
                              <w:p w14:paraId="3C9CBEA2" w14:textId="77777777" w:rsidR="00342A2F" w:rsidRDefault="00342A2F" w:rsidP="002922B1"/>
                              <w:p w14:paraId="644A3394" w14:textId="77777777" w:rsidR="00342A2F" w:rsidRDefault="00342A2F" w:rsidP="002922B1"/>
                              <w:p w14:paraId="0DA98FBB" w14:textId="77777777" w:rsidR="00342A2F" w:rsidRDefault="00342A2F" w:rsidP="002922B1"/>
                            </w:txbxContent>
                          </wps:txbx>
                          <wps:bodyPr wrap="square" lIns="22860" tIns="22860" rIns="22860" bIns="22860" rtlCol="0" anchor="ctr"/>
                        </wps:w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10327EF" id="组合 52" o:spid="_x0000_s1051" style="position:absolute;left:0;text-align:left;margin-left:112.9pt;margin-top:11.15pt;width:74.15pt;height:75.85pt;z-index:251666944" coordsize="9417,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">
                <v:shape id="ConnectLine" o:spid="_x0000_s1052" style="position:absolute;left:4762;top:6032;width:57;height:3600;visibility:visible;mso-wrap-style:square;v-text-anchor:top" coordsize="6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" path="m,nfl,360000e" filled="f" strokecolor="#191919" strokeweight=".16667mm">
                  <v:stroke endarrow="block"/>
                  <v:path arrowok="t"/>
                </v:shape>
                <v:group id="Group 16" o:spid="_x0000_s1053" style="position:absolute;width:9417;height:5899" coordorigin="8805,16020" coordsize="5999,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判定" o:spid="_x0000_s1054" style="position:absolute;left:8805;top:16020;width:6000;height:3938;visibility:visible;mso-wrap-style:square;v-text-anchor:top" coordsize="600000,3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" path="m300000,393750nsl600000,196875,300000,,,196875,300000,393750xem300000,393750nfl600000,196875,300000,,,196875,300000,393750xe" strokecolor="#101843" strokeweight=".16667mm">
                    <v:path arrowok="t" o:connecttype="custom" o:connectlocs="0,196875;300000,0;599999,196875;300000,393750" o:connectangles="180,270,0,90"/>
                  </v:shape>
                  <v:shape id="Text 17" o:spid="_x0000_s1055" type="#_x0000_t202" style="position:absolute;left:9364;top:16304;width:4670;height:3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" filled="f" stroked="f">
                    <v:textbox inset="1.8pt,1.8pt,1.8pt,1.8pt">
                      <w:txbxContent>
                        <w:p w14:paraId="30CBFD43" w14:textId="77777777" w:rsidR="00342A2F" w:rsidRDefault="00342A2F" w:rsidP="002922B1">
                          <w:pPr>
                            <w:snapToGrid w:val="0"/>
                            <w:spacing w:line="200" w:lineRule="auto"/>
                            <w:jc w:val="center"/>
                            <w:rPr>
                              <w:rFonts w:ascii="微软雅黑" w:eastAsia="微软雅黑" w:hAnsi="微软雅黑" w:hint="eastAsia"/>
                              <w:color w:val="000000"/>
                              <w:sz w:val="15"/>
                              <w:szCs w:val="15"/>
                            </w:rPr>
                          </w:pPr>
                        </w:p>
                        <w:p w14:paraId="02CAEAEF" w14:textId="3844E5F9" w:rsidR="00342A2F" w:rsidRDefault="00342A2F" w:rsidP="002922B1">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hint="eastAsia"/>
                              <w:color w:val="000000"/>
                              <w:sz w:val="15"/>
                              <w:szCs w:val="15"/>
                            </w:rPr>
                            <w:t>采用</w:t>
                          </w:r>
                          <w:r>
                            <w:rPr>
                              <w:rFonts w:ascii="微软雅黑" w:eastAsia="微软雅黑" w:hAnsi="微软雅黑"/>
                              <w:color w:val="000000"/>
                              <w:sz w:val="15"/>
                              <w:szCs w:val="15"/>
                            </w:rPr>
                            <w:t>参照法</w:t>
                          </w:r>
                        </w:p>
                        <w:p w14:paraId="3DA38148" w14:textId="77777777" w:rsidR="00342A2F" w:rsidRDefault="00342A2F" w:rsidP="002922B1"/>
                        <w:p w14:paraId="44A37250" w14:textId="77777777" w:rsidR="00342A2F" w:rsidRDefault="00342A2F" w:rsidP="002922B1"/>
                        <w:p w14:paraId="4D6538A9" w14:textId="77777777" w:rsidR="00342A2F" w:rsidRDefault="00342A2F" w:rsidP="002922B1"/>
                        <w:p w14:paraId="3F3B7DD1" w14:textId="77777777" w:rsidR="00342A2F" w:rsidRDefault="00342A2F" w:rsidP="002922B1"/>
                        <w:p w14:paraId="68568D45" w14:textId="77777777" w:rsidR="00342A2F" w:rsidRDefault="00342A2F" w:rsidP="002922B1"/>
                        <w:p w14:paraId="5B7681CE" w14:textId="77777777" w:rsidR="00342A2F" w:rsidRDefault="00342A2F" w:rsidP="002922B1"/>
                        <w:p w14:paraId="6C5EB1B2" w14:textId="77777777" w:rsidR="00342A2F" w:rsidRDefault="00342A2F" w:rsidP="002922B1"/>
                        <w:p w14:paraId="07D3EF28" w14:textId="77777777" w:rsidR="00342A2F" w:rsidRDefault="00342A2F" w:rsidP="002922B1"/>
                        <w:p w14:paraId="688A7DD0" w14:textId="77777777" w:rsidR="00342A2F" w:rsidRDefault="00342A2F" w:rsidP="002922B1"/>
                        <w:p w14:paraId="24097BD1" w14:textId="77777777" w:rsidR="00342A2F" w:rsidRDefault="00342A2F" w:rsidP="002922B1"/>
                        <w:p w14:paraId="1ADFBFF1" w14:textId="77777777" w:rsidR="00342A2F" w:rsidRDefault="00342A2F" w:rsidP="002922B1"/>
                        <w:p w14:paraId="14D3512D" w14:textId="77777777" w:rsidR="00342A2F" w:rsidRDefault="00342A2F" w:rsidP="002922B1"/>
                        <w:p w14:paraId="09DDEFE9" w14:textId="77777777" w:rsidR="00342A2F" w:rsidRDefault="00342A2F" w:rsidP="002922B1"/>
                        <w:p w14:paraId="224978D7" w14:textId="77777777" w:rsidR="00342A2F" w:rsidRDefault="00342A2F" w:rsidP="002922B1"/>
                        <w:p w14:paraId="77AD969C" w14:textId="77777777" w:rsidR="00342A2F" w:rsidRDefault="00342A2F" w:rsidP="002922B1"/>
                        <w:p w14:paraId="5977DBF3" w14:textId="77777777" w:rsidR="00342A2F" w:rsidRDefault="00342A2F" w:rsidP="002922B1"/>
                        <w:p w14:paraId="663DEE17" w14:textId="77777777" w:rsidR="00342A2F" w:rsidRDefault="00342A2F" w:rsidP="002922B1"/>
                        <w:p w14:paraId="70E3C903" w14:textId="77777777" w:rsidR="00342A2F" w:rsidRDefault="00342A2F" w:rsidP="002922B1"/>
                        <w:p w14:paraId="6DA35E11" w14:textId="77777777" w:rsidR="00342A2F" w:rsidRDefault="00342A2F" w:rsidP="002922B1"/>
                        <w:p w14:paraId="2F5C9442" w14:textId="77777777" w:rsidR="00342A2F" w:rsidRDefault="00342A2F" w:rsidP="002922B1"/>
                        <w:p w14:paraId="0DB078FA" w14:textId="77777777" w:rsidR="00342A2F" w:rsidRDefault="00342A2F" w:rsidP="002922B1"/>
                        <w:p w14:paraId="461DCFDC" w14:textId="77777777" w:rsidR="00342A2F" w:rsidRDefault="00342A2F" w:rsidP="002922B1"/>
                        <w:p w14:paraId="00BBF7E1" w14:textId="77777777" w:rsidR="00342A2F" w:rsidRDefault="00342A2F" w:rsidP="002922B1"/>
                        <w:p w14:paraId="462114C1" w14:textId="77777777" w:rsidR="00342A2F" w:rsidRDefault="00342A2F" w:rsidP="002922B1"/>
                        <w:p w14:paraId="7E261BC8" w14:textId="77777777" w:rsidR="00342A2F" w:rsidRDefault="00342A2F" w:rsidP="002922B1"/>
                        <w:p w14:paraId="1704D400" w14:textId="77777777" w:rsidR="00342A2F" w:rsidRDefault="00342A2F" w:rsidP="002922B1"/>
                        <w:p w14:paraId="2F45BFB8" w14:textId="77777777" w:rsidR="00342A2F" w:rsidRDefault="00342A2F" w:rsidP="002922B1"/>
                        <w:p w14:paraId="21D8C6C5" w14:textId="77777777" w:rsidR="00342A2F" w:rsidRDefault="00342A2F" w:rsidP="002922B1"/>
                        <w:p w14:paraId="144E2DA4" w14:textId="77777777" w:rsidR="00342A2F" w:rsidRDefault="00342A2F" w:rsidP="002922B1"/>
                        <w:p w14:paraId="1639974A" w14:textId="77777777" w:rsidR="00342A2F" w:rsidRDefault="00342A2F" w:rsidP="002922B1"/>
                        <w:p w14:paraId="3A6DB9E4" w14:textId="77777777" w:rsidR="00342A2F" w:rsidRDefault="00342A2F" w:rsidP="002922B1"/>
                        <w:p w14:paraId="1E8128A9" w14:textId="77777777" w:rsidR="00342A2F" w:rsidRDefault="00342A2F" w:rsidP="002922B1"/>
                        <w:p w14:paraId="5C01A426" w14:textId="77777777" w:rsidR="00342A2F" w:rsidRDefault="00342A2F" w:rsidP="002922B1"/>
                        <w:p w14:paraId="46032DF4" w14:textId="77777777" w:rsidR="00342A2F" w:rsidRDefault="00342A2F" w:rsidP="002922B1"/>
                        <w:p w14:paraId="0306D5EB" w14:textId="77777777" w:rsidR="00342A2F" w:rsidRDefault="00342A2F" w:rsidP="002922B1"/>
                        <w:p w14:paraId="3849378B" w14:textId="77777777" w:rsidR="00342A2F" w:rsidRDefault="00342A2F" w:rsidP="002922B1"/>
                        <w:p w14:paraId="6BE4988D" w14:textId="77777777" w:rsidR="00342A2F" w:rsidRDefault="00342A2F" w:rsidP="002922B1"/>
                        <w:p w14:paraId="3BBD4DE3" w14:textId="77777777" w:rsidR="00342A2F" w:rsidRDefault="00342A2F" w:rsidP="002922B1"/>
                        <w:p w14:paraId="6861D042" w14:textId="77777777" w:rsidR="00342A2F" w:rsidRDefault="00342A2F" w:rsidP="002922B1"/>
                        <w:p w14:paraId="0B7F692B" w14:textId="77777777" w:rsidR="00342A2F" w:rsidRDefault="00342A2F" w:rsidP="002922B1"/>
                        <w:p w14:paraId="31F24D65" w14:textId="77777777" w:rsidR="00342A2F" w:rsidRDefault="00342A2F" w:rsidP="002922B1"/>
                        <w:p w14:paraId="378FED10" w14:textId="77777777" w:rsidR="00342A2F" w:rsidRDefault="00342A2F" w:rsidP="002922B1"/>
                        <w:p w14:paraId="278662B2" w14:textId="77777777" w:rsidR="00342A2F" w:rsidRDefault="00342A2F" w:rsidP="002922B1"/>
                        <w:p w14:paraId="6984FF02" w14:textId="77777777" w:rsidR="00342A2F" w:rsidRDefault="00342A2F" w:rsidP="002922B1"/>
                        <w:p w14:paraId="2E37E058" w14:textId="77777777" w:rsidR="00342A2F" w:rsidRDefault="00342A2F" w:rsidP="002922B1"/>
                        <w:p w14:paraId="30A66A09" w14:textId="77777777" w:rsidR="00342A2F" w:rsidRDefault="00342A2F" w:rsidP="002922B1"/>
                        <w:p w14:paraId="7B3E9B7B" w14:textId="77777777" w:rsidR="00342A2F" w:rsidRDefault="00342A2F" w:rsidP="002922B1"/>
                        <w:p w14:paraId="2BDFB113" w14:textId="77777777" w:rsidR="00342A2F" w:rsidRDefault="00342A2F" w:rsidP="002922B1"/>
                        <w:p w14:paraId="3F98F540" w14:textId="77777777" w:rsidR="00342A2F" w:rsidRDefault="00342A2F" w:rsidP="002922B1"/>
                        <w:p w14:paraId="6A057FCC" w14:textId="77777777" w:rsidR="00342A2F" w:rsidRDefault="00342A2F" w:rsidP="002922B1"/>
                        <w:p w14:paraId="7004B65C" w14:textId="77777777" w:rsidR="00342A2F" w:rsidRDefault="00342A2F" w:rsidP="002922B1"/>
                        <w:p w14:paraId="7FD4CDEC" w14:textId="77777777" w:rsidR="00342A2F" w:rsidRDefault="00342A2F" w:rsidP="002922B1"/>
                        <w:p w14:paraId="21ECC328" w14:textId="77777777" w:rsidR="00342A2F" w:rsidRDefault="00342A2F" w:rsidP="002922B1"/>
                        <w:p w14:paraId="1307A914" w14:textId="77777777" w:rsidR="00342A2F" w:rsidRDefault="00342A2F" w:rsidP="002922B1"/>
                        <w:p w14:paraId="27EE2C0C" w14:textId="77777777" w:rsidR="00342A2F" w:rsidRDefault="00342A2F" w:rsidP="002922B1"/>
                        <w:p w14:paraId="771CA2A5" w14:textId="77777777" w:rsidR="00342A2F" w:rsidRDefault="00342A2F" w:rsidP="002922B1"/>
                        <w:p w14:paraId="20988F6D" w14:textId="77777777" w:rsidR="00342A2F" w:rsidRDefault="00342A2F" w:rsidP="002922B1"/>
                        <w:p w14:paraId="17C30943" w14:textId="77777777" w:rsidR="00342A2F" w:rsidRDefault="00342A2F" w:rsidP="002922B1"/>
                        <w:p w14:paraId="30471FD0" w14:textId="77777777" w:rsidR="00342A2F" w:rsidRDefault="00342A2F" w:rsidP="002922B1"/>
                        <w:p w14:paraId="339C4B8D" w14:textId="77777777" w:rsidR="00342A2F" w:rsidRDefault="00342A2F" w:rsidP="002922B1"/>
                        <w:p w14:paraId="0E0B23A9" w14:textId="77777777" w:rsidR="00342A2F" w:rsidRDefault="00342A2F" w:rsidP="002922B1"/>
                        <w:p w14:paraId="5C63D027" w14:textId="77777777" w:rsidR="00342A2F" w:rsidRDefault="00342A2F" w:rsidP="002922B1"/>
                        <w:p w14:paraId="7C354620" w14:textId="77777777" w:rsidR="00342A2F" w:rsidRDefault="00342A2F" w:rsidP="002922B1"/>
                        <w:p w14:paraId="22D0314A" w14:textId="77777777" w:rsidR="00342A2F" w:rsidRDefault="00342A2F" w:rsidP="002922B1"/>
                        <w:p w14:paraId="27FF9A82" w14:textId="77777777" w:rsidR="00342A2F" w:rsidRDefault="00342A2F" w:rsidP="002922B1"/>
                        <w:p w14:paraId="13D730AA" w14:textId="77777777" w:rsidR="00342A2F" w:rsidRDefault="00342A2F" w:rsidP="002922B1"/>
                        <w:p w14:paraId="4172AF84" w14:textId="77777777" w:rsidR="00342A2F" w:rsidRDefault="00342A2F" w:rsidP="002922B1"/>
                        <w:p w14:paraId="67C438E9" w14:textId="77777777" w:rsidR="00342A2F" w:rsidRDefault="00342A2F" w:rsidP="002922B1"/>
                        <w:p w14:paraId="6DC83A4D" w14:textId="77777777" w:rsidR="00342A2F" w:rsidRDefault="00342A2F" w:rsidP="002922B1"/>
                        <w:p w14:paraId="35719F3F" w14:textId="77777777" w:rsidR="00342A2F" w:rsidRDefault="00342A2F" w:rsidP="002922B1"/>
                        <w:p w14:paraId="62F716B7" w14:textId="77777777" w:rsidR="00342A2F" w:rsidRDefault="00342A2F" w:rsidP="002922B1"/>
                        <w:p w14:paraId="3C2F5AB9" w14:textId="77777777" w:rsidR="00342A2F" w:rsidRDefault="00342A2F" w:rsidP="002922B1"/>
                        <w:p w14:paraId="7FB848CA" w14:textId="77777777" w:rsidR="00342A2F" w:rsidRDefault="00342A2F" w:rsidP="002922B1"/>
                        <w:p w14:paraId="5BCD6890" w14:textId="77777777" w:rsidR="00342A2F" w:rsidRDefault="00342A2F" w:rsidP="002922B1"/>
                        <w:p w14:paraId="72314DD3" w14:textId="77777777" w:rsidR="00342A2F" w:rsidRDefault="00342A2F" w:rsidP="002922B1"/>
                        <w:p w14:paraId="68839EF8" w14:textId="77777777" w:rsidR="00342A2F" w:rsidRDefault="00342A2F" w:rsidP="002922B1"/>
                        <w:p w14:paraId="1C769219" w14:textId="77777777" w:rsidR="00342A2F" w:rsidRDefault="00342A2F" w:rsidP="002922B1"/>
                        <w:p w14:paraId="0BCF822E" w14:textId="77777777" w:rsidR="00342A2F" w:rsidRDefault="00342A2F" w:rsidP="002922B1"/>
                        <w:p w14:paraId="32C1E1EC" w14:textId="77777777" w:rsidR="00342A2F" w:rsidRDefault="00342A2F" w:rsidP="002922B1"/>
                        <w:p w14:paraId="5304F1F3" w14:textId="77777777" w:rsidR="00342A2F" w:rsidRDefault="00342A2F" w:rsidP="002922B1"/>
                        <w:p w14:paraId="7FC2E199" w14:textId="77777777" w:rsidR="00342A2F" w:rsidRDefault="00342A2F" w:rsidP="002922B1"/>
                        <w:p w14:paraId="7255A11E" w14:textId="77777777" w:rsidR="00342A2F" w:rsidRDefault="00342A2F" w:rsidP="002922B1"/>
                        <w:p w14:paraId="5A12E386" w14:textId="77777777" w:rsidR="00342A2F" w:rsidRDefault="00342A2F" w:rsidP="002922B1"/>
                        <w:p w14:paraId="21AF6D9D" w14:textId="77777777" w:rsidR="00342A2F" w:rsidRDefault="00342A2F" w:rsidP="002922B1"/>
                        <w:p w14:paraId="620CE305" w14:textId="77777777" w:rsidR="00342A2F" w:rsidRDefault="00342A2F" w:rsidP="002922B1"/>
                        <w:p w14:paraId="236E1F7E" w14:textId="77777777" w:rsidR="00342A2F" w:rsidRDefault="00342A2F" w:rsidP="002922B1"/>
                        <w:p w14:paraId="52BAF519" w14:textId="77777777" w:rsidR="00342A2F" w:rsidRDefault="00342A2F" w:rsidP="002922B1"/>
                        <w:p w14:paraId="69598F21" w14:textId="77777777" w:rsidR="00342A2F" w:rsidRDefault="00342A2F" w:rsidP="002922B1"/>
                        <w:p w14:paraId="2BD4D708" w14:textId="77777777" w:rsidR="00342A2F" w:rsidRDefault="00342A2F" w:rsidP="002922B1"/>
                        <w:p w14:paraId="1F4A12EB" w14:textId="77777777" w:rsidR="00342A2F" w:rsidRDefault="00342A2F" w:rsidP="002922B1"/>
                        <w:p w14:paraId="77C48002" w14:textId="77777777" w:rsidR="00342A2F" w:rsidRDefault="00342A2F" w:rsidP="002922B1"/>
                        <w:p w14:paraId="486FC73C" w14:textId="77777777" w:rsidR="00342A2F" w:rsidRDefault="00342A2F" w:rsidP="002922B1"/>
                        <w:p w14:paraId="033B220A" w14:textId="77777777" w:rsidR="00342A2F" w:rsidRDefault="00342A2F" w:rsidP="002922B1"/>
                        <w:p w14:paraId="0E9599ED" w14:textId="77777777" w:rsidR="00342A2F" w:rsidRDefault="00342A2F" w:rsidP="002922B1"/>
                        <w:p w14:paraId="1C3EC6BC" w14:textId="77777777" w:rsidR="00342A2F" w:rsidRDefault="00342A2F" w:rsidP="002922B1"/>
                        <w:p w14:paraId="2F5AD62A" w14:textId="77777777" w:rsidR="00342A2F" w:rsidRDefault="00342A2F" w:rsidP="002922B1"/>
                        <w:p w14:paraId="4AD6E81E" w14:textId="77777777" w:rsidR="00342A2F" w:rsidRDefault="00342A2F" w:rsidP="002922B1"/>
                        <w:p w14:paraId="31939F17" w14:textId="77777777" w:rsidR="00342A2F" w:rsidRDefault="00342A2F" w:rsidP="002922B1"/>
                        <w:p w14:paraId="074B072E" w14:textId="77777777" w:rsidR="00342A2F" w:rsidRDefault="00342A2F" w:rsidP="002922B1"/>
                        <w:p w14:paraId="645F30AC" w14:textId="77777777" w:rsidR="00342A2F" w:rsidRDefault="00342A2F" w:rsidP="002922B1"/>
                        <w:p w14:paraId="32DB22D5" w14:textId="77777777" w:rsidR="00342A2F" w:rsidRDefault="00342A2F" w:rsidP="002922B1"/>
                        <w:p w14:paraId="1BD411E2" w14:textId="77777777" w:rsidR="00342A2F" w:rsidRDefault="00342A2F" w:rsidP="002922B1"/>
                        <w:p w14:paraId="31BED009" w14:textId="77777777" w:rsidR="00342A2F" w:rsidRDefault="00342A2F" w:rsidP="002922B1"/>
                        <w:p w14:paraId="003FC74F" w14:textId="77777777" w:rsidR="00342A2F" w:rsidRDefault="00342A2F" w:rsidP="002922B1"/>
                        <w:p w14:paraId="29CDD39A" w14:textId="77777777" w:rsidR="00342A2F" w:rsidRDefault="00342A2F" w:rsidP="002922B1"/>
                        <w:p w14:paraId="583B93BC" w14:textId="77777777" w:rsidR="00342A2F" w:rsidRDefault="00342A2F" w:rsidP="002922B1"/>
                        <w:p w14:paraId="009F84E4" w14:textId="77777777" w:rsidR="00342A2F" w:rsidRDefault="00342A2F" w:rsidP="002922B1"/>
                        <w:p w14:paraId="02B9E065" w14:textId="77777777" w:rsidR="00342A2F" w:rsidRDefault="00342A2F" w:rsidP="002922B1"/>
                        <w:p w14:paraId="2FE233B2" w14:textId="77777777" w:rsidR="00342A2F" w:rsidRDefault="00342A2F" w:rsidP="002922B1"/>
                        <w:p w14:paraId="13E61110" w14:textId="77777777" w:rsidR="00342A2F" w:rsidRDefault="00342A2F" w:rsidP="002922B1"/>
                        <w:p w14:paraId="7C295263" w14:textId="77777777" w:rsidR="00342A2F" w:rsidRDefault="00342A2F" w:rsidP="002922B1"/>
                        <w:p w14:paraId="584A91AB" w14:textId="77777777" w:rsidR="00342A2F" w:rsidRDefault="00342A2F" w:rsidP="002922B1"/>
                        <w:p w14:paraId="3FC32C5B" w14:textId="77777777" w:rsidR="00342A2F" w:rsidRDefault="00342A2F" w:rsidP="002922B1"/>
                        <w:p w14:paraId="3D8973BA" w14:textId="77777777" w:rsidR="00342A2F" w:rsidRDefault="00342A2F" w:rsidP="002922B1"/>
                        <w:p w14:paraId="5D298A26" w14:textId="77777777" w:rsidR="00342A2F" w:rsidRDefault="00342A2F" w:rsidP="002922B1"/>
                        <w:p w14:paraId="1DA5BD02" w14:textId="77777777" w:rsidR="00342A2F" w:rsidRDefault="00342A2F" w:rsidP="002922B1"/>
                        <w:p w14:paraId="7A50AA19" w14:textId="77777777" w:rsidR="00342A2F" w:rsidRDefault="00342A2F" w:rsidP="002922B1"/>
                        <w:p w14:paraId="039A8004" w14:textId="77777777" w:rsidR="00342A2F" w:rsidRDefault="00342A2F" w:rsidP="002922B1"/>
                        <w:p w14:paraId="592DC18A" w14:textId="77777777" w:rsidR="00342A2F" w:rsidRDefault="00342A2F" w:rsidP="002922B1"/>
                        <w:p w14:paraId="4B66ABCA" w14:textId="77777777" w:rsidR="00342A2F" w:rsidRDefault="00342A2F" w:rsidP="002922B1"/>
                        <w:p w14:paraId="3CD94A5C" w14:textId="77777777" w:rsidR="00342A2F" w:rsidRDefault="00342A2F" w:rsidP="002922B1"/>
                        <w:p w14:paraId="77068D6D" w14:textId="77777777" w:rsidR="00342A2F" w:rsidRDefault="00342A2F" w:rsidP="002922B1"/>
                        <w:p w14:paraId="516C7EEA" w14:textId="77777777" w:rsidR="00342A2F" w:rsidRDefault="00342A2F" w:rsidP="002922B1"/>
                        <w:p w14:paraId="4A4DBBA3" w14:textId="77777777" w:rsidR="00342A2F" w:rsidRDefault="00342A2F" w:rsidP="002922B1"/>
                        <w:p w14:paraId="232433E2" w14:textId="77777777" w:rsidR="00342A2F" w:rsidRDefault="00342A2F" w:rsidP="002922B1"/>
                        <w:p w14:paraId="3EE72C82" w14:textId="77777777" w:rsidR="00342A2F" w:rsidRDefault="00342A2F" w:rsidP="002922B1"/>
                        <w:p w14:paraId="45A35509" w14:textId="77777777" w:rsidR="00342A2F" w:rsidRDefault="00342A2F" w:rsidP="002922B1"/>
                        <w:p w14:paraId="260223FF" w14:textId="77777777" w:rsidR="00342A2F" w:rsidRDefault="00342A2F" w:rsidP="002922B1"/>
                        <w:p w14:paraId="3B2BAC6D" w14:textId="77777777" w:rsidR="00342A2F" w:rsidRDefault="00342A2F" w:rsidP="002922B1"/>
                        <w:p w14:paraId="1582B3AF" w14:textId="77777777" w:rsidR="00342A2F" w:rsidRDefault="00342A2F" w:rsidP="002922B1"/>
                        <w:p w14:paraId="5233EB22" w14:textId="77777777" w:rsidR="00342A2F" w:rsidRDefault="00342A2F" w:rsidP="002922B1"/>
                        <w:p w14:paraId="2CD057C9" w14:textId="77777777" w:rsidR="00342A2F" w:rsidRDefault="00342A2F" w:rsidP="002922B1"/>
                        <w:p w14:paraId="4FC48B17" w14:textId="77777777" w:rsidR="00342A2F" w:rsidRDefault="00342A2F" w:rsidP="002922B1"/>
                        <w:p w14:paraId="4218DFBA" w14:textId="77777777" w:rsidR="00342A2F" w:rsidRDefault="00342A2F" w:rsidP="002922B1"/>
                        <w:p w14:paraId="4F4BAB66" w14:textId="77777777" w:rsidR="00342A2F" w:rsidRDefault="00342A2F" w:rsidP="002922B1"/>
                        <w:p w14:paraId="24FB572D" w14:textId="77777777" w:rsidR="00342A2F" w:rsidRDefault="00342A2F" w:rsidP="002922B1"/>
                        <w:p w14:paraId="594C1B22" w14:textId="77777777" w:rsidR="00342A2F" w:rsidRDefault="00342A2F" w:rsidP="002922B1"/>
                        <w:p w14:paraId="57B9D39F" w14:textId="77777777" w:rsidR="00342A2F" w:rsidRDefault="00342A2F" w:rsidP="002922B1"/>
                        <w:p w14:paraId="0EF866A9" w14:textId="77777777" w:rsidR="00342A2F" w:rsidRDefault="00342A2F" w:rsidP="002922B1"/>
                        <w:p w14:paraId="6A872A73" w14:textId="77777777" w:rsidR="00342A2F" w:rsidRDefault="00342A2F" w:rsidP="002922B1"/>
                        <w:p w14:paraId="5E745B70" w14:textId="77777777" w:rsidR="00342A2F" w:rsidRDefault="00342A2F" w:rsidP="002922B1"/>
                        <w:p w14:paraId="30E4B37A" w14:textId="77777777" w:rsidR="00342A2F" w:rsidRDefault="00342A2F" w:rsidP="002922B1"/>
                        <w:p w14:paraId="50C6165A" w14:textId="77777777" w:rsidR="00342A2F" w:rsidRDefault="00342A2F" w:rsidP="002922B1"/>
                        <w:p w14:paraId="5A545C07" w14:textId="77777777" w:rsidR="00342A2F" w:rsidRDefault="00342A2F" w:rsidP="002922B1"/>
                        <w:p w14:paraId="715B5082" w14:textId="77777777" w:rsidR="00342A2F" w:rsidRDefault="00342A2F" w:rsidP="002922B1"/>
                        <w:p w14:paraId="572C6E81" w14:textId="77777777" w:rsidR="00342A2F" w:rsidRDefault="00342A2F" w:rsidP="002922B1"/>
                        <w:p w14:paraId="5E983EA0" w14:textId="77777777" w:rsidR="00342A2F" w:rsidRDefault="00342A2F" w:rsidP="002922B1"/>
                        <w:p w14:paraId="11A77252" w14:textId="77777777" w:rsidR="00342A2F" w:rsidRDefault="00342A2F" w:rsidP="002922B1"/>
                        <w:p w14:paraId="5FD9605F" w14:textId="77777777" w:rsidR="00342A2F" w:rsidRDefault="00342A2F" w:rsidP="002922B1"/>
                        <w:p w14:paraId="3152F946" w14:textId="77777777" w:rsidR="00342A2F" w:rsidRDefault="00342A2F" w:rsidP="002922B1"/>
                        <w:p w14:paraId="5731C753" w14:textId="77777777" w:rsidR="00342A2F" w:rsidRDefault="00342A2F" w:rsidP="002922B1"/>
                        <w:p w14:paraId="2BB88D46" w14:textId="77777777" w:rsidR="00342A2F" w:rsidRDefault="00342A2F" w:rsidP="002922B1"/>
                        <w:p w14:paraId="62109344" w14:textId="77777777" w:rsidR="00342A2F" w:rsidRDefault="00342A2F" w:rsidP="002922B1"/>
                        <w:p w14:paraId="30EE7391" w14:textId="77777777" w:rsidR="00342A2F" w:rsidRDefault="00342A2F" w:rsidP="002922B1"/>
                        <w:p w14:paraId="46D44FAD" w14:textId="77777777" w:rsidR="00342A2F" w:rsidRDefault="00342A2F" w:rsidP="002922B1"/>
                        <w:p w14:paraId="5A017D0F" w14:textId="77777777" w:rsidR="00342A2F" w:rsidRDefault="00342A2F" w:rsidP="002922B1"/>
                        <w:p w14:paraId="062780CB" w14:textId="77777777" w:rsidR="00342A2F" w:rsidRDefault="00342A2F" w:rsidP="002922B1"/>
                        <w:p w14:paraId="3484A524" w14:textId="77777777" w:rsidR="00342A2F" w:rsidRDefault="00342A2F" w:rsidP="002922B1"/>
                        <w:p w14:paraId="5FC03529" w14:textId="77777777" w:rsidR="00342A2F" w:rsidRDefault="00342A2F" w:rsidP="002922B1"/>
                        <w:p w14:paraId="6BC452FD" w14:textId="77777777" w:rsidR="00342A2F" w:rsidRDefault="00342A2F" w:rsidP="002922B1"/>
                        <w:p w14:paraId="65B09FBB" w14:textId="77777777" w:rsidR="00342A2F" w:rsidRDefault="00342A2F" w:rsidP="002922B1"/>
                        <w:p w14:paraId="43ECB175" w14:textId="77777777" w:rsidR="00342A2F" w:rsidRDefault="00342A2F" w:rsidP="002922B1"/>
                        <w:p w14:paraId="6A60BE40" w14:textId="77777777" w:rsidR="00342A2F" w:rsidRDefault="00342A2F" w:rsidP="002922B1"/>
                        <w:p w14:paraId="1C6F9AE8" w14:textId="77777777" w:rsidR="00342A2F" w:rsidRDefault="00342A2F" w:rsidP="002922B1"/>
                        <w:p w14:paraId="00968137" w14:textId="77777777" w:rsidR="00342A2F" w:rsidRDefault="00342A2F" w:rsidP="002922B1"/>
                        <w:p w14:paraId="28E7C0AC" w14:textId="77777777" w:rsidR="00342A2F" w:rsidRDefault="00342A2F" w:rsidP="002922B1"/>
                        <w:p w14:paraId="5DD747F9" w14:textId="77777777" w:rsidR="00342A2F" w:rsidRDefault="00342A2F" w:rsidP="002922B1"/>
                        <w:p w14:paraId="26F0F75C" w14:textId="77777777" w:rsidR="00342A2F" w:rsidRDefault="00342A2F" w:rsidP="002922B1"/>
                        <w:p w14:paraId="054E42C4" w14:textId="77777777" w:rsidR="00342A2F" w:rsidRDefault="00342A2F" w:rsidP="002922B1"/>
                        <w:p w14:paraId="2664117A" w14:textId="77777777" w:rsidR="00342A2F" w:rsidRDefault="00342A2F" w:rsidP="002922B1"/>
                        <w:p w14:paraId="67FF389B" w14:textId="77777777" w:rsidR="00342A2F" w:rsidRDefault="00342A2F" w:rsidP="002922B1"/>
                        <w:p w14:paraId="452B707E" w14:textId="77777777" w:rsidR="00342A2F" w:rsidRDefault="00342A2F" w:rsidP="002922B1"/>
                        <w:p w14:paraId="2E8777FA" w14:textId="77777777" w:rsidR="00342A2F" w:rsidRDefault="00342A2F" w:rsidP="002922B1"/>
                        <w:p w14:paraId="1E12825F" w14:textId="77777777" w:rsidR="00342A2F" w:rsidRDefault="00342A2F" w:rsidP="002922B1"/>
                        <w:p w14:paraId="4720341A" w14:textId="77777777" w:rsidR="00342A2F" w:rsidRDefault="00342A2F" w:rsidP="002922B1"/>
                        <w:p w14:paraId="397BAF20" w14:textId="77777777" w:rsidR="00342A2F" w:rsidRDefault="00342A2F" w:rsidP="002922B1"/>
                        <w:p w14:paraId="58FA24C2" w14:textId="77777777" w:rsidR="00342A2F" w:rsidRDefault="00342A2F" w:rsidP="002922B1"/>
                        <w:p w14:paraId="0F6100EB" w14:textId="77777777" w:rsidR="00342A2F" w:rsidRDefault="00342A2F" w:rsidP="002922B1"/>
                        <w:p w14:paraId="176CF411" w14:textId="77777777" w:rsidR="00342A2F" w:rsidRDefault="00342A2F" w:rsidP="002922B1"/>
                        <w:p w14:paraId="49DBE899" w14:textId="77777777" w:rsidR="00342A2F" w:rsidRDefault="00342A2F" w:rsidP="002922B1"/>
                        <w:p w14:paraId="147706CF" w14:textId="77777777" w:rsidR="00342A2F" w:rsidRDefault="00342A2F" w:rsidP="002922B1"/>
                        <w:p w14:paraId="354CE2C8" w14:textId="77777777" w:rsidR="00342A2F" w:rsidRDefault="00342A2F" w:rsidP="002922B1"/>
                        <w:p w14:paraId="61A4D33E" w14:textId="77777777" w:rsidR="00342A2F" w:rsidRDefault="00342A2F" w:rsidP="002922B1"/>
                        <w:p w14:paraId="0B48E165" w14:textId="77777777" w:rsidR="00342A2F" w:rsidRDefault="00342A2F" w:rsidP="002922B1"/>
                        <w:p w14:paraId="05FB9A70" w14:textId="77777777" w:rsidR="00342A2F" w:rsidRDefault="00342A2F" w:rsidP="002922B1"/>
                        <w:p w14:paraId="20607DC0" w14:textId="77777777" w:rsidR="00342A2F" w:rsidRDefault="00342A2F" w:rsidP="002922B1"/>
                        <w:p w14:paraId="30C4F808" w14:textId="77777777" w:rsidR="00342A2F" w:rsidRDefault="00342A2F" w:rsidP="002922B1"/>
                        <w:p w14:paraId="0F6C171D" w14:textId="77777777" w:rsidR="00342A2F" w:rsidRDefault="00342A2F" w:rsidP="002922B1"/>
                        <w:p w14:paraId="40BF5C99" w14:textId="77777777" w:rsidR="00342A2F" w:rsidRDefault="00342A2F" w:rsidP="002922B1"/>
                        <w:p w14:paraId="085021BE" w14:textId="77777777" w:rsidR="00342A2F" w:rsidRDefault="00342A2F" w:rsidP="002922B1"/>
                        <w:p w14:paraId="052B266E" w14:textId="77777777" w:rsidR="00342A2F" w:rsidRDefault="00342A2F" w:rsidP="002922B1"/>
                        <w:p w14:paraId="636E0A79" w14:textId="77777777" w:rsidR="00342A2F" w:rsidRDefault="00342A2F" w:rsidP="002922B1"/>
                        <w:p w14:paraId="0F94ACDC" w14:textId="77777777" w:rsidR="00342A2F" w:rsidRDefault="00342A2F" w:rsidP="002922B1"/>
                        <w:p w14:paraId="55B832C9" w14:textId="77777777" w:rsidR="00342A2F" w:rsidRDefault="00342A2F" w:rsidP="002922B1"/>
                        <w:p w14:paraId="16813212" w14:textId="77777777" w:rsidR="00342A2F" w:rsidRDefault="00342A2F" w:rsidP="002922B1"/>
                        <w:p w14:paraId="756AA956" w14:textId="77777777" w:rsidR="00342A2F" w:rsidRDefault="00342A2F" w:rsidP="002922B1"/>
                        <w:p w14:paraId="17EF4F6A" w14:textId="77777777" w:rsidR="00342A2F" w:rsidRDefault="00342A2F" w:rsidP="002922B1"/>
                        <w:p w14:paraId="52C6630F" w14:textId="77777777" w:rsidR="00342A2F" w:rsidRDefault="00342A2F" w:rsidP="002922B1"/>
                        <w:p w14:paraId="1FD31037" w14:textId="77777777" w:rsidR="00342A2F" w:rsidRDefault="00342A2F" w:rsidP="002922B1"/>
                        <w:p w14:paraId="7F21D8AE" w14:textId="77777777" w:rsidR="00342A2F" w:rsidRDefault="00342A2F" w:rsidP="002922B1"/>
                        <w:p w14:paraId="50828F16" w14:textId="77777777" w:rsidR="00342A2F" w:rsidRDefault="00342A2F" w:rsidP="002922B1"/>
                        <w:p w14:paraId="3BB80CD8" w14:textId="77777777" w:rsidR="00342A2F" w:rsidRDefault="00342A2F" w:rsidP="002922B1"/>
                        <w:p w14:paraId="1ED189BF" w14:textId="77777777" w:rsidR="00342A2F" w:rsidRDefault="00342A2F" w:rsidP="002922B1"/>
                        <w:p w14:paraId="679E1E9B" w14:textId="77777777" w:rsidR="00342A2F" w:rsidRDefault="00342A2F" w:rsidP="002922B1"/>
                        <w:p w14:paraId="3808FF52" w14:textId="77777777" w:rsidR="00342A2F" w:rsidRDefault="00342A2F" w:rsidP="002922B1"/>
                        <w:p w14:paraId="4C37AC8D" w14:textId="77777777" w:rsidR="00342A2F" w:rsidRDefault="00342A2F" w:rsidP="002922B1"/>
                        <w:p w14:paraId="0EE38D2B" w14:textId="77777777" w:rsidR="00342A2F" w:rsidRDefault="00342A2F" w:rsidP="002922B1"/>
                        <w:p w14:paraId="4AAB6C55" w14:textId="77777777" w:rsidR="00342A2F" w:rsidRDefault="00342A2F" w:rsidP="002922B1"/>
                        <w:p w14:paraId="2D67DE2F" w14:textId="77777777" w:rsidR="00342A2F" w:rsidRDefault="00342A2F" w:rsidP="002922B1"/>
                        <w:p w14:paraId="04C37ABC" w14:textId="77777777" w:rsidR="00342A2F" w:rsidRDefault="00342A2F" w:rsidP="002922B1"/>
                        <w:p w14:paraId="5A48209D" w14:textId="77777777" w:rsidR="00342A2F" w:rsidRDefault="00342A2F" w:rsidP="002922B1"/>
                        <w:p w14:paraId="1C180838" w14:textId="77777777" w:rsidR="00342A2F" w:rsidRDefault="00342A2F" w:rsidP="002922B1"/>
                        <w:p w14:paraId="6100165F" w14:textId="77777777" w:rsidR="00342A2F" w:rsidRDefault="00342A2F" w:rsidP="002922B1"/>
                        <w:p w14:paraId="5B672608" w14:textId="77777777" w:rsidR="00342A2F" w:rsidRDefault="00342A2F" w:rsidP="002922B1"/>
                        <w:p w14:paraId="1F2AF3D9" w14:textId="77777777" w:rsidR="00342A2F" w:rsidRDefault="00342A2F" w:rsidP="002922B1"/>
                        <w:p w14:paraId="4DD997BC" w14:textId="77777777" w:rsidR="00342A2F" w:rsidRDefault="00342A2F" w:rsidP="002922B1"/>
                        <w:p w14:paraId="2F9EE136" w14:textId="77777777" w:rsidR="00342A2F" w:rsidRDefault="00342A2F" w:rsidP="002922B1"/>
                        <w:p w14:paraId="7D32AD41" w14:textId="77777777" w:rsidR="00342A2F" w:rsidRDefault="00342A2F" w:rsidP="002922B1"/>
                        <w:p w14:paraId="1C2D923F" w14:textId="77777777" w:rsidR="00342A2F" w:rsidRDefault="00342A2F" w:rsidP="002922B1"/>
                        <w:p w14:paraId="1B5049A4" w14:textId="77777777" w:rsidR="00342A2F" w:rsidRDefault="00342A2F" w:rsidP="002922B1"/>
                        <w:p w14:paraId="7225C861" w14:textId="77777777" w:rsidR="00342A2F" w:rsidRDefault="00342A2F" w:rsidP="002922B1"/>
                        <w:p w14:paraId="2E852D19" w14:textId="77777777" w:rsidR="00342A2F" w:rsidRDefault="00342A2F" w:rsidP="002922B1"/>
                        <w:p w14:paraId="461FD54C" w14:textId="77777777" w:rsidR="00342A2F" w:rsidRDefault="00342A2F" w:rsidP="002922B1"/>
                        <w:p w14:paraId="4E46ADCF" w14:textId="77777777" w:rsidR="00342A2F" w:rsidRDefault="00342A2F" w:rsidP="002922B1"/>
                        <w:p w14:paraId="0886B8F1" w14:textId="77777777" w:rsidR="00342A2F" w:rsidRDefault="00342A2F" w:rsidP="002922B1"/>
                        <w:p w14:paraId="3371A7C1" w14:textId="77777777" w:rsidR="00342A2F" w:rsidRDefault="00342A2F" w:rsidP="002922B1"/>
                        <w:p w14:paraId="2A3D656A" w14:textId="77777777" w:rsidR="00342A2F" w:rsidRDefault="00342A2F" w:rsidP="002922B1"/>
                        <w:p w14:paraId="1068663B" w14:textId="77777777" w:rsidR="00342A2F" w:rsidRDefault="00342A2F" w:rsidP="002922B1"/>
                        <w:p w14:paraId="1026AD4B" w14:textId="77777777" w:rsidR="00342A2F" w:rsidRDefault="00342A2F" w:rsidP="002922B1"/>
                        <w:p w14:paraId="36D2D124" w14:textId="77777777" w:rsidR="00342A2F" w:rsidRDefault="00342A2F" w:rsidP="002922B1"/>
                        <w:p w14:paraId="50AE2313" w14:textId="77777777" w:rsidR="00342A2F" w:rsidRDefault="00342A2F" w:rsidP="002922B1"/>
                        <w:p w14:paraId="4384774E" w14:textId="77777777" w:rsidR="00342A2F" w:rsidRDefault="00342A2F" w:rsidP="002922B1"/>
                        <w:p w14:paraId="4BE1B849" w14:textId="77777777" w:rsidR="00342A2F" w:rsidRDefault="00342A2F" w:rsidP="002922B1"/>
                        <w:p w14:paraId="2D67B744" w14:textId="77777777" w:rsidR="00342A2F" w:rsidRDefault="00342A2F" w:rsidP="002922B1"/>
                        <w:p w14:paraId="7EEE7102" w14:textId="77777777" w:rsidR="00342A2F" w:rsidRDefault="00342A2F" w:rsidP="002922B1"/>
                        <w:p w14:paraId="1C725A9B" w14:textId="77777777" w:rsidR="00342A2F" w:rsidRDefault="00342A2F" w:rsidP="002922B1"/>
                        <w:p w14:paraId="6A0AAFF7" w14:textId="77777777" w:rsidR="00342A2F" w:rsidRDefault="00342A2F" w:rsidP="002922B1"/>
                        <w:p w14:paraId="370D97C2" w14:textId="77777777" w:rsidR="00342A2F" w:rsidRDefault="00342A2F" w:rsidP="002922B1"/>
                        <w:p w14:paraId="1F83BF13" w14:textId="77777777" w:rsidR="00342A2F" w:rsidRDefault="00342A2F" w:rsidP="002922B1"/>
                        <w:p w14:paraId="1C460E53" w14:textId="77777777" w:rsidR="00342A2F" w:rsidRDefault="00342A2F" w:rsidP="002922B1"/>
                        <w:p w14:paraId="46A05880" w14:textId="77777777" w:rsidR="00342A2F" w:rsidRDefault="00342A2F" w:rsidP="002922B1"/>
                        <w:p w14:paraId="106FF1E2" w14:textId="77777777" w:rsidR="00342A2F" w:rsidRDefault="00342A2F" w:rsidP="002922B1"/>
                        <w:p w14:paraId="319F143D" w14:textId="77777777" w:rsidR="00342A2F" w:rsidRDefault="00342A2F" w:rsidP="002922B1"/>
                        <w:p w14:paraId="3ED83749" w14:textId="77777777" w:rsidR="00342A2F" w:rsidRDefault="00342A2F" w:rsidP="002922B1"/>
                        <w:p w14:paraId="07CDBE2B" w14:textId="77777777" w:rsidR="00342A2F" w:rsidRDefault="00342A2F" w:rsidP="002922B1"/>
                        <w:p w14:paraId="7B053881" w14:textId="77777777" w:rsidR="00342A2F" w:rsidRDefault="00342A2F" w:rsidP="002922B1"/>
                        <w:p w14:paraId="1255B89C" w14:textId="77777777" w:rsidR="00342A2F" w:rsidRDefault="00342A2F" w:rsidP="002922B1"/>
                        <w:p w14:paraId="7D97E301" w14:textId="77777777" w:rsidR="00342A2F" w:rsidRDefault="00342A2F" w:rsidP="002922B1"/>
                        <w:p w14:paraId="46EC8F41" w14:textId="77777777" w:rsidR="00342A2F" w:rsidRDefault="00342A2F" w:rsidP="002922B1"/>
                        <w:p w14:paraId="7C408E0C" w14:textId="77777777" w:rsidR="00342A2F" w:rsidRDefault="00342A2F" w:rsidP="002922B1"/>
                        <w:p w14:paraId="53964F9B" w14:textId="77777777" w:rsidR="00342A2F" w:rsidRDefault="00342A2F" w:rsidP="002922B1"/>
                        <w:p w14:paraId="4878C0DA" w14:textId="77777777" w:rsidR="00342A2F" w:rsidRDefault="00342A2F" w:rsidP="002922B1"/>
                        <w:p w14:paraId="5B8B5957" w14:textId="77777777" w:rsidR="00342A2F" w:rsidRDefault="00342A2F" w:rsidP="002922B1"/>
                        <w:p w14:paraId="0BEF38E6" w14:textId="77777777" w:rsidR="00342A2F" w:rsidRDefault="00342A2F" w:rsidP="002922B1"/>
                        <w:p w14:paraId="73667E4F" w14:textId="77777777" w:rsidR="00342A2F" w:rsidRDefault="00342A2F" w:rsidP="002922B1"/>
                        <w:p w14:paraId="3E0883BA" w14:textId="77777777" w:rsidR="00342A2F" w:rsidRDefault="00342A2F" w:rsidP="002922B1"/>
                        <w:p w14:paraId="67B2471E" w14:textId="77777777" w:rsidR="00342A2F" w:rsidRDefault="00342A2F" w:rsidP="002922B1"/>
                        <w:p w14:paraId="3D5F2DDA" w14:textId="77777777" w:rsidR="00342A2F" w:rsidRDefault="00342A2F" w:rsidP="002922B1"/>
                        <w:p w14:paraId="076EE9E0" w14:textId="77777777" w:rsidR="00342A2F" w:rsidRDefault="00342A2F" w:rsidP="002922B1"/>
                        <w:p w14:paraId="450EFC82" w14:textId="77777777" w:rsidR="00342A2F" w:rsidRDefault="00342A2F" w:rsidP="002922B1"/>
                        <w:p w14:paraId="6AF9E1AA" w14:textId="77777777" w:rsidR="00342A2F" w:rsidRDefault="00342A2F" w:rsidP="002922B1"/>
                        <w:p w14:paraId="0F5319D1" w14:textId="77777777" w:rsidR="00342A2F" w:rsidRDefault="00342A2F" w:rsidP="002922B1"/>
                        <w:p w14:paraId="02121F80" w14:textId="77777777" w:rsidR="00342A2F" w:rsidRDefault="00342A2F" w:rsidP="002922B1"/>
                        <w:p w14:paraId="0C4F2A4D" w14:textId="77777777" w:rsidR="00342A2F" w:rsidRDefault="00342A2F" w:rsidP="002922B1"/>
                        <w:p w14:paraId="54167350" w14:textId="77777777" w:rsidR="00342A2F" w:rsidRDefault="00342A2F" w:rsidP="002922B1"/>
                        <w:p w14:paraId="7C529C64" w14:textId="77777777" w:rsidR="00342A2F" w:rsidRDefault="00342A2F" w:rsidP="002922B1"/>
                        <w:p w14:paraId="08469F2B" w14:textId="77777777" w:rsidR="00342A2F" w:rsidRDefault="00342A2F" w:rsidP="002922B1"/>
                        <w:p w14:paraId="1854EB65" w14:textId="77777777" w:rsidR="00342A2F" w:rsidRDefault="00342A2F" w:rsidP="002922B1"/>
                        <w:p w14:paraId="0CD75311" w14:textId="77777777" w:rsidR="00342A2F" w:rsidRDefault="00342A2F" w:rsidP="002922B1"/>
                        <w:p w14:paraId="3B9A70B1" w14:textId="77777777" w:rsidR="00342A2F" w:rsidRDefault="00342A2F" w:rsidP="002922B1"/>
                        <w:p w14:paraId="2EE21503" w14:textId="77777777" w:rsidR="00342A2F" w:rsidRDefault="00342A2F" w:rsidP="002922B1"/>
                        <w:p w14:paraId="324CDE58" w14:textId="77777777" w:rsidR="00342A2F" w:rsidRDefault="00342A2F" w:rsidP="002922B1"/>
                        <w:p w14:paraId="49FAB008" w14:textId="77777777" w:rsidR="00342A2F" w:rsidRDefault="00342A2F" w:rsidP="002922B1"/>
                        <w:p w14:paraId="3140097C" w14:textId="77777777" w:rsidR="00342A2F" w:rsidRDefault="00342A2F" w:rsidP="002922B1"/>
                        <w:p w14:paraId="00B8A714" w14:textId="77777777" w:rsidR="00342A2F" w:rsidRDefault="00342A2F" w:rsidP="002922B1"/>
                        <w:p w14:paraId="46EE5340" w14:textId="77777777" w:rsidR="00342A2F" w:rsidRDefault="00342A2F" w:rsidP="002922B1"/>
                        <w:p w14:paraId="3FFCA5CD" w14:textId="77777777" w:rsidR="00342A2F" w:rsidRDefault="00342A2F" w:rsidP="002922B1"/>
                        <w:p w14:paraId="5A718FD3" w14:textId="77777777" w:rsidR="00342A2F" w:rsidRDefault="00342A2F" w:rsidP="002922B1"/>
                        <w:p w14:paraId="51A77023" w14:textId="77777777" w:rsidR="00342A2F" w:rsidRDefault="00342A2F" w:rsidP="002922B1"/>
                        <w:p w14:paraId="1F85CA6E" w14:textId="77777777" w:rsidR="00342A2F" w:rsidRDefault="00342A2F" w:rsidP="002922B1"/>
                        <w:p w14:paraId="6AB39E06" w14:textId="77777777" w:rsidR="00342A2F" w:rsidRDefault="00342A2F" w:rsidP="002922B1"/>
                        <w:p w14:paraId="07C231A3" w14:textId="77777777" w:rsidR="00342A2F" w:rsidRDefault="00342A2F" w:rsidP="002922B1"/>
                        <w:p w14:paraId="3FF6EB71" w14:textId="77777777" w:rsidR="00342A2F" w:rsidRDefault="00342A2F" w:rsidP="002922B1"/>
                        <w:p w14:paraId="7EB334D9" w14:textId="77777777" w:rsidR="00342A2F" w:rsidRDefault="00342A2F" w:rsidP="002922B1"/>
                        <w:p w14:paraId="3BFF7121" w14:textId="77777777" w:rsidR="00342A2F" w:rsidRDefault="00342A2F" w:rsidP="002922B1"/>
                        <w:p w14:paraId="51A3C20C" w14:textId="77777777" w:rsidR="00342A2F" w:rsidRDefault="00342A2F" w:rsidP="002922B1"/>
                        <w:p w14:paraId="12583601" w14:textId="77777777" w:rsidR="00342A2F" w:rsidRDefault="00342A2F" w:rsidP="002922B1"/>
                        <w:p w14:paraId="5D1C9090" w14:textId="77777777" w:rsidR="00342A2F" w:rsidRDefault="00342A2F" w:rsidP="002922B1"/>
                        <w:p w14:paraId="2BE2DA1A" w14:textId="77777777" w:rsidR="00342A2F" w:rsidRDefault="00342A2F" w:rsidP="002922B1"/>
                        <w:p w14:paraId="38D5DF9A" w14:textId="77777777" w:rsidR="00342A2F" w:rsidRDefault="00342A2F" w:rsidP="002922B1"/>
                        <w:p w14:paraId="7FEFEDB5" w14:textId="77777777" w:rsidR="00342A2F" w:rsidRDefault="00342A2F" w:rsidP="002922B1"/>
                        <w:p w14:paraId="327F45FF" w14:textId="77777777" w:rsidR="00342A2F" w:rsidRDefault="00342A2F" w:rsidP="002922B1"/>
                        <w:p w14:paraId="57AD0A3F" w14:textId="77777777" w:rsidR="00342A2F" w:rsidRDefault="00342A2F" w:rsidP="002922B1"/>
                        <w:p w14:paraId="246EFF16" w14:textId="77777777" w:rsidR="00342A2F" w:rsidRDefault="00342A2F" w:rsidP="002922B1"/>
                        <w:p w14:paraId="513CAD8E" w14:textId="77777777" w:rsidR="00342A2F" w:rsidRDefault="00342A2F" w:rsidP="002922B1"/>
                        <w:p w14:paraId="1FDB1421" w14:textId="77777777" w:rsidR="00342A2F" w:rsidRDefault="00342A2F" w:rsidP="002922B1"/>
                        <w:p w14:paraId="329FECE9" w14:textId="77777777" w:rsidR="00342A2F" w:rsidRDefault="00342A2F" w:rsidP="002922B1"/>
                        <w:p w14:paraId="3C5085F4" w14:textId="77777777" w:rsidR="00342A2F" w:rsidRDefault="00342A2F" w:rsidP="002922B1"/>
                        <w:p w14:paraId="782FBD46" w14:textId="77777777" w:rsidR="00342A2F" w:rsidRDefault="00342A2F" w:rsidP="002922B1"/>
                        <w:p w14:paraId="5A7D2C40" w14:textId="77777777" w:rsidR="00342A2F" w:rsidRDefault="00342A2F" w:rsidP="002922B1"/>
                        <w:p w14:paraId="0F177CFA" w14:textId="77777777" w:rsidR="00342A2F" w:rsidRDefault="00342A2F" w:rsidP="002922B1"/>
                        <w:p w14:paraId="1322419D" w14:textId="77777777" w:rsidR="00342A2F" w:rsidRDefault="00342A2F" w:rsidP="002922B1"/>
                        <w:p w14:paraId="243BDFC1" w14:textId="77777777" w:rsidR="00342A2F" w:rsidRDefault="00342A2F" w:rsidP="002922B1"/>
                        <w:p w14:paraId="2803C00A" w14:textId="77777777" w:rsidR="00342A2F" w:rsidRDefault="00342A2F" w:rsidP="002922B1"/>
                        <w:p w14:paraId="32EAF9B4" w14:textId="77777777" w:rsidR="00342A2F" w:rsidRDefault="00342A2F" w:rsidP="002922B1"/>
                        <w:p w14:paraId="7B7A3F76" w14:textId="77777777" w:rsidR="00342A2F" w:rsidRDefault="00342A2F" w:rsidP="002922B1"/>
                        <w:p w14:paraId="1BE1803D" w14:textId="77777777" w:rsidR="00342A2F" w:rsidRDefault="00342A2F" w:rsidP="002922B1"/>
                        <w:p w14:paraId="35016D11" w14:textId="77777777" w:rsidR="00342A2F" w:rsidRDefault="00342A2F" w:rsidP="002922B1"/>
                        <w:p w14:paraId="12C1F4E7" w14:textId="77777777" w:rsidR="00342A2F" w:rsidRDefault="00342A2F" w:rsidP="002922B1"/>
                        <w:p w14:paraId="35DCFF96" w14:textId="77777777" w:rsidR="00342A2F" w:rsidRDefault="00342A2F" w:rsidP="002922B1"/>
                        <w:p w14:paraId="7A45E3C6" w14:textId="77777777" w:rsidR="00342A2F" w:rsidRDefault="00342A2F" w:rsidP="002922B1"/>
                        <w:p w14:paraId="66400B4E" w14:textId="77777777" w:rsidR="00342A2F" w:rsidRDefault="00342A2F" w:rsidP="002922B1"/>
                        <w:p w14:paraId="41FE8A39" w14:textId="77777777" w:rsidR="00342A2F" w:rsidRDefault="00342A2F" w:rsidP="002922B1"/>
                        <w:p w14:paraId="5D099335" w14:textId="77777777" w:rsidR="00342A2F" w:rsidRDefault="00342A2F" w:rsidP="002922B1"/>
                        <w:p w14:paraId="536144AD" w14:textId="77777777" w:rsidR="00342A2F" w:rsidRDefault="00342A2F" w:rsidP="002922B1"/>
                        <w:p w14:paraId="55947451" w14:textId="77777777" w:rsidR="00342A2F" w:rsidRDefault="00342A2F" w:rsidP="002922B1"/>
                        <w:p w14:paraId="3B3F2E9A" w14:textId="77777777" w:rsidR="00342A2F" w:rsidRDefault="00342A2F" w:rsidP="002922B1"/>
                        <w:p w14:paraId="01EBA85C" w14:textId="77777777" w:rsidR="00342A2F" w:rsidRDefault="00342A2F" w:rsidP="002922B1"/>
                        <w:p w14:paraId="48A67FCD" w14:textId="77777777" w:rsidR="00342A2F" w:rsidRDefault="00342A2F" w:rsidP="002922B1"/>
                        <w:p w14:paraId="3681C606" w14:textId="77777777" w:rsidR="00342A2F" w:rsidRDefault="00342A2F" w:rsidP="002922B1"/>
                        <w:p w14:paraId="2B96A9E6" w14:textId="77777777" w:rsidR="00342A2F" w:rsidRDefault="00342A2F" w:rsidP="002922B1"/>
                        <w:p w14:paraId="4E00AE9A" w14:textId="77777777" w:rsidR="00342A2F" w:rsidRDefault="00342A2F" w:rsidP="002922B1"/>
                        <w:p w14:paraId="0B371FD1" w14:textId="77777777" w:rsidR="00342A2F" w:rsidRDefault="00342A2F" w:rsidP="002922B1"/>
                        <w:p w14:paraId="5CCC4E8B" w14:textId="77777777" w:rsidR="00342A2F" w:rsidRDefault="00342A2F" w:rsidP="002922B1"/>
                        <w:p w14:paraId="24EE1E7D" w14:textId="77777777" w:rsidR="00342A2F" w:rsidRDefault="00342A2F" w:rsidP="002922B1"/>
                        <w:p w14:paraId="5E145BC7" w14:textId="77777777" w:rsidR="00342A2F" w:rsidRDefault="00342A2F" w:rsidP="002922B1"/>
                        <w:p w14:paraId="4E11CE3D" w14:textId="77777777" w:rsidR="00342A2F" w:rsidRDefault="00342A2F" w:rsidP="002922B1"/>
                        <w:p w14:paraId="1C21D80C" w14:textId="77777777" w:rsidR="00342A2F" w:rsidRDefault="00342A2F" w:rsidP="002922B1"/>
                        <w:p w14:paraId="596A0EB0" w14:textId="77777777" w:rsidR="00342A2F" w:rsidRDefault="00342A2F" w:rsidP="002922B1"/>
                        <w:p w14:paraId="54C256F8" w14:textId="77777777" w:rsidR="00342A2F" w:rsidRDefault="00342A2F" w:rsidP="002922B1"/>
                        <w:p w14:paraId="3E8F4A8D" w14:textId="77777777" w:rsidR="00342A2F" w:rsidRDefault="00342A2F" w:rsidP="002922B1"/>
                        <w:p w14:paraId="1A2BD0A0" w14:textId="77777777" w:rsidR="00342A2F" w:rsidRDefault="00342A2F" w:rsidP="002922B1"/>
                        <w:p w14:paraId="1DEF55F4" w14:textId="77777777" w:rsidR="00342A2F" w:rsidRDefault="00342A2F" w:rsidP="002922B1"/>
                        <w:p w14:paraId="01C14497" w14:textId="77777777" w:rsidR="00342A2F" w:rsidRDefault="00342A2F" w:rsidP="002922B1"/>
                        <w:p w14:paraId="6E710B40" w14:textId="77777777" w:rsidR="00342A2F" w:rsidRDefault="00342A2F" w:rsidP="002922B1"/>
                        <w:p w14:paraId="01C99183" w14:textId="77777777" w:rsidR="00342A2F" w:rsidRDefault="00342A2F" w:rsidP="002922B1"/>
                        <w:p w14:paraId="2CE0115A" w14:textId="77777777" w:rsidR="00342A2F" w:rsidRDefault="00342A2F" w:rsidP="002922B1"/>
                        <w:p w14:paraId="2B067D78" w14:textId="77777777" w:rsidR="00342A2F" w:rsidRDefault="00342A2F" w:rsidP="002922B1"/>
                        <w:p w14:paraId="330831EC" w14:textId="77777777" w:rsidR="00342A2F" w:rsidRDefault="00342A2F" w:rsidP="002922B1"/>
                        <w:p w14:paraId="5C6FEF98" w14:textId="77777777" w:rsidR="00342A2F" w:rsidRDefault="00342A2F" w:rsidP="002922B1"/>
                        <w:p w14:paraId="4D477149" w14:textId="77777777" w:rsidR="00342A2F" w:rsidRDefault="00342A2F" w:rsidP="002922B1"/>
                        <w:p w14:paraId="48D1D9E8" w14:textId="77777777" w:rsidR="00342A2F" w:rsidRDefault="00342A2F" w:rsidP="002922B1"/>
                        <w:p w14:paraId="35A171B3" w14:textId="77777777" w:rsidR="00342A2F" w:rsidRDefault="00342A2F" w:rsidP="002922B1"/>
                        <w:p w14:paraId="0D93A065" w14:textId="77777777" w:rsidR="00342A2F" w:rsidRDefault="00342A2F" w:rsidP="002922B1"/>
                        <w:p w14:paraId="737CF74A" w14:textId="77777777" w:rsidR="00342A2F" w:rsidRDefault="00342A2F" w:rsidP="002922B1"/>
                        <w:p w14:paraId="1C27BF5B" w14:textId="77777777" w:rsidR="00342A2F" w:rsidRDefault="00342A2F" w:rsidP="002922B1"/>
                        <w:p w14:paraId="3BE4C812" w14:textId="77777777" w:rsidR="00342A2F" w:rsidRDefault="00342A2F" w:rsidP="002922B1"/>
                        <w:p w14:paraId="52DC355A" w14:textId="77777777" w:rsidR="00342A2F" w:rsidRDefault="00342A2F" w:rsidP="002922B1"/>
                        <w:p w14:paraId="64F79D3A" w14:textId="77777777" w:rsidR="00342A2F" w:rsidRDefault="00342A2F" w:rsidP="002922B1"/>
                        <w:p w14:paraId="0A57AA9E" w14:textId="77777777" w:rsidR="00342A2F" w:rsidRDefault="00342A2F" w:rsidP="002922B1"/>
                        <w:p w14:paraId="60391C21" w14:textId="77777777" w:rsidR="00342A2F" w:rsidRDefault="00342A2F" w:rsidP="002922B1"/>
                        <w:p w14:paraId="09F908B1" w14:textId="77777777" w:rsidR="00342A2F" w:rsidRDefault="00342A2F" w:rsidP="002922B1"/>
                        <w:p w14:paraId="31CF1497" w14:textId="77777777" w:rsidR="00342A2F" w:rsidRDefault="00342A2F" w:rsidP="002922B1"/>
                        <w:p w14:paraId="7055B7B9" w14:textId="77777777" w:rsidR="00342A2F" w:rsidRDefault="00342A2F" w:rsidP="002922B1"/>
                        <w:p w14:paraId="2376305E" w14:textId="77777777" w:rsidR="00342A2F" w:rsidRDefault="00342A2F" w:rsidP="002922B1"/>
                        <w:p w14:paraId="082A38E1" w14:textId="77777777" w:rsidR="00342A2F" w:rsidRDefault="00342A2F" w:rsidP="002922B1"/>
                        <w:p w14:paraId="56D4C217" w14:textId="77777777" w:rsidR="00342A2F" w:rsidRDefault="00342A2F" w:rsidP="002922B1"/>
                        <w:p w14:paraId="3B26C898" w14:textId="77777777" w:rsidR="00342A2F" w:rsidRDefault="00342A2F" w:rsidP="002922B1"/>
                        <w:p w14:paraId="59EA39B2" w14:textId="77777777" w:rsidR="00342A2F" w:rsidRDefault="00342A2F" w:rsidP="002922B1"/>
                        <w:p w14:paraId="09B450A3" w14:textId="77777777" w:rsidR="00342A2F" w:rsidRDefault="00342A2F" w:rsidP="002922B1"/>
                        <w:p w14:paraId="65863110" w14:textId="77777777" w:rsidR="00342A2F" w:rsidRDefault="00342A2F" w:rsidP="002922B1"/>
                        <w:p w14:paraId="68152753" w14:textId="77777777" w:rsidR="00342A2F" w:rsidRDefault="00342A2F" w:rsidP="002922B1"/>
                        <w:p w14:paraId="0E92864E" w14:textId="77777777" w:rsidR="00342A2F" w:rsidRDefault="00342A2F" w:rsidP="002922B1"/>
                        <w:p w14:paraId="26370813" w14:textId="77777777" w:rsidR="00342A2F" w:rsidRDefault="00342A2F" w:rsidP="002922B1"/>
                        <w:p w14:paraId="283D7B0C" w14:textId="77777777" w:rsidR="00342A2F" w:rsidRDefault="00342A2F" w:rsidP="002922B1"/>
                        <w:p w14:paraId="59A65366" w14:textId="77777777" w:rsidR="00342A2F" w:rsidRDefault="00342A2F" w:rsidP="002922B1"/>
                        <w:p w14:paraId="5CDA5A4D" w14:textId="77777777" w:rsidR="00342A2F" w:rsidRDefault="00342A2F" w:rsidP="002922B1"/>
                        <w:p w14:paraId="3FC72B8B" w14:textId="77777777" w:rsidR="00342A2F" w:rsidRDefault="00342A2F" w:rsidP="002922B1"/>
                        <w:p w14:paraId="56DE38BB" w14:textId="77777777" w:rsidR="00342A2F" w:rsidRDefault="00342A2F" w:rsidP="002922B1"/>
                        <w:p w14:paraId="2633317B" w14:textId="77777777" w:rsidR="00342A2F" w:rsidRDefault="00342A2F" w:rsidP="002922B1"/>
                        <w:p w14:paraId="14FE0378" w14:textId="77777777" w:rsidR="00342A2F" w:rsidRDefault="00342A2F" w:rsidP="002922B1"/>
                        <w:p w14:paraId="6FD7C684" w14:textId="77777777" w:rsidR="00342A2F" w:rsidRDefault="00342A2F" w:rsidP="002922B1"/>
                        <w:p w14:paraId="43E7B16F" w14:textId="77777777" w:rsidR="00342A2F" w:rsidRDefault="00342A2F" w:rsidP="002922B1"/>
                        <w:p w14:paraId="2A8ED65A" w14:textId="77777777" w:rsidR="00342A2F" w:rsidRDefault="00342A2F" w:rsidP="002922B1"/>
                        <w:p w14:paraId="44C20B2B" w14:textId="77777777" w:rsidR="00342A2F" w:rsidRDefault="00342A2F" w:rsidP="002922B1"/>
                        <w:p w14:paraId="63334D9B" w14:textId="77777777" w:rsidR="00342A2F" w:rsidRDefault="00342A2F" w:rsidP="002922B1"/>
                        <w:p w14:paraId="42351D1C" w14:textId="77777777" w:rsidR="00342A2F" w:rsidRDefault="00342A2F" w:rsidP="002922B1"/>
                        <w:p w14:paraId="0AAA80EF" w14:textId="77777777" w:rsidR="00342A2F" w:rsidRDefault="00342A2F" w:rsidP="002922B1"/>
                        <w:p w14:paraId="4A21086C" w14:textId="77777777" w:rsidR="00342A2F" w:rsidRDefault="00342A2F" w:rsidP="002922B1"/>
                        <w:p w14:paraId="704CE887" w14:textId="77777777" w:rsidR="00342A2F" w:rsidRDefault="00342A2F" w:rsidP="002922B1"/>
                        <w:p w14:paraId="51818651" w14:textId="77777777" w:rsidR="00342A2F" w:rsidRDefault="00342A2F" w:rsidP="002922B1"/>
                        <w:p w14:paraId="710AB441" w14:textId="77777777" w:rsidR="00342A2F" w:rsidRDefault="00342A2F" w:rsidP="002922B1"/>
                        <w:p w14:paraId="42B211DB" w14:textId="77777777" w:rsidR="00342A2F" w:rsidRDefault="00342A2F" w:rsidP="002922B1"/>
                        <w:p w14:paraId="4463DC4B" w14:textId="77777777" w:rsidR="00342A2F" w:rsidRDefault="00342A2F" w:rsidP="002922B1"/>
                        <w:p w14:paraId="46070C00" w14:textId="77777777" w:rsidR="00342A2F" w:rsidRDefault="00342A2F" w:rsidP="002922B1"/>
                        <w:p w14:paraId="17644547" w14:textId="77777777" w:rsidR="00342A2F" w:rsidRDefault="00342A2F" w:rsidP="002922B1"/>
                        <w:p w14:paraId="7CC27022" w14:textId="77777777" w:rsidR="00342A2F" w:rsidRDefault="00342A2F" w:rsidP="002922B1"/>
                        <w:p w14:paraId="4A54C329" w14:textId="77777777" w:rsidR="00342A2F" w:rsidRDefault="00342A2F" w:rsidP="002922B1"/>
                        <w:p w14:paraId="30CFCAA5" w14:textId="77777777" w:rsidR="00342A2F" w:rsidRDefault="00342A2F" w:rsidP="002922B1"/>
                        <w:p w14:paraId="2E9DF21C" w14:textId="77777777" w:rsidR="00342A2F" w:rsidRDefault="00342A2F" w:rsidP="002922B1"/>
                        <w:p w14:paraId="7C5DF1A9" w14:textId="77777777" w:rsidR="00342A2F" w:rsidRDefault="00342A2F" w:rsidP="002922B1"/>
                        <w:p w14:paraId="3B0CEA43" w14:textId="77777777" w:rsidR="00342A2F" w:rsidRDefault="00342A2F" w:rsidP="002922B1"/>
                        <w:p w14:paraId="7983EE91" w14:textId="77777777" w:rsidR="00342A2F" w:rsidRDefault="00342A2F" w:rsidP="002922B1"/>
                        <w:p w14:paraId="556435E6" w14:textId="77777777" w:rsidR="00342A2F" w:rsidRDefault="00342A2F" w:rsidP="002922B1"/>
                        <w:p w14:paraId="007490E6" w14:textId="77777777" w:rsidR="00342A2F" w:rsidRDefault="00342A2F" w:rsidP="002922B1"/>
                        <w:p w14:paraId="12E780F4" w14:textId="77777777" w:rsidR="00342A2F" w:rsidRDefault="00342A2F" w:rsidP="002922B1"/>
                        <w:p w14:paraId="564AC95D" w14:textId="77777777" w:rsidR="00342A2F" w:rsidRDefault="00342A2F" w:rsidP="002922B1"/>
                        <w:p w14:paraId="0E1BC706" w14:textId="77777777" w:rsidR="00342A2F" w:rsidRDefault="00342A2F" w:rsidP="002922B1"/>
                        <w:p w14:paraId="5AAEDEE2" w14:textId="77777777" w:rsidR="00342A2F" w:rsidRDefault="00342A2F" w:rsidP="002922B1"/>
                        <w:p w14:paraId="01A97CAA" w14:textId="77777777" w:rsidR="00342A2F" w:rsidRDefault="00342A2F" w:rsidP="002922B1"/>
                        <w:p w14:paraId="5E204333" w14:textId="77777777" w:rsidR="00342A2F" w:rsidRDefault="00342A2F" w:rsidP="002922B1"/>
                        <w:p w14:paraId="16BED346" w14:textId="77777777" w:rsidR="00342A2F" w:rsidRDefault="00342A2F" w:rsidP="002922B1"/>
                        <w:p w14:paraId="31BBD7E8" w14:textId="77777777" w:rsidR="00342A2F" w:rsidRDefault="00342A2F" w:rsidP="002922B1"/>
                        <w:p w14:paraId="0E56B0F5" w14:textId="77777777" w:rsidR="00342A2F" w:rsidRDefault="00342A2F" w:rsidP="002922B1"/>
                        <w:p w14:paraId="2ECF5A08" w14:textId="77777777" w:rsidR="00342A2F" w:rsidRDefault="00342A2F" w:rsidP="002922B1"/>
                        <w:p w14:paraId="63BDB321" w14:textId="77777777" w:rsidR="00342A2F" w:rsidRDefault="00342A2F" w:rsidP="002922B1"/>
                        <w:p w14:paraId="7F8DEB1A" w14:textId="77777777" w:rsidR="00342A2F" w:rsidRDefault="00342A2F" w:rsidP="002922B1"/>
                        <w:p w14:paraId="028136CA" w14:textId="77777777" w:rsidR="00342A2F" w:rsidRDefault="00342A2F" w:rsidP="002922B1"/>
                        <w:p w14:paraId="321F9E0E" w14:textId="77777777" w:rsidR="00342A2F" w:rsidRDefault="00342A2F" w:rsidP="002922B1"/>
                        <w:p w14:paraId="01FF3B2F" w14:textId="77777777" w:rsidR="00342A2F" w:rsidRDefault="00342A2F" w:rsidP="002922B1"/>
                        <w:p w14:paraId="378E381E" w14:textId="77777777" w:rsidR="00342A2F" w:rsidRDefault="00342A2F" w:rsidP="002922B1"/>
                        <w:p w14:paraId="660B99A9" w14:textId="77777777" w:rsidR="00342A2F" w:rsidRDefault="00342A2F" w:rsidP="002922B1"/>
                        <w:p w14:paraId="6612D32A" w14:textId="77777777" w:rsidR="00342A2F" w:rsidRDefault="00342A2F" w:rsidP="002922B1"/>
                        <w:p w14:paraId="7B3BEC3D" w14:textId="77777777" w:rsidR="00342A2F" w:rsidRDefault="00342A2F" w:rsidP="002922B1"/>
                        <w:p w14:paraId="44E2D546" w14:textId="77777777" w:rsidR="00342A2F" w:rsidRDefault="00342A2F" w:rsidP="002922B1"/>
                        <w:p w14:paraId="4D1CB4AC" w14:textId="77777777" w:rsidR="00342A2F" w:rsidRDefault="00342A2F" w:rsidP="002922B1"/>
                        <w:p w14:paraId="614C06F2" w14:textId="77777777" w:rsidR="00342A2F" w:rsidRDefault="00342A2F" w:rsidP="002922B1"/>
                        <w:p w14:paraId="3CB3514C" w14:textId="77777777" w:rsidR="00342A2F" w:rsidRDefault="00342A2F" w:rsidP="002922B1"/>
                        <w:p w14:paraId="4642B337" w14:textId="77777777" w:rsidR="00342A2F" w:rsidRDefault="00342A2F" w:rsidP="002922B1"/>
                        <w:p w14:paraId="07E22052" w14:textId="77777777" w:rsidR="00342A2F" w:rsidRDefault="00342A2F" w:rsidP="002922B1"/>
                        <w:p w14:paraId="08FEAD61" w14:textId="77777777" w:rsidR="00342A2F" w:rsidRDefault="00342A2F" w:rsidP="002922B1"/>
                        <w:p w14:paraId="2D4E0F92" w14:textId="77777777" w:rsidR="00342A2F" w:rsidRDefault="00342A2F" w:rsidP="002922B1"/>
                        <w:p w14:paraId="26B829C2" w14:textId="77777777" w:rsidR="00342A2F" w:rsidRDefault="00342A2F" w:rsidP="002922B1"/>
                        <w:p w14:paraId="0226C987" w14:textId="77777777" w:rsidR="00342A2F" w:rsidRDefault="00342A2F" w:rsidP="002922B1"/>
                        <w:p w14:paraId="250DEF8D" w14:textId="77777777" w:rsidR="00342A2F" w:rsidRDefault="00342A2F" w:rsidP="002922B1"/>
                        <w:p w14:paraId="22ABADD9" w14:textId="77777777" w:rsidR="00342A2F" w:rsidRDefault="00342A2F" w:rsidP="002922B1"/>
                        <w:p w14:paraId="2F391C19" w14:textId="77777777" w:rsidR="00342A2F" w:rsidRDefault="00342A2F" w:rsidP="002922B1"/>
                        <w:p w14:paraId="3CF7C2C0" w14:textId="77777777" w:rsidR="00342A2F" w:rsidRDefault="00342A2F" w:rsidP="002922B1"/>
                        <w:p w14:paraId="07F70729" w14:textId="77777777" w:rsidR="00342A2F" w:rsidRDefault="00342A2F" w:rsidP="002922B1"/>
                        <w:p w14:paraId="2ADA6758" w14:textId="77777777" w:rsidR="00342A2F" w:rsidRDefault="00342A2F" w:rsidP="002922B1"/>
                        <w:p w14:paraId="17BB5E55" w14:textId="77777777" w:rsidR="00342A2F" w:rsidRDefault="00342A2F" w:rsidP="002922B1"/>
                        <w:p w14:paraId="0A1EA1AC" w14:textId="77777777" w:rsidR="00342A2F" w:rsidRDefault="00342A2F" w:rsidP="002922B1"/>
                        <w:p w14:paraId="542CFF34" w14:textId="77777777" w:rsidR="00342A2F" w:rsidRDefault="00342A2F" w:rsidP="002922B1"/>
                        <w:p w14:paraId="5D473ED0" w14:textId="77777777" w:rsidR="00342A2F" w:rsidRDefault="00342A2F" w:rsidP="002922B1"/>
                        <w:p w14:paraId="11419200" w14:textId="77777777" w:rsidR="00342A2F" w:rsidRDefault="00342A2F" w:rsidP="002922B1"/>
                        <w:p w14:paraId="1B8AB4B6" w14:textId="77777777" w:rsidR="00342A2F" w:rsidRDefault="00342A2F" w:rsidP="002922B1"/>
                        <w:p w14:paraId="33437220" w14:textId="77777777" w:rsidR="00342A2F" w:rsidRDefault="00342A2F" w:rsidP="002922B1"/>
                        <w:p w14:paraId="3D7DFE75" w14:textId="77777777" w:rsidR="00342A2F" w:rsidRDefault="00342A2F" w:rsidP="002922B1"/>
                        <w:p w14:paraId="25979743" w14:textId="77777777" w:rsidR="00342A2F" w:rsidRDefault="00342A2F" w:rsidP="002922B1"/>
                        <w:p w14:paraId="4392A721" w14:textId="77777777" w:rsidR="00342A2F" w:rsidRDefault="00342A2F" w:rsidP="002922B1"/>
                        <w:p w14:paraId="6C2262E5" w14:textId="77777777" w:rsidR="00342A2F" w:rsidRDefault="00342A2F" w:rsidP="002922B1"/>
                        <w:p w14:paraId="7E38D716" w14:textId="77777777" w:rsidR="00342A2F" w:rsidRDefault="00342A2F" w:rsidP="002922B1"/>
                        <w:p w14:paraId="65A05669" w14:textId="77777777" w:rsidR="00342A2F" w:rsidRDefault="00342A2F" w:rsidP="002922B1"/>
                        <w:p w14:paraId="531FD7E1" w14:textId="77777777" w:rsidR="00342A2F" w:rsidRDefault="00342A2F" w:rsidP="002922B1"/>
                        <w:p w14:paraId="07A9B57F" w14:textId="77777777" w:rsidR="00342A2F" w:rsidRDefault="00342A2F" w:rsidP="002922B1"/>
                        <w:p w14:paraId="14A48C0D" w14:textId="77777777" w:rsidR="00342A2F" w:rsidRDefault="00342A2F" w:rsidP="002922B1"/>
                        <w:p w14:paraId="079D8A12" w14:textId="77777777" w:rsidR="00342A2F" w:rsidRDefault="00342A2F" w:rsidP="002922B1"/>
                        <w:p w14:paraId="41C6829F" w14:textId="77777777" w:rsidR="00342A2F" w:rsidRDefault="00342A2F" w:rsidP="002922B1"/>
                        <w:p w14:paraId="778DDC6F" w14:textId="77777777" w:rsidR="00342A2F" w:rsidRDefault="00342A2F" w:rsidP="002922B1"/>
                        <w:p w14:paraId="184E83E4" w14:textId="77777777" w:rsidR="00342A2F" w:rsidRDefault="00342A2F" w:rsidP="002922B1"/>
                        <w:p w14:paraId="17267528" w14:textId="77777777" w:rsidR="00342A2F" w:rsidRDefault="00342A2F" w:rsidP="002922B1"/>
                        <w:p w14:paraId="39694344" w14:textId="77777777" w:rsidR="00342A2F" w:rsidRDefault="00342A2F" w:rsidP="002922B1"/>
                        <w:p w14:paraId="16466956" w14:textId="77777777" w:rsidR="00342A2F" w:rsidRDefault="00342A2F" w:rsidP="002922B1"/>
                        <w:p w14:paraId="2643D5B8" w14:textId="77777777" w:rsidR="00342A2F" w:rsidRDefault="00342A2F" w:rsidP="002922B1"/>
                        <w:p w14:paraId="136AC6A4" w14:textId="77777777" w:rsidR="00342A2F" w:rsidRDefault="00342A2F" w:rsidP="002922B1"/>
                        <w:p w14:paraId="02535068" w14:textId="77777777" w:rsidR="00342A2F" w:rsidRDefault="00342A2F" w:rsidP="002922B1"/>
                        <w:p w14:paraId="51405C8E" w14:textId="77777777" w:rsidR="00342A2F" w:rsidRDefault="00342A2F" w:rsidP="002922B1"/>
                        <w:p w14:paraId="2D2B84F6" w14:textId="77777777" w:rsidR="00342A2F" w:rsidRDefault="00342A2F" w:rsidP="002922B1"/>
                        <w:p w14:paraId="7998A5E2" w14:textId="77777777" w:rsidR="00342A2F" w:rsidRDefault="00342A2F" w:rsidP="002922B1"/>
                        <w:p w14:paraId="7020CB1B" w14:textId="77777777" w:rsidR="00342A2F" w:rsidRDefault="00342A2F" w:rsidP="002922B1"/>
                        <w:p w14:paraId="351CBC53" w14:textId="77777777" w:rsidR="00342A2F" w:rsidRDefault="00342A2F" w:rsidP="002922B1"/>
                        <w:p w14:paraId="2A719D30" w14:textId="77777777" w:rsidR="00342A2F" w:rsidRDefault="00342A2F" w:rsidP="002922B1"/>
                        <w:p w14:paraId="63A7F687" w14:textId="77777777" w:rsidR="00342A2F" w:rsidRDefault="00342A2F" w:rsidP="002922B1"/>
                        <w:p w14:paraId="3DA98CCF" w14:textId="77777777" w:rsidR="00342A2F" w:rsidRDefault="00342A2F" w:rsidP="002922B1"/>
                        <w:p w14:paraId="2C8BAD07" w14:textId="77777777" w:rsidR="00342A2F" w:rsidRDefault="00342A2F" w:rsidP="002922B1"/>
                        <w:p w14:paraId="0579B87E" w14:textId="77777777" w:rsidR="00342A2F" w:rsidRDefault="00342A2F" w:rsidP="002922B1"/>
                        <w:p w14:paraId="29A7702C" w14:textId="77777777" w:rsidR="00342A2F" w:rsidRDefault="00342A2F" w:rsidP="002922B1"/>
                        <w:p w14:paraId="17871CE2" w14:textId="77777777" w:rsidR="00342A2F" w:rsidRDefault="00342A2F" w:rsidP="002922B1"/>
                        <w:p w14:paraId="356BB5DC" w14:textId="77777777" w:rsidR="00342A2F" w:rsidRDefault="00342A2F" w:rsidP="002922B1"/>
                        <w:p w14:paraId="002C95C3" w14:textId="77777777" w:rsidR="00342A2F" w:rsidRDefault="00342A2F" w:rsidP="002922B1"/>
                        <w:p w14:paraId="497A0F57" w14:textId="77777777" w:rsidR="00342A2F" w:rsidRDefault="00342A2F" w:rsidP="002922B1"/>
                        <w:p w14:paraId="6AAB4A9B" w14:textId="77777777" w:rsidR="00342A2F" w:rsidRDefault="00342A2F" w:rsidP="002922B1"/>
                        <w:p w14:paraId="485A07E8" w14:textId="77777777" w:rsidR="00342A2F" w:rsidRDefault="00342A2F" w:rsidP="002922B1"/>
                        <w:p w14:paraId="40EE22D4" w14:textId="77777777" w:rsidR="00342A2F" w:rsidRDefault="00342A2F" w:rsidP="002922B1"/>
                        <w:p w14:paraId="0ABAE6CD" w14:textId="77777777" w:rsidR="00342A2F" w:rsidRDefault="00342A2F" w:rsidP="002922B1"/>
                        <w:p w14:paraId="3F34FA66" w14:textId="77777777" w:rsidR="00342A2F" w:rsidRDefault="00342A2F" w:rsidP="002922B1"/>
                        <w:p w14:paraId="6E76F02C" w14:textId="77777777" w:rsidR="00342A2F" w:rsidRDefault="00342A2F" w:rsidP="002922B1"/>
                        <w:p w14:paraId="63E8AF02" w14:textId="77777777" w:rsidR="00342A2F" w:rsidRDefault="00342A2F" w:rsidP="002922B1"/>
                        <w:p w14:paraId="708ED6A3" w14:textId="77777777" w:rsidR="00342A2F" w:rsidRDefault="00342A2F" w:rsidP="002922B1"/>
                        <w:p w14:paraId="32CD0F2C" w14:textId="77777777" w:rsidR="00342A2F" w:rsidRDefault="00342A2F" w:rsidP="002922B1"/>
                        <w:p w14:paraId="7FCBCA72" w14:textId="77777777" w:rsidR="00342A2F" w:rsidRDefault="00342A2F" w:rsidP="002922B1"/>
                        <w:p w14:paraId="482271D9" w14:textId="77777777" w:rsidR="00342A2F" w:rsidRDefault="00342A2F" w:rsidP="002922B1"/>
                        <w:p w14:paraId="6C76642D" w14:textId="77777777" w:rsidR="00342A2F" w:rsidRDefault="00342A2F" w:rsidP="002922B1"/>
                        <w:p w14:paraId="14EE0417" w14:textId="77777777" w:rsidR="00342A2F" w:rsidRDefault="00342A2F" w:rsidP="002922B1"/>
                        <w:p w14:paraId="0A1FB602" w14:textId="77777777" w:rsidR="00342A2F" w:rsidRDefault="00342A2F" w:rsidP="002922B1"/>
                        <w:p w14:paraId="7D96216C" w14:textId="77777777" w:rsidR="00342A2F" w:rsidRDefault="00342A2F" w:rsidP="002922B1"/>
                        <w:p w14:paraId="038D1D01" w14:textId="77777777" w:rsidR="00342A2F" w:rsidRDefault="00342A2F" w:rsidP="002922B1"/>
                        <w:p w14:paraId="579E7113" w14:textId="77777777" w:rsidR="00342A2F" w:rsidRDefault="00342A2F" w:rsidP="002922B1"/>
                        <w:p w14:paraId="7464CB34" w14:textId="77777777" w:rsidR="00342A2F" w:rsidRDefault="00342A2F" w:rsidP="002922B1"/>
                        <w:p w14:paraId="59D479E8" w14:textId="77777777" w:rsidR="00342A2F" w:rsidRDefault="00342A2F" w:rsidP="002922B1"/>
                        <w:p w14:paraId="4755A866" w14:textId="77777777" w:rsidR="00342A2F" w:rsidRDefault="00342A2F" w:rsidP="002922B1"/>
                        <w:p w14:paraId="3C2A3935" w14:textId="77777777" w:rsidR="00342A2F" w:rsidRDefault="00342A2F" w:rsidP="002922B1"/>
                        <w:p w14:paraId="3AE16C2A" w14:textId="77777777" w:rsidR="00342A2F" w:rsidRDefault="00342A2F" w:rsidP="002922B1"/>
                        <w:p w14:paraId="74FF4CCA" w14:textId="77777777" w:rsidR="00342A2F" w:rsidRDefault="00342A2F" w:rsidP="002922B1"/>
                        <w:p w14:paraId="0131D0CE" w14:textId="77777777" w:rsidR="00342A2F" w:rsidRDefault="00342A2F" w:rsidP="002922B1"/>
                        <w:p w14:paraId="6F242635" w14:textId="77777777" w:rsidR="00342A2F" w:rsidRDefault="00342A2F" w:rsidP="002922B1"/>
                        <w:p w14:paraId="58DAA202" w14:textId="77777777" w:rsidR="00342A2F" w:rsidRDefault="00342A2F" w:rsidP="002922B1"/>
                        <w:p w14:paraId="56861B8A" w14:textId="77777777" w:rsidR="00342A2F" w:rsidRDefault="00342A2F" w:rsidP="002922B1"/>
                        <w:p w14:paraId="71DB5DCA" w14:textId="77777777" w:rsidR="00342A2F" w:rsidRDefault="00342A2F" w:rsidP="002922B1"/>
                        <w:p w14:paraId="07A9F45D" w14:textId="77777777" w:rsidR="00342A2F" w:rsidRDefault="00342A2F" w:rsidP="002922B1"/>
                        <w:p w14:paraId="1E104F81" w14:textId="77777777" w:rsidR="00342A2F" w:rsidRDefault="00342A2F" w:rsidP="002922B1"/>
                        <w:p w14:paraId="72C6D8C8" w14:textId="77777777" w:rsidR="00342A2F" w:rsidRDefault="00342A2F" w:rsidP="002922B1"/>
                        <w:p w14:paraId="51777774" w14:textId="77777777" w:rsidR="00342A2F" w:rsidRDefault="00342A2F" w:rsidP="002922B1"/>
                        <w:p w14:paraId="6F2E6E49" w14:textId="77777777" w:rsidR="00342A2F" w:rsidRDefault="00342A2F" w:rsidP="002922B1"/>
                        <w:p w14:paraId="6349DBDB" w14:textId="77777777" w:rsidR="00342A2F" w:rsidRDefault="00342A2F" w:rsidP="002922B1"/>
                        <w:p w14:paraId="23844BC8" w14:textId="77777777" w:rsidR="00342A2F" w:rsidRDefault="00342A2F" w:rsidP="002922B1"/>
                        <w:p w14:paraId="255C0EBA" w14:textId="77777777" w:rsidR="00342A2F" w:rsidRDefault="00342A2F" w:rsidP="002922B1"/>
                        <w:p w14:paraId="57ADAB98" w14:textId="77777777" w:rsidR="00342A2F" w:rsidRDefault="00342A2F" w:rsidP="002922B1"/>
                        <w:p w14:paraId="3C9CBEA2" w14:textId="77777777" w:rsidR="00342A2F" w:rsidRDefault="00342A2F" w:rsidP="002922B1"/>
                        <w:p w14:paraId="644A3394" w14:textId="77777777" w:rsidR="00342A2F" w:rsidRDefault="00342A2F" w:rsidP="002922B1"/>
                        <w:p w14:paraId="0DA98FBB" w14:textId="77777777" w:rsidR="00342A2F" w:rsidRDefault="00342A2F" w:rsidP="002922B1"/>
                      </w:txbxContent>
                    </v:textbox>
                  </v:shape>
                </v:group>
              </v:group>
            </w:pict>
          </mc:Fallback>
        </mc:AlternateContent>
      </w:r>
      <w:r w:rsidR="003C234E">
        <w:rPr>
          <w:noProof/>
        </w:rPr>
        <mc:AlternateContent>
          <mc:Choice Requires="wps">
            <w:drawing>
              <wp:anchor distT="0" distB="0" distL="114300" distR="114300" simplePos="0" relativeHeight="251638272" behindDoc="0" locked="0" layoutInCell="1" allowOverlap="1" wp14:anchorId="243BD3AD" wp14:editId="4ACC67A5">
                <wp:simplePos x="0" y="0"/>
                <wp:positionH relativeFrom="column">
                  <wp:posOffset>61595</wp:posOffset>
                </wp:positionH>
                <wp:positionV relativeFrom="paragraph">
                  <wp:posOffset>105719</wp:posOffset>
                </wp:positionV>
                <wp:extent cx="894873" cy="587116"/>
                <wp:effectExtent l="0" t="0" r="0" b="0"/>
                <wp:wrapNone/>
                <wp:docPr id="49" name="判定"/>
                <wp:cNvGraphicFramePr/>
                <a:graphic xmlns:a="http://schemas.openxmlformats.org/drawingml/2006/main">
                  <a:graphicData uri="http://schemas.microsoft.com/office/word/2010/wordprocessingShape">
                    <wps:wsp>
                      <wps:cNvSpPr/>
                      <wps:spPr>
                        <a:xfrm>
                          <a:off x="0" y="0"/>
                          <a:ext cx="894873" cy="587116"/>
                        </a:xfrm>
                        <a:custGeom>
                          <a:avLst/>
                          <a:gdLst>
                            <a:gd name="connsiteX0" fmla="*/ 0 w 600000"/>
                            <a:gd name="connsiteY0" fmla="*/ 196875 h 393750"/>
                            <a:gd name="connsiteX1" fmla="*/ 300000 w 600000"/>
                            <a:gd name="connsiteY1" fmla="*/ 0 h 393750"/>
                            <a:gd name="connsiteX2" fmla="*/ 600000 w 600000"/>
                            <a:gd name="connsiteY2" fmla="*/ 196875 h 393750"/>
                            <a:gd name="connsiteX3" fmla="*/ 300000 w 600000"/>
                            <a:gd name="connsiteY3" fmla="*/ 393750 h 393750"/>
                          </a:gdLst>
                          <a:ahLst/>
                          <a:cxnLst>
                            <a:cxn ang="10800000">
                              <a:pos x="connsiteX0" y="connsiteY0"/>
                            </a:cxn>
                            <a:cxn ang="16200000">
                              <a:pos x="connsiteX1" y="connsiteY1"/>
                            </a:cxn>
                            <a:cxn ang="0">
                              <a:pos x="connsiteX2" y="connsiteY2"/>
                            </a:cxn>
                            <a:cxn ang="5400000">
                              <a:pos x="connsiteX3" y="connsiteY3"/>
                            </a:cxn>
                          </a:cxnLst>
                          <a:rect l="l" t="t" r="r" b="b"/>
                          <a:pathLst>
                            <a:path w="600000" h="393750" stroke="0">
                              <a:moveTo>
                                <a:pt x="300000" y="393750"/>
                              </a:moveTo>
                              <a:lnTo>
                                <a:pt x="600000" y="196875"/>
                              </a:lnTo>
                              <a:lnTo>
                                <a:pt x="300000" y="0"/>
                              </a:lnTo>
                              <a:lnTo>
                                <a:pt x="0" y="196875"/>
                              </a:lnTo>
                              <a:lnTo>
                                <a:pt x="300000" y="393750"/>
                              </a:lnTo>
                              <a:close/>
                            </a:path>
                            <a:path w="600000" h="393750" fill="none">
                              <a:moveTo>
                                <a:pt x="300000" y="393750"/>
                              </a:moveTo>
                              <a:lnTo>
                                <a:pt x="600000" y="196875"/>
                              </a:lnTo>
                              <a:lnTo>
                                <a:pt x="300000" y="0"/>
                              </a:lnTo>
                              <a:lnTo>
                                <a:pt x="0" y="196875"/>
                              </a:lnTo>
                              <a:lnTo>
                                <a:pt x="300000" y="393750"/>
                              </a:lnTo>
                              <a:close/>
                            </a:path>
                          </a:pathLst>
                        </a:custGeom>
                        <a:solidFill>
                          <a:srgbClr val="FFFFFF"/>
                        </a:solidFill>
                        <a:ln w="6000" cap="flat">
                          <a:solidFill>
                            <a:srgbClr val="101843"/>
                          </a:solidFill>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44A1F8" id="判定" o:spid="_x0000_s1026" style="position:absolute;left:0;text-align:left;margin-left:4.85pt;margin-top:8.3pt;width:70.45pt;height:46.25pt;z-index:251633152;visibility:visible;mso-wrap-style:square;mso-wrap-distance-left:9pt;mso-wrap-distance-top:0;mso-wrap-distance-right:9pt;mso-wrap-distance-bottom:0;mso-position-horizontal:absolute;mso-position-horizontal-relative:text;mso-position-vertical:absolute;mso-position-vertical-relative:text;v-text-anchor:top" coordsize="600000,39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" path="m300000,393750nsl600000,196875,300000,,,196875,300000,393750xem300000,393750nfl600000,196875,300000,,,196875,300000,393750xe" strokecolor="#101843" strokeweight=".16667mm">
                <v:path arrowok="t" o:connecttype="custom" o:connectlocs="0,293558;447437,0;894873,293558;447437,587116" o:connectangles="180,270,0,90"/>
              </v:shape>
            </w:pict>
          </mc:Fallback>
        </mc:AlternateContent>
      </w:r>
    </w:p>
    <w:p w14:paraId="6D232A48" w14:textId="06589EB2" w:rsidR="00A420B2" w:rsidRDefault="00F53851" w:rsidP="00A420B2">
      <w:pPr>
        <w:rPr>
          <w:rFonts w:ascii="宋体" w:hAnsi="宋体"/>
          <w:color w:val="000000"/>
        </w:rPr>
      </w:pPr>
      <w:r w:rsidRPr="00AB2A00">
        <w:rPr>
          <w:rFonts w:ascii="宋体" w:hAnsi="宋体"/>
          <w:noProof/>
          <w:color w:val="000000"/>
        </w:rPr>
        <mc:AlternateContent>
          <mc:Choice Requires="wps">
            <w:drawing>
              <wp:anchor distT="0" distB="0" distL="114300" distR="114300" simplePos="0" relativeHeight="251671040" behindDoc="0" locked="0" layoutInCell="1" allowOverlap="1" wp14:anchorId="4F4F3B2C" wp14:editId="1D96D465">
                <wp:simplePos x="0" y="0"/>
                <wp:positionH relativeFrom="column">
                  <wp:posOffset>1111927</wp:posOffset>
                </wp:positionH>
                <wp:positionV relativeFrom="paragraph">
                  <wp:posOffset>76835</wp:posOffset>
                </wp:positionV>
                <wp:extent cx="137795" cy="209550"/>
                <wp:effectExtent l="0" t="0" r="0" b="0"/>
                <wp:wrapNone/>
                <wp:docPr id="65" name="Text 23"/>
                <wp:cNvGraphicFramePr/>
                <a:graphic xmlns:a="http://schemas.openxmlformats.org/drawingml/2006/main">
                  <a:graphicData uri="http://schemas.microsoft.com/office/word/2010/wordprocessingShape">
                    <wps:wsp>
                      <wps:cNvSpPr txBox="1"/>
                      <wps:spPr>
                        <a:xfrm>
                          <a:off x="0" y="0"/>
                          <a:ext cx="137795" cy="209550"/>
                        </a:xfrm>
                        <a:prstGeom prst="rect">
                          <a:avLst/>
                        </a:prstGeom>
                        <a:noFill/>
                      </wps:spPr>
                      <wps:txbx>
                        <w:txbxContent>
                          <w:p w14:paraId="296BA3FA" w14:textId="77777777" w:rsidR="00342A2F" w:rsidRDefault="00342A2F" w:rsidP="00AB2A00">
                            <w:pPr>
                              <w:snapToGrid w:val="0"/>
                              <w:spacing w:line="200" w:lineRule="auto"/>
                              <w:jc w:val="center"/>
                              <w:rPr>
                                <w:rFonts w:ascii="微软雅黑" w:eastAsia="微软雅黑" w:hAnsi="微软雅黑"/>
                                <w:color w:val="000000"/>
                                <w:sz w:val="15"/>
                                <w:szCs w:val="15"/>
                              </w:rPr>
                            </w:pPr>
                            <w:r>
                              <w:rPr>
                                <w:rFonts w:ascii="微软雅黑" w:eastAsia="微软雅黑" w:hAnsi="微软雅黑"/>
                                <w:color w:val="191919"/>
                                <w:sz w:val="15"/>
                                <w:szCs w:val="15"/>
                                <w:shd w:val="clear" w:color="auto" w:fill="FFFFFF"/>
                              </w:rPr>
                              <w:t>是</w:t>
                            </w:r>
                          </w:p>
                          <w:p w14:paraId="217E8184" w14:textId="77777777" w:rsidR="00342A2F" w:rsidRDefault="00342A2F" w:rsidP="00AB2A00"/>
                          <w:p w14:paraId="0D3B7AAD" w14:textId="77777777" w:rsidR="00342A2F" w:rsidRDefault="00342A2F" w:rsidP="00AB2A00"/>
                          <w:p w14:paraId="3DDDEA88" w14:textId="77777777" w:rsidR="00342A2F" w:rsidRDefault="00342A2F" w:rsidP="00AB2A00"/>
                          <w:p w14:paraId="057B3947" w14:textId="77777777" w:rsidR="00342A2F" w:rsidRDefault="00342A2F" w:rsidP="00AB2A00"/>
                          <w:p w14:paraId="63511269" w14:textId="77777777" w:rsidR="00342A2F" w:rsidRDefault="00342A2F" w:rsidP="00AB2A00"/>
                          <w:p w14:paraId="383C3A22" w14:textId="77777777" w:rsidR="00342A2F" w:rsidRDefault="00342A2F" w:rsidP="00AB2A00"/>
                          <w:p w14:paraId="798F0B15" w14:textId="77777777" w:rsidR="00342A2F" w:rsidRDefault="00342A2F" w:rsidP="00AB2A00"/>
                          <w:p w14:paraId="7FA91192" w14:textId="77777777" w:rsidR="00342A2F" w:rsidRDefault="00342A2F" w:rsidP="00AB2A00"/>
                          <w:p w14:paraId="14141271" w14:textId="77777777" w:rsidR="00342A2F" w:rsidRDefault="00342A2F" w:rsidP="00AB2A00"/>
                          <w:p w14:paraId="61142B07" w14:textId="77777777" w:rsidR="00342A2F" w:rsidRDefault="00342A2F" w:rsidP="00AB2A00"/>
                          <w:p w14:paraId="5DC38B4D" w14:textId="77777777" w:rsidR="00342A2F" w:rsidRDefault="00342A2F" w:rsidP="00AB2A00"/>
                          <w:p w14:paraId="31C3E80F" w14:textId="77777777" w:rsidR="00342A2F" w:rsidRDefault="00342A2F" w:rsidP="00AB2A00"/>
                          <w:p w14:paraId="43AA4E2E" w14:textId="77777777" w:rsidR="00342A2F" w:rsidRDefault="00342A2F" w:rsidP="00AB2A00"/>
                          <w:p w14:paraId="77862688" w14:textId="77777777" w:rsidR="00342A2F" w:rsidRDefault="00342A2F" w:rsidP="00AB2A00"/>
                          <w:p w14:paraId="708117DB" w14:textId="77777777" w:rsidR="00342A2F" w:rsidRDefault="00342A2F" w:rsidP="00AB2A00"/>
                          <w:p w14:paraId="237D0E7E" w14:textId="77777777" w:rsidR="00342A2F" w:rsidRDefault="00342A2F" w:rsidP="00AB2A00"/>
                          <w:p w14:paraId="0FA1BAD6" w14:textId="77777777" w:rsidR="00342A2F" w:rsidRDefault="00342A2F" w:rsidP="00AB2A00"/>
                          <w:p w14:paraId="4A896D06" w14:textId="77777777" w:rsidR="00342A2F" w:rsidRDefault="00342A2F" w:rsidP="00AB2A00"/>
                          <w:p w14:paraId="15284B62" w14:textId="77777777" w:rsidR="00342A2F" w:rsidRDefault="00342A2F" w:rsidP="00AB2A00"/>
                          <w:p w14:paraId="45E0BE07" w14:textId="77777777" w:rsidR="00342A2F" w:rsidRDefault="00342A2F" w:rsidP="00AB2A00"/>
                          <w:p w14:paraId="59E6DAB3" w14:textId="77777777" w:rsidR="00342A2F" w:rsidRDefault="00342A2F" w:rsidP="00AB2A00"/>
                          <w:p w14:paraId="0860DBCC" w14:textId="77777777" w:rsidR="00342A2F" w:rsidRDefault="00342A2F" w:rsidP="00AB2A00"/>
                          <w:p w14:paraId="06DCE1A0" w14:textId="77777777" w:rsidR="00342A2F" w:rsidRDefault="00342A2F" w:rsidP="00AB2A00"/>
                          <w:p w14:paraId="62C879A9" w14:textId="77777777" w:rsidR="00342A2F" w:rsidRDefault="00342A2F" w:rsidP="00AB2A00"/>
                          <w:p w14:paraId="3FF02D9F" w14:textId="77777777" w:rsidR="00342A2F" w:rsidRDefault="00342A2F" w:rsidP="00AB2A00"/>
                          <w:p w14:paraId="7C1315CF" w14:textId="77777777" w:rsidR="00342A2F" w:rsidRDefault="00342A2F" w:rsidP="00AB2A00"/>
                          <w:p w14:paraId="0338995E" w14:textId="77777777" w:rsidR="00342A2F" w:rsidRDefault="00342A2F" w:rsidP="00AB2A00"/>
                          <w:p w14:paraId="2D6065AB" w14:textId="77777777" w:rsidR="00342A2F" w:rsidRDefault="00342A2F" w:rsidP="00AB2A00"/>
                          <w:p w14:paraId="662925A4" w14:textId="77777777" w:rsidR="00342A2F" w:rsidRDefault="00342A2F" w:rsidP="00AB2A00"/>
                          <w:p w14:paraId="5395F139" w14:textId="77777777" w:rsidR="00342A2F" w:rsidRDefault="00342A2F" w:rsidP="00AB2A00"/>
                          <w:p w14:paraId="3A540015" w14:textId="77777777" w:rsidR="00342A2F" w:rsidRDefault="00342A2F" w:rsidP="00AB2A00"/>
                          <w:p w14:paraId="43940071" w14:textId="77777777" w:rsidR="00342A2F" w:rsidRDefault="00342A2F" w:rsidP="00AB2A00"/>
                          <w:p w14:paraId="1FE1CE96" w14:textId="77777777" w:rsidR="00342A2F" w:rsidRDefault="00342A2F" w:rsidP="00AB2A00"/>
                          <w:p w14:paraId="34BF1AAC" w14:textId="77777777" w:rsidR="00342A2F" w:rsidRDefault="00342A2F" w:rsidP="00AB2A00"/>
                          <w:p w14:paraId="226F0B95" w14:textId="77777777" w:rsidR="00342A2F" w:rsidRDefault="00342A2F" w:rsidP="00AB2A00"/>
                          <w:p w14:paraId="191C1777" w14:textId="77777777" w:rsidR="00342A2F" w:rsidRDefault="00342A2F" w:rsidP="00AB2A00"/>
                          <w:p w14:paraId="65BCFCE1" w14:textId="77777777" w:rsidR="00342A2F" w:rsidRDefault="00342A2F" w:rsidP="00AB2A00"/>
                          <w:p w14:paraId="1E3E3CFA" w14:textId="77777777" w:rsidR="00342A2F" w:rsidRDefault="00342A2F" w:rsidP="00AB2A00"/>
                          <w:p w14:paraId="54B5F240" w14:textId="77777777" w:rsidR="00342A2F" w:rsidRDefault="00342A2F" w:rsidP="00AB2A00"/>
                          <w:p w14:paraId="631B5A43" w14:textId="77777777" w:rsidR="00342A2F" w:rsidRDefault="00342A2F" w:rsidP="00AB2A00"/>
                          <w:p w14:paraId="2B62B474" w14:textId="77777777" w:rsidR="00342A2F" w:rsidRDefault="00342A2F" w:rsidP="00AB2A00"/>
                          <w:p w14:paraId="04B18024" w14:textId="77777777" w:rsidR="00342A2F" w:rsidRDefault="00342A2F" w:rsidP="00AB2A00"/>
                          <w:p w14:paraId="288D88D2" w14:textId="77777777" w:rsidR="00342A2F" w:rsidRDefault="00342A2F" w:rsidP="00AB2A00"/>
                          <w:p w14:paraId="58C6AC6A" w14:textId="77777777" w:rsidR="00342A2F" w:rsidRDefault="00342A2F" w:rsidP="00AB2A00"/>
                          <w:p w14:paraId="58D14D53" w14:textId="77777777" w:rsidR="00342A2F" w:rsidRDefault="00342A2F" w:rsidP="00AB2A00"/>
                          <w:p w14:paraId="70905BCA" w14:textId="77777777" w:rsidR="00342A2F" w:rsidRDefault="00342A2F" w:rsidP="00AB2A00"/>
                          <w:p w14:paraId="6D1E5123" w14:textId="77777777" w:rsidR="00342A2F" w:rsidRDefault="00342A2F" w:rsidP="00AB2A00"/>
                          <w:p w14:paraId="3F1B9630" w14:textId="77777777" w:rsidR="00342A2F" w:rsidRDefault="00342A2F" w:rsidP="00AB2A00"/>
                          <w:p w14:paraId="205D8DA0" w14:textId="77777777" w:rsidR="00342A2F" w:rsidRDefault="00342A2F" w:rsidP="00AB2A00"/>
                          <w:p w14:paraId="400EF2F7" w14:textId="77777777" w:rsidR="00342A2F" w:rsidRDefault="00342A2F" w:rsidP="00AB2A00"/>
                          <w:p w14:paraId="188BBE48" w14:textId="77777777" w:rsidR="00342A2F" w:rsidRDefault="00342A2F" w:rsidP="00AB2A00"/>
                          <w:p w14:paraId="440F8DBF" w14:textId="77777777" w:rsidR="00342A2F" w:rsidRDefault="00342A2F" w:rsidP="00AB2A00"/>
                          <w:p w14:paraId="23BDBE11" w14:textId="77777777" w:rsidR="00342A2F" w:rsidRDefault="00342A2F" w:rsidP="00AB2A00"/>
                          <w:p w14:paraId="4131584F" w14:textId="77777777" w:rsidR="00342A2F" w:rsidRDefault="00342A2F" w:rsidP="00AB2A00"/>
                          <w:p w14:paraId="1D15A924" w14:textId="77777777" w:rsidR="00342A2F" w:rsidRDefault="00342A2F" w:rsidP="00AB2A00"/>
                          <w:p w14:paraId="630686C5" w14:textId="77777777" w:rsidR="00342A2F" w:rsidRDefault="00342A2F" w:rsidP="00AB2A00"/>
                          <w:p w14:paraId="0C6D125B" w14:textId="77777777" w:rsidR="00342A2F" w:rsidRDefault="00342A2F" w:rsidP="00AB2A00"/>
                          <w:p w14:paraId="4F65D7EB" w14:textId="77777777" w:rsidR="00342A2F" w:rsidRDefault="00342A2F" w:rsidP="00AB2A00"/>
                          <w:p w14:paraId="11192851" w14:textId="77777777" w:rsidR="00342A2F" w:rsidRDefault="00342A2F" w:rsidP="00AB2A00"/>
                          <w:p w14:paraId="0D2C6C04" w14:textId="77777777" w:rsidR="00342A2F" w:rsidRDefault="00342A2F" w:rsidP="00AB2A00"/>
                          <w:p w14:paraId="7C389EF4" w14:textId="77777777" w:rsidR="00342A2F" w:rsidRDefault="00342A2F" w:rsidP="00AB2A00"/>
                          <w:p w14:paraId="2336FE1D" w14:textId="77777777" w:rsidR="00342A2F" w:rsidRDefault="00342A2F" w:rsidP="00AB2A00"/>
                          <w:p w14:paraId="0FBF6199" w14:textId="77777777" w:rsidR="00342A2F" w:rsidRDefault="00342A2F" w:rsidP="00AB2A00"/>
                          <w:p w14:paraId="3C0FF3DD" w14:textId="77777777" w:rsidR="00342A2F" w:rsidRDefault="00342A2F" w:rsidP="00AB2A00"/>
                          <w:p w14:paraId="4B0B317D" w14:textId="77777777" w:rsidR="00342A2F" w:rsidRDefault="00342A2F" w:rsidP="00AB2A00"/>
                          <w:p w14:paraId="077657D7" w14:textId="77777777" w:rsidR="00342A2F" w:rsidRDefault="00342A2F" w:rsidP="00AB2A00"/>
                          <w:p w14:paraId="621474E5" w14:textId="77777777" w:rsidR="00342A2F" w:rsidRDefault="00342A2F" w:rsidP="00AB2A00"/>
                          <w:p w14:paraId="45D57252" w14:textId="77777777" w:rsidR="00342A2F" w:rsidRDefault="00342A2F" w:rsidP="00AB2A00"/>
                          <w:p w14:paraId="288F9AAB" w14:textId="77777777" w:rsidR="00342A2F" w:rsidRDefault="00342A2F" w:rsidP="00AB2A00"/>
                          <w:p w14:paraId="282D54A9" w14:textId="77777777" w:rsidR="00342A2F" w:rsidRDefault="00342A2F" w:rsidP="00AB2A00"/>
                          <w:p w14:paraId="6E159642" w14:textId="77777777" w:rsidR="00342A2F" w:rsidRDefault="00342A2F" w:rsidP="00AB2A00"/>
                          <w:p w14:paraId="4D324B07" w14:textId="77777777" w:rsidR="00342A2F" w:rsidRDefault="00342A2F" w:rsidP="00AB2A00"/>
                          <w:p w14:paraId="1D75187F" w14:textId="77777777" w:rsidR="00342A2F" w:rsidRDefault="00342A2F" w:rsidP="00AB2A00"/>
                          <w:p w14:paraId="30398885" w14:textId="77777777" w:rsidR="00342A2F" w:rsidRDefault="00342A2F" w:rsidP="00AB2A00"/>
                          <w:p w14:paraId="2A371BA0" w14:textId="77777777" w:rsidR="00342A2F" w:rsidRDefault="00342A2F" w:rsidP="00AB2A00"/>
                          <w:p w14:paraId="1F2BA3A4" w14:textId="77777777" w:rsidR="00342A2F" w:rsidRDefault="00342A2F" w:rsidP="00AB2A00"/>
                          <w:p w14:paraId="68318E3C" w14:textId="77777777" w:rsidR="00342A2F" w:rsidRDefault="00342A2F" w:rsidP="00AB2A00"/>
                          <w:p w14:paraId="502A94D3" w14:textId="77777777" w:rsidR="00342A2F" w:rsidRDefault="00342A2F" w:rsidP="00AB2A00"/>
                          <w:p w14:paraId="0C9C3441" w14:textId="77777777" w:rsidR="00342A2F" w:rsidRDefault="00342A2F" w:rsidP="00AB2A00"/>
                          <w:p w14:paraId="5F8D4DAB" w14:textId="77777777" w:rsidR="00342A2F" w:rsidRDefault="00342A2F" w:rsidP="00AB2A00"/>
                          <w:p w14:paraId="4AE991D5" w14:textId="77777777" w:rsidR="00342A2F" w:rsidRDefault="00342A2F" w:rsidP="00AB2A00"/>
                          <w:p w14:paraId="7D8C63C1" w14:textId="77777777" w:rsidR="00342A2F" w:rsidRDefault="00342A2F" w:rsidP="00AB2A00"/>
                          <w:p w14:paraId="0DDBD8FB" w14:textId="77777777" w:rsidR="00342A2F" w:rsidRDefault="00342A2F" w:rsidP="00AB2A00"/>
                          <w:p w14:paraId="461FBE05" w14:textId="77777777" w:rsidR="00342A2F" w:rsidRDefault="00342A2F" w:rsidP="00AB2A00"/>
                          <w:p w14:paraId="4AC99F6E" w14:textId="77777777" w:rsidR="00342A2F" w:rsidRDefault="00342A2F" w:rsidP="00AB2A00"/>
                          <w:p w14:paraId="33F62218" w14:textId="77777777" w:rsidR="00342A2F" w:rsidRDefault="00342A2F" w:rsidP="00AB2A00"/>
                          <w:p w14:paraId="0486B21D" w14:textId="77777777" w:rsidR="00342A2F" w:rsidRDefault="00342A2F" w:rsidP="00AB2A00"/>
                          <w:p w14:paraId="3E6BA946" w14:textId="77777777" w:rsidR="00342A2F" w:rsidRDefault="00342A2F" w:rsidP="00AB2A00"/>
                          <w:p w14:paraId="4349B8BF" w14:textId="77777777" w:rsidR="00342A2F" w:rsidRDefault="00342A2F" w:rsidP="00AB2A00"/>
                          <w:p w14:paraId="7E415AD0" w14:textId="77777777" w:rsidR="00342A2F" w:rsidRDefault="00342A2F" w:rsidP="00AB2A00"/>
                          <w:p w14:paraId="2C45DF31" w14:textId="77777777" w:rsidR="00342A2F" w:rsidRDefault="00342A2F" w:rsidP="00AB2A00"/>
                          <w:p w14:paraId="0F901792" w14:textId="77777777" w:rsidR="00342A2F" w:rsidRDefault="00342A2F" w:rsidP="00AB2A00"/>
                          <w:p w14:paraId="25E4FB6E" w14:textId="77777777" w:rsidR="00342A2F" w:rsidRDefault="00342A2F" w:rsidP="00AB2A00"/>
                          <w:p w14:paraId="5C8E7810" w14:textId="77777777" w:rsidR="00342A2F" w:rsidRDefault="00342A2F" w:rsidP="00AB2A00"/>
                          <w:p w14:paraId="60A0D421" w14:textId="77777777" w:rsidR="00342A2F" w:rsidRDefault="00342A2F" w:rsidP="00AB2A00"/>
                          <w:p w14:paraId="14F6D96C" w14:textId="77777777" w:rsidR="00342A2F" w:rsidRDefault="00342A2F" w:rsidP="00AB2A00"/>
                          <w:p w14:paraId="5CFFB922" w14:textId="77777777" w:rsidR="00342A2F" w:rsidRDefault="00342A2F" w:rsidP="00AB2A00"/>
                          <w:p w14:paraId="596E3055" w14:textId="77777777" w:rsidR="00342A2F" w:rsidRDefault="00342A2F" w:rsidP="00AB2A00"/>
                          <w:p w14:paraId="734104B1" w14:textId="77777777" w:rsidR="00342A2F" w:rsidRDefault="00342A2F" w:rsidP="00AB2A00"/>
                          <w:p w14:paraId="205DF602" w14:textId="77777777" w:rsidR="00342A2F" w:rsidRDefault="00342A2F" w:rsidP="00AB2A00"/>
                          <w:p w14:paraId="4FB3805E" w14:textId="77777777" w:rsidR="00342A2F" w:rsidRDefault="00342A2F" w:rsidP="00AB2A00"/>
                          <w:p w14:paraId="34508797" w14:textId="77777777" w:rsidR="00342A2F" w:rsidRDefault="00342A2F" w:rsidP="00AB2A00"/>
                          <w:p w14:paraId="106E85D9" w14:textId="77777777" w:rsidR="00342A2F" w:rsidRDefault="00342A2F" w:rsidP="00AB2A00"/>
                          <w:p w14:paraId="7B118F13" w14:textId="77777777" w:rsidR="00342A2F" w:rsidRDefault="00342A2F" w:rsidP="00AB2A00"/>
                          <w:p w14:paraId="6BAAC369" w14:textId="77777777" w:rsidR="00342A2F" w:rsidRDefault="00342A2F" w:rsidP="00AB2A00"/>
                          <w:p w14:paraId="1117888F" w14:textId="77777777" w:rsidR="00342A2F" w:rsidRDefault="00342A2F" w:rsidP="00AB2A00"/>
                          <w:p w14:paraId="4EDEA1B3" w14:textId="77777777" w:rsidR="00342A2F" w:rsidRDefault="00342A2F" w:rsidP="00AB2A00"/>
                          <w:p w14:paraId="4DEE425E" w14:textId="77777777" w:rsidR="00342A2F" w:rsidRDefault="00342A2F" w:rsidP="00AB2A00"/>
                          <w:p w14:paraId="4874F108" w14:textId="77777777" w:rsidR="00342A2F" w:rsidRDefault="00342A2F" w:rsidP="00AB2A00"/>
                          <w:p w14:paraId="494F946D" w14:textId="77777777" w:rsidR="00342A2F" w:rsidRDefault="00342A2F" w:rsidP="00AB2A00"/>
                          <w:p w14:paraId="0CFDEF3E" w14:textId="77777777" w:rsidR="00342A2F" w:rsidRDefault="00342A2F" w:rsidP="00AB2A00"/>
                          <w:p w14:paraId="04CFE89B" w14:textId="77777777" w:rsidR="00342A2F" w:rsidRDefault="00342A2F" w:rsidP="00AB2A00"/>
                          <w:p w14:paraId="371B35EF" w14:textId="77777777" w:rsidR="00342A2F" w:rsidRDefault="00342A2F" w:rsidP="00AB2A00"/>
                          <w:p w14:paraId="29F0F16F" w14:textId="77777777" w:rsidR="00342A2F" w:rsidRDefault="00342A2F" w:rsidP="00AB2A00"/>
                          <w:p w14:paraId="1B6B0079" w14:textId="77777777" w:rsidR="00342A2F" w:rsidRDefault="00342A2F" w:rsidP="00AB2A00"/>
                          <w:p w14:paraId="72FDF0EE" w14:textId="77777777" w:rsidR="00342A2F" w:rsidRDefault="00342A2F" w:rsidP="00AB2A00"/>
                          <w:p w14:paraId="1310C589" w14:textId="77777777" w:rsidR="00342A2F" w:rsidRDefault="00342A2F" w:rsidP="00AB2A00"/>
                          <w:p w14:paraId="0576E1FA" w14:textId="77777777" w:rsidR="00342A2F" w:rsidRDefault="00342A2F" w:rsidP="00AB2A00"/>
                          <w:p w14:paraId="3CC7F90E" w14:textId="77777777" w:rsidR="00342A2F" w:rsidRDefault="00342A2F" w:rsidP="00AB2A00"/>
                          <w:p w14:paraId="5EAA61A1" w14:textId="77777777" w:rsidR="00342A2F" w:rsidRDefault="00342A2F" w:rsidP="00AB2A00"/>
                          <w:p w14:paraId="49704BA2" w14:textId="77777777" w:rsidR="00342A2F" w:rsidRDefault="00342A2F" w:rsidP="00AB2A00"/>
                          <w:p w14:paraId="74126023" w14:textId="77777777" w:rsidR="00342A2F" w:rsidRDefault="00342A2F" w:rsidP="00AB2A00"/>
                          <w:p w14:paraId="7FFF1A31" w14:textId="77777777" w:rsidR="00342A2F" w:rsidRDefault="00342A2F" w:rsidP="00AB2A00"/>
                          <w:p w14:paraId="789CD730" w14:textId="77777777" w:rsidR="00342A2F" w:rsidRDefault="00342A2F" w:rsidP="00AB2A00"/>
                          <w:p w14:paraId="33F8435A" w14:textId="77777777" w:rsidR="00342A2F" w:rsidRDefault="00342A2F" w:rsidP="00AB2A00"/>
                          <w:p w14:paraId="563C915C" w14:textId="77777777" w:rsidR="00342A2F" w:rsidRDefault="00342A2F" w:rsidP="00AB2A00"/>
                          <w:p w14:paraId="6CA16311" w14:textId="77777777" w:rsidR="00342A2F" w:rsidRDefault="00342A2F" w:rsidP="00AB2A00"/>
                          <w:p w14:paraId="06626B8E" w14:textId="77777777" w:rsidR="00342A2F" w:rsidRDefault="00342A2F" w:rsidP="00AB2A00"/>
                          <w:p w14:paraId="08C4DB1D" w14:textId="77777777" w:rsidR="00342A2F" w:rsidRDefault="00342A2F" w:rsidP="00AB2A00"/>
                          <w:p w14:paraId="0316A7AE" w14:textId="77777777" w:rsidR="00342A2F" w:rsidRDefault="00342A2F" w:rsidP="00AB2A00"/>
                          <w:p w14:paraId="172B5DE9" w14:textId="77777777" w:rsidR="00342A2F" w:rsidRDefault="00342A2F" w:rsidP="00AB2A00"/>
                          <w:p w14:paraId="75BE60C0" w14:textId="77777777" w:rsidR="00342A2F" w:rsidRDefault="00342A2F" w:rsidP="00AB2A00"/>
                          <w:p w14:paraId="2392A3EE" w14:textId="77777777" w:rsidR="00342A2F" w:rsidRDefault="00342A2F" w:rsidP="00AB2A00"/>
                          <w:p w14:paraId="4BA7B6CE" w14:textId="77777777" w:rsidR="00342A2F" w:rsidRDefault="00342A2F" w:rsidP="00AB2A00"/>
                          <w:p w14:paraId="7C1CD267" w14:textId="77777777" w:rsidR="00342A2F" w:rsidRDefault="00342A2F" w:rsidP="00AB2A00"/>
                          <w:p w14:paraId="78C0A3E3" w14:textId="77777777" w:rsidR="00342A2F" w:rsidRDefault="00342A2F" w:rsidP="00AB2A00"/>
                          <w:p w14:paraId="115C4004" w14:textId="77777777" w:rsidR="00342A2F" w:rsidRDefault="00342A2F" w:rsidP="00AB2A00"/>
                          <w:p w14:paraId="1B10995F" w14:textId="77777777" w:rsidR="00342A2F" w:rsidRDefault="00342A2F" w:rsidP="00AB2A00"/>
                          <w:p w14:paraId="66D882AA" w14:textId="77777777" w:rsidR="00342A2F" w:rsidRDefault="00342A2F" w:rsidP="00AB2A00"/>
                          <w:p w14:paraId="1B199398" w14:textId="77777777" w:rsidR="00342A2F" w:rsidRDefault="00342A2F" w:rsidP="00AB2A00"/>
                          <w:p w14:paraId="3F3FEDE8" w14:textId="77777777" w:rsidR="00342A2F" w:rsidRDefault="00342A2F" w:rsidP="00AB2A00"/>
                          <w:p w14:paraId="1296C642" w14:textId="77777777" w:rsidR="00342A2F" w:rsidRDefault="00342A2F" w:rsidP="00AB2A00"/>
                          <w:p w14:paraId="3D4097CF" w14:textId="77777777" w:rsidR="00342A2F" w:rsidRDefault="00342A2F" w:rsidP="00AB2A00"/>
                          <w:p w14:paraId="720CC520" w14:textId="77777777" w:rsidR="00342A2F" w:rsidRDefault="00342A2F" w:rsidP="00AB2A00"/>
                          <w:p w14:paraId="6EF35029" w14:textId="77777777" w:rsidR="00342A2F" w:rsidRDefault="00342A2F" w:rsidP="00AB2A00"/>
                          <w:p w14:paraId="075738B2" w14:textId="77777777" w:rsidR="00342A2F" w:rsidRDefault="00342A2F" w:rsidP="00AB2A00"/>
                          <w:p w14:paraId="3826CB9F" w14:textId="77777777" w:rsidR="00342A2F" w:rsidRDefault="00342A2F" w:rsidP="00AB2A00"/>
                          <w:p w14:paraId="435E6D20" w14:textId="77777777" w:rsidR="00342A2F" w:rsidRDefault="00342A2F" w:rsidP="00AB2A00"/>
                          <w:p w14:paraId="188D40B7" w14:textId="77777777" w:rsidR="00342A2F" w:rsidRDefault="00342A2F" w:rsidP="00AB2A00"/>
                          <w:p w14:paraId="7DF86905" w14:textId="77777777" w:rsidR="00342A2F" w:rsidRDefault="00342A2F" w:rsidP="00AB2A00"/>
                          <w:p w14:paraId="3DE1DC07" w14:textId="77777777" w:rsidR="00342A2F" w:rsidRDefault="00342A2F" w:rsidP="00AB2A00"/>
                          <w:p w14:paraId="1CC2D216" w14:textId="77777777" w:rsidR="00342A2F" w:rsidRDefault="00342A2F" w:rsidP="00AB2A00"/>
                          <w:p w14:paraId="79024BCA" w14:textId="77777777" w:rsidR="00342A2F" w:rsidRDefault="00342A2F" w:rsidP="00AB2A00"/>
                          <w:p w14:paraId="68226E41" w14:textId="77777777" w:rsidR="00342A2F" w:rsidRDefault="00342A2F" w:rsidP="00AB2A00"/>
                          <w:p w14:paraId="0BECA6C8" w14:textId="77777777" w:rsidR="00342A2F" w:rsidRDefault="00342A2F" w:rsidP="00AB2A00"/>
                          <w:p w14:paraId="10C7011B" w14:textId="77777777" w:rsidR="00342A2F" w:rsidRDefault="00342A2F" w:rsidP="00AB2A00"/>
                          <w:p w14:paraId="3D820FFF" w14:textId="77777777" w:rsidR="00342A2F" w:rsidRDefault="00342A2F" w:rsidP="00AB2A00"/>
                          <w:p w14:paraId="41AC8367" w14:textId="77777777" w:rsidR="00342A2F" w:rsidRDefault="00342A2F" w:rsidP="00AB2A00"/>
                          <w:p w14:paraId="1239D120" w14:textId="77777777" w:rsidR="00342A2F" w:rsidRDefault="00342A2F" w:rsidP="00AB2A00"/>
                          <w:p w14:paraId="4F186FC6" w14:textId="77777777" w:rsidR="00342A2F" w:rsidRDefault="00342A2F" w:rsidP="00AB2A00"/>
                          <w:p w14:paraId="7784CCC7" w14:textId="77777777" w:rsidR="00342A2F" w:rsidRDefault="00342A2F" w:rsidP="00AB2A00"/>
                          <w:p w14:paraId="3CB0E3EE" w14:textId="77777777" w:rsidR="00342A2F" w:rsidRDefault="00342A2F" w:rsidP="00AB2A00"/>
                          <w:p w14:paraId="69250231" w14:textId="77777777" w:rsidR="00342A2F" w:rsidRDefault="00342A2F" w:rsidP="00AB2A00"/>
                          <w:p w14:paraId="4BD1FEBF" w14:textId="77777777" w:rsidR="00342A2F" w:rsidRDefault="00342A2F" w:rsidP="00AB2A00"/>
                          <w:p w14:paraId="5226C345" w14:textId="77777777" w:rsidR="00342A2F" w:rsidRDefault="00342A2F" w:rsidP="00AB2A00"/>
                          <w:p w14:paraId="341E1EC2" w14:textId="77777777" w:rsidR="00342A2F" w:rsidRDefault="00342A2F" w:rsidP="00AB2A00"/>
                          <w:p w14:paraId="028ED983" w14:textId="77777777" w:rsidR="00342A2F" w:rsidRDefault="00342A2F" w:rsidP="00AB2A00"/>
                          <w:p w14:paraId="3D3B32AF" w14:textId="77777777" w:rsidR="00342A2F" w:rsidRDefault="00342A2F" w:rsidP="00AB2A00"/>
                          <w:p w14:paraId="231430FB" w14:textId="77777777" w:rsidR="00342A2F" w:rsidRDefault="00342A2F" w:rsidP="00AB2A00"/>
                          <w:p w14:paraId="58A7C9A6" w14:textId="77777777" w:rsidR="00342A2F" w:rsidRDefault="00342A2F" w:rsidP="00AB2A00"/>
                          <w:p w14:paraId="37EFD58C" w14:textId="77777777" w:rsidR="00342A2F" w:rsidRDefault="00342A2F" w:rsidP="00AB2A00"/>
                          <w:p w14:paraId="06E03973" w14:textId="77777777" w:rsidR="00342A2F" w:rsidRDefault="00342A2F" w:rsidP="00AB2A00"/>
                          <w:p w14:paraId="63089F3B" w14:textId="77777777" w:rsidR="00342A2F" w:rsidRDefault="00342A2F" w:rsidP="00AB2A00"/>
                          <w:p w14:paraId="5CD18BF3" w14:textId="77777777" w:rsidR="00342A2F" w:rsidRDefault="00342A2F" w:rsidP="00AB2A00"/>
                          <w:p w14:paraId="6DF2CA3B" w14:textId="77777777" w:rsidR="00342A2F" w:rsidRDefault="00342A2F" w:rsidP="00AB2A00"/>
                          <w:p w14:paraId="16453B4A" w14:textId="77777777" w:rsidR="00342A2F" w:rsidRDefault="00342A2F" w:rsidP="00AB2A00"/>
                          <w:p w14:paraId="7900311D" w14:textId="77777777" w:rsidR="00342A2F" w:rsidRDefault="00342A2F" w:rsidP="00AB2A00"/>
                          <w:p w14:paraId="17691E53" w14:textId="77777777" w:rsidR="00342A2F" w:rsidRDefault="00342A2F" w:rsidP="00AB2A00"/>
                          <w:p w14:paraId="36BD0223" w14:textId="77777777" w:rsidR="00342A2F" w:rsidRDefault="00342A2F" w:rsidP="00AB2A00"/>
                          <w:p w14:paraId="0C07C419" w14:textId="77777777" w:rsidR="00342A2F" w:rsidRDefault="00342A2F" w:rsidP="00AB2A00"/>
                          <w:p w14:paraId="20FA9C38" w14:textId="77777777" w:rsidR="00342A2F" w:rsidRDefault="00342A2F" w:rsidP="00AB2A00"/>
                          <w:p w14:paraId="4947DF78" w14:textId="77777777" w:rsidR="00342A2F" w:rsidRDefault="00342A2F" w:rsidP="00AB2A00"/>
                          <w:p w14:paraId="6554D13D" w14:textId="77777777" w:rsidR="00342A2F" w:rsidRDefault="00342A2F" w:rsidP="00AB2A00"/>
                          <w:p w14:paraId="01EBF86A" w14:textId="77777777" w:rsidR="00342A2F" w:rsidRDefault="00342A2F" w:rsidP="00AB2A00"/>
                          <w:p w14:paraId="54A5B986" w14:textId="77777777" w:rsidR="00342A2F" w:rsidRDefault="00342A2F" w:rsidP="00AB2A00"/>
                          <w:p w14:paraId="74CB1A4D" w14:textId="77777777" w:rsidR="00342A2F" w:rsidRDefault="00342A2F" w:rsidP="00AB2A00"/>
                          <w:p w14:paraId="2EBCFDE6" w14:textId="77777777" w:rsidR="00342A2F" w:rsidRDefault="00342A2F" w:rsidP="00AB2A00"/>
                          <w:p w14:paraId="23653932" w14:textId="77777777" w:rsidR="00342A2F" w:rsidRDefault="00342A2F" w:rsidP="00AB2A00"/>
                          <w:p w14:paraId="7D50086E" w14:textId="77777777" w:rsidR="00342A2F" w:rsidRDefault="00342A2F" w:rsidP="00AB2A00"/>
                          <w:p w14:paraId="026058EE" w14:textId="77777777" w:rsidR="00342A2F" w:rsidRDefault="00342A2F" w:rsidP="00AB2A00"/>
                          <w:p w14:paraId="45404467" w14:textId="77777777" w:rsidR="00342A2F" w:rsidRDefault="00342A2F" w:rsidP="00AB2A00"/>
                          <w:p w14:paraId="4D8D0820" w14:textId="77777777" w:rsidR="00342A2F" w:rsidRDefault="00342A2F" w:rsidP="00AB2A00"/>
                          <w:p w14:paraId="367D82E6" w14:textId="77777777" w:rsidR="00342A2F" w:rsidRDefault="00342A2F" w:rsidP="00AB2A00"/>
                          <w:p w14:paraId="08139224" w14:textId="77777777" w:rsidR="00342A2F" w:rsidRDefault="00342A2F" w:rsidP="00AB2A00"/>
                          <w:p w14:paraId="71DA27B9" w14:textId="77777777" w:rsidR="00342A2F" w:rsidRDefault="00342A2F" w:rsidP="00AB2A00"/>
                          <w:p w14:paraId="5932CA55" w14:textId="77777777" w:rsidR="00342A2F" w:rsidRDefault="00342A2F" w:rsidP="00AB2A00"/>
                          <w:p w14:paraId="0C890EE6" w14:textId="77777777" w:rsidR="00342A2F" w:rsidRDefault="00342A2F" w:rsidP="00AB2A00"/>
                          <w:p w14:paraId="010D563D" w14:textId="77777777" w:rsidR="00342A2F" w:rsidRDefault="00342A2F" w:rsidP="00AB2A00"/>
                          <w:p w14:paraId="77B21CFA" w14:textId="77777777" w:rsidR="00342A2F" w:rsidRDefault="00342A2F" w:rsidP="00AB2A00"/>
                          <w:p w14:paraId="070E9338" w14:textId="77777777" w:rsidR="00342A2F" w:rsidRDefault="00342A2F" w:rsidP="00AB2A00"/>
                          <w:p w14:paraId="553275AD" w14:textId="77777777" w:rsidR="00342A2F" w:rsidRDefault="00342A2F" w:rsidP="00AB2A00"/>
                          <w:p w14:paraId="0BD95FBE" w14:textId="77777777" w:rsidR="00342A2F" w:rsidRDefault="00342A2F" w:rsidP="00AB2A00"/>
                          <w:p w14:paraId="2D3AB319" w14:textId="77777777" w:rsidR="00342A2F" w:rsidRDefault="00342A2F" w:rsidP="00AB2A00"/>
                          <w:p w14:paraId="3FF58CF7" w14:textId="77777777" w:rsidR="00342A2F" w:rsidRDefault="00342A2F" w:rsidP="00AB2A00"/>
                          <w:p w14:paraId="4A2DB320" w14:textId="77777777" w:rsidR="00342A2F" w:rsidRDefault="00342A2F" w:rsidP="00AB2A00"/>
                          <w:p w14:paraId="563DB2D5" w14:textId="77777777" w:rsidR="00342A2F" w:rsidRDefault="00342A2F" w:rsidP="00AB2A00"/>
                          <w:p w14:paraId="180277EA" w14:textId="77777777" w:rsidR="00342A2F" w:rsidRDefault="00342A2F" w:rsidP="00AB2A00"/>
                          <w:p w14:paraId="31BEFA04" w14:textId="77777777" w:rsidR="00342A2F" w:rsidRDefault="00342A2F" w:rsidP="00AB2A00"/>
                          <w:p w14:paraId="068A332A" w14:textId="77777777" w:rsidR="00342A2F" w:rsidRDefault="00342A2F" w:rsidP="00AB2A00"/>
                          <w:p w14:paraId="7ED97F36" w14:textId="77777777" w:rsidR="00342A2F" w:rsidRDefault="00342A2F" w:rsidP="00AB2A00"/>
                          <w:p w14:paraId="78F23A38" w14:textId="77777777" w:rsidR="00342A2F" w:rsidRDefault="00342A2F" w:rsidP="00AB2A00"/>
                          <w:p w14:paraId="7FB05D11" w14:textId="77777777" w:rsidR="00342A2F" w:rsidRDefault="00342A2F" w:rsidP="00AB2A00"/>
                          <w:p w14:paraId="2BEF5694" w14:textId="77777777" w:rsidR="00342A2F" w:rsidRDefault="00342A2F" w:rsidP="00AB2A00"/>
                          <w:p w14:paraId="17D939EB" w14:textId="77777777" w:rsidR="00342A2F" w:rsidRDefault="00342A2F" w:rsidP="00AB2A00"/>
                          <w:p w14:paraId="038FB129" w14:textId="77777777" w:rsidR="00342A2F" w:rsidRDefault="00342A2F" w:rsidP="00AB2A00"/>
                          <w:p w14:paraId="3A8C1BA1" w14:textId="77777777" w:rsidR="00342A2F" w:rsidRDefault="00342A2F" w:rsidP="00AB2A00"/>
                          <w:p w14:paraId="2C0CCFFF" w14:textId="77777777" w:rsidR="00342A2F" w:rsidRDefault="00342A2F" w:rsidP="00AB2A00"/>
                          <w:p w14:paraId="029441AE" w14:textId="77777777" w:rsidR="00342A2F" w:rsidRDefault="00342A2F" w:rsidP="00AB2A00"/>
                          <w:p w14:paraId="0CA87419" w14:textId="77777777" w:rsidR="00342A2F" w:rsidRDefault="00342A2F" w:rsidP="00AB2A00"/>
                          <w:p w14:paraId="357AAC4A" w14:textId="77777777" w:rsidR="00342A2F" w:rsidRDefault="00342A2F" w:rsidP="00AB2A00"/>
                          <w:p w14:paraId="3E306F1C" w14:textId="77777777" w:rsidR="00342A2F" w:rsidRDefault="00342A2F" w:rsidP="00AB2A00"/>
                          <w:p w14:paraId="632366BA" w14:textId="77777777" w:rsidR="00342A2F" w:rsidRDefault="00342A2F" w:rsidP="00AB2A00"/>
                          <w:p w14:paraId="6028DA71" w14:textId="77777777" w:rsidR="00342A2F" w:rsidRDefault="00342A2F" w:rsidP="00AB2A00"/>
                          <w:p w14:paraId="1A50F7F8" w14:textId="77777777" w:rsidR="00342A2F" w:rsidRDefault="00342A2F" w:rsidP="00AB2A00"/>
                          <w:p w14:paraId="2F45B38C" w14:textId="77777777" w:rsidR="00342A2F" w:rsidRDefault="00342A2F" w:rsidP="00AB2A00"/>
                          <w:p w14:paraId="2005BC28" w14:textId="77777777" w:rsidR="00342A2F" w:rsidRDefault="00342A2F" w:rsidP="00AB2A00"/>
                          <w:p w14:paraId="17100A26" w14:textId="77777777" w:rsidR="00342A2F" w:rsidRDefault="00342A2F" w:rsidP="00AB2A00"/>
                          <w:p w14:paraId="5D620F72" w14:textId="77777777" w:rsidR="00342A2F" w:rsidRDefault="00342A2F" w:rsidP="00AB2A00"/>
                          <w:p w14:paraId="15F778BC" w14:textId="77777777" w:rsidR="00342A2F" w:rsidRDefault="00342A2F" w:rsidP="00AB2A00"/>
                          <w:p w14:paraId="51DF827D" w14:textId="77777777" w:rsidR="00342A2F" w:rsidRDefault="00342A2F" w:rsidP="00AB2A00"/>
                          <w:p w14:paraId="069DC61D" w14:textId="77777777" w:rsidR="00342A2F" w:rsidRDefault="00342A2F" w:rsidP="00AB2A00"/>
                          <w:p w14:paraId="6DC5EBB2" w14:textId="77777777" w:rsidR="00342A2F" w:rsidRDefault="00342A2F" w:rsidP="00AB2A00"/>
                          <w:p w14:paraId="5CF00F76" w14:textId="77777777" w:rsidR="00342A2F" w:rsidRDefault="00342A2F" w:rsidP="00AB2A00"/>
                          <w:p w14:paraId="008E0F31" w14:textId="77777777" w:rsidR="00342A2F" w:rsidRDefault="00342A2F" w:rsidP="00AB2A00"/>
                          <w:p w14:paraId="64E97ECD" w14:textId="77777777" w:rsidR="00342A2F" w:rsidRDefault="00342A2F" w:rsidP="00AB2A00"/>
                          <w:p w14:paraId="6CB25A8F" w14:textId="77777777" w:rsidR="00342A2F" w:rsidRDefault="00342A2F" w:rsidP="00AB2A00"/>
                          <w:p w14:paraId="11490E52" w14:textId="77777777" w:rsidR="00342A2F" w:rsidRDefault="00342A2F" w:rsidP="00AB2A00"/>
                          <w:p w14:paraId="3AB728B2" w14:textId="77777777" w:rsidR="00342A2F" w:rsidRDefault="00342A2F" w:rsidP="00AB2A00"/>
                          <w:p w14:paraId="1FA10464" w14:textId="77777777" w:rsidR="00342A2F" w:rsidRDefault="00342A2F" w:rsidP="00AB2A00"/>
                          <w:p w14:paraId="7F322DFE" w14:textId="77777777" w:rsidR="00342A2F" w:rsidRDefault="00342A2F" w:rsidP="00AB2A00"/>
                          <w:p w14:paraId="431B55EB" w14:textId="77777777" w:rsidR="00342A2F" w:rsidRDefault="00342A2F" w:rsidP="00AB2A00"/>
                          <w:p w14:paraId="0ABC00E6" w14:textId="77777777" w:rsidR="00342A2F" w:rsidRDefault="00342A2F" w:rsidP="00AB2A00"/>
                          <w:p w14:paraId="697B39F0" w14:textId="77777777" w:rsidR="00342A2F" w:rsidRDefault="00342A2F" w:rsidP="00AB2A00"/>
                          <w:p w14:paraId="376AA9D8" w14:textId="77777777" w:rsidR="00342A2F" w:rsidRDefault="00342A2F" w:rsidP="00AB2A00"/>
                          <w:p w14:paraId="12028E66" w14:textId="77777777" w:rsidR="00342A2F" w:rsidRDefault="00342A2F" w:rsidP="00AB2A00"/>
                          <w:p w14:paraId="071DAB1C" w14:textId="77777777" w:rsidR="00342A2F" w:rsidRDefault="00342A2F" w:rsidP="00AB2A00"/>
                          <w:p w14:paraId="183A12A9" w14:textId="77777777" w:rsidR="00342A2F" w:rsidRDefault="00342A2F" w:rsidP="00AB2A00"/>
                          <w:p w14:paraId="06EAADCC" w14:textId="77777777" w:rsidR="00342A2F" w:rsidRDefault="00342A2F" w:rsidP="00AB2A00"/>
                          <w:p w14:paraId="741A1AC3" w14:textId="77777777" w:rsidR="00342A2F" w:rsidRDefault="00342A2F" w:rsidP="00AB2A00"/>
                          <w:p w14:paraId="288198C3" w14:textId="77777777" w:rsidR="00342A2F" w:rsidRDefault="00342A2F" w:rsidP="00AB2A00"/>
                          <w:p w14:paraId="0ECE364D" w14:textId="77777777" w:rsidR="00342A2F" w:rsidRDefault="00342A2F" w:rsidP="00AB2A00"/>
                          <w:p w14:paraId="1805EA10" w14:textId="77777777" w:rsidR="00342A2F" w:rsidRDefault="00342A2F" w:rsidP="00AB2A00"/>
                          <w:p w14:paraId="35F1233B" w14:textId="77777777" w:rsidR="00342A2F" w:rsidRDefault="00342A2F" w:rsidP="00AB2A00"/>
                          <w:p w14:paraId="7EE169D8" w14:textId="77777777" w:rsidR="00342A2F" w:rsidRDefault="00342A2F" w:rsidP="00AB2A00"/>
                          <w:p w14:paraId="28A67463" w14:textId="77777777" w:rsidR="00342A2F" w:rsidRDefault="00342A2F" w:rsidP="00AB2A00"/>
                          <w:p w14:paraId="14CBC99E" w14:textId="77777777" w:rsidR="00342A2F" w:rsidRDefault="00342A2F" w:rsidP="00AB2A00"/>
                          <w:p w14:paraId="69026918" w14:textId="77777777" w:rsidR="00342A2F" w:rsidRDefault="00342A2F" w:rsidP="00AB2A00"/>
                          <w:p w14:paraId="1C86AE7D" w14:textId="77777777" w:rsidR="00342A2F" w:rsidRDefault="00342A2F" w:rsidP="00AB2A00"/>
                          <w:p w14:paraId="75E0B30B" w14:textId="77777777" w:rsidR="00342A2F" w:rsidRDefault="00342A2F" w:rsidP="00AB2A00"/>
                          <w:p w14:paraId="4841B1B2" w14:textId="77777777" w:rsidR="00342A2F" w:rsidRDefault="00342A2F" w:rsidP="00AB2A00"/>
                          <w:p w14:paraId="1B4AC784" w14:textId="77777777" w:rsidR="00342A2F" w:rsidRDefault="00342A2F" w:rsidP="00AB2A00"/>
                          <w:p w14:paraId="1ED4E23B" w14:textId="77777777" w:rsidR="00342A2F" w:rsidRDefault="00342A2F" w:rsidP="00AB2A00"/>
                          <w:p w14:paraId="67F7ABA7" w14:textId="77777777" w:rsidR="00342A2F" w:rsidRDefault="00342A2F" w:rsidP="00AB2A00"/>
                          <w:p w14:paraId="238104AE" w14:textId="77777777" w:rsidR="00342A2F" w:rsidRDefault="00342A2F" w:rsidP="00AB2A00"/>
                          <w:p w14:paraId="279D46FA" w14:textId="77777777" w:rsidR="00342A2F" w:rsidRDefault="00342A2F" w:rsidP="00AB2A00"/>
                          <w:p w14:paraId="57B8AE66" w14:textId="77777777" w:rsidR="00342A2F" w:rsidRDefault="00342A2F" w:rsidP="00AB2A00"/>
                          <w:p w14:paraId="63076721" w14:textId="77777777" w:rsidR="00342A2F" w:rsidRDefault="00342A2F" w:rsidP="00AB2A00"/>
                          <w:p w14:paraId="2E0C424B" w14:textId="77777777" w:rsidR="00342A2F" w:rsidRDefault="00342A2F" w:rsidP="00AB2A00"/>
                          <w:p w14:paraId="275800E7" w14:textId="77777777" w:rsidR="00342A2F" w:rsidRDefault="00342A2F" w:rsidP="00AB2A00"/>
                          <w:p w14:paraId="76276698" w14:textId="77777777" w:rsidR="00342A2F" w:rsidRDefault="00342A2F" w:rsidP="00AB2A00"/>
                          <w:p w14:paraId="6097DCC3" w14:textId="77777777" w:rsidR="00342A2F" w:rsidRDefault="00342A2F" w:rsidP="00AB2A00"/>
                          <w:p w14:paraId="3CFD154F" w14:textId="77777777" w:rsidR="00342A2F" w:rsidRDefault="00342A2F" w:rsidP="00AB2A00"/>
                          <w:p w14:paraId="542743D3" w14:textId="77777777" w:rsidR="00342A2F" w:rsidRDefault="00342A2F" w:rsidP="00AB2A00"/>
                          <w:p w14:paraId="0161E47A" w14:textId="77777777" w:rsidR="00342A2F" w:rsidRDefault="00342A2F" w:rsidP="00AB2A00"/>
                          <w:p w14:paraId="2386C23C" w14:textId="77777777" w:rsidR="00342A2F" w:rsidRDefault="00342A2F" w:rsidP="00AB2A00"/>
                          <w:p w14:paraId="03D64E32" w14:textId="77777777" w:rsidR="00342A2F" w:rsidRDefault="00342A2F" w:rsidP="00AB2A00"/>
                          <w:p w14:paraId="4F827D56" w14:textId="77777777" w:rsidR="00342A2F" w:rsidRDefault="00342A2F" w:rsidP="00AB2A00"/>
                          <w:p w14:paraId="5C0F3208" w14:textId="77777777" w:rsidR="00342A2F" w:rsidRDefault="00342A2F" w:rsidP="00AB2A00"/>
                          <w:p w14:paraId="4DFF40B6" w14:textId="77777777" w:rsidR="00342A2F" w:rsidRDefault="00342A2F" w:rsidP="00AB2A00"/>
                          <w:p w14:paraId="54625DDB" w14:textId="77777777" w:rsidR="00342A2F" w:rsidRDefault="00342A2F" w:rsidP="00AB2A00"/>
                          <w:p w14:paraId="5CB78F4C" w14:textId="77777777" w:rsidR="00342A2F" w:rsidRDefault="00342A2F" w:rsidP="00AB2A00"/>
                          <w:p w14:paraId="0901304D" w14:textId="77777777" w:rsidR="00342A2F" w:rsidRDefault="00342A2F" w:rsidP="00AB2A00"/>
                          <w:p w14:paraId="0DA6BDB6" w14:textId="77777777" w:rsidR="00342A2F" w:rsidRDefault="00342A2F" w:rsidP="00AB2A00"/>
                          <w:p w14:paraId="50C8AA63" w14:textId="77777777" w:rsidR="00342A2F" w:rsidRDefault="00342A2F" w:rsidP="00AB2A00"/>
                          <w:p w14:paraId="3D3D6571" w14:textId="77777777" w:rsidR="00342A2F" w:rsidRDefault="00342A2F" w:rsidP="00AB2A00"/>
                          <w:p w14:paraId="776972D8" w14:textId="77777777" w:rsidR="00342A2F" w:rsidRDefault="00342A2F" w:rsidP="00AB2A00"/>
                          <w:p w14:paraId="2367BDA9" w14:textId="77777777" w:rsidR="00342A2F" w:rsidRDefault="00342A2F" w:rsidP="00AB2A00"/>
                          <w:p w14:paraId="5DE3B32A" w14:textId="77777777" w:rsidR="00342A2F" w:rsidRDefault="00342A2F" w:rsidP="00AB2A00"/>
                          <w:p w14:paraId="035D49FF" w14:textId="77777777" w:rsidR="00342A2F" w:rsidRDefault="00342A2F" w:rsidP="00AB2A00"/>
                          <w:p w14:paraId="2CEC7928" w14:textId="77777777" w:rsidR="00342A2F" w:rsidRDefault="00342A2F" w:rsidP="00AB2A00"/>
                          <w:p w14:paraId="06F0ABE2" w14:textId="77777777" w:rsidR="00342A2F" w:rsidRDefault="00342A2F" w:rsidP="00AB2A00"/>
                          <w:p w14:paraId="59FEA0FE" w14:textId="77777777" w:rsidR="00342A2F" w:rsidRDefault="00342A2F" w:rsidP="00AB2A00"/>
                          <w:p w14:paraId="18730A57" w14:textId="77777777" w:rsidR="00342A2F" w:rsidRDefault="00342A2F" w:rsidP="00AB2A00"/>
                          <w:p w14:paraId="10606BD2" w14:textId="77777777" w:rsidR="00342A2F" w:rsidRDefault="00342A2F" w:rsidP="00AB2A00"/>
                          <w:p w14:paraId="5E152450" w14:textId="77777777" w:rsidR="00342A2F" w:rsidRDefault="00342A2F" w:rsidP="00AB2A00"/>
                          <w:p w14:paraId="6C1F06C6" w14:textId="77777777" w:rsidR="00342A2F" w:rsidRDefault="00342A2F" w:rsidP="00AB2A00"/>
                          <w:p w14:paraId="7D53C17A" w14:textId="77777777" w:rsidR="00342A2F" w:rsidRDefault="00342A2F" w:rsidP="00AB2A00"/>
                          <w:p w14:paraId="113266BA" w14:textId="77777777" w:rsidR="00342A2F" w:rsidRDefault="00342A2F" w:rsidP="00AB2A00"/>
                          <w:p w14:paraId="559B955B" w14:textId="77777777" w:rsidR="00342A2F" w:rsidRDefault="00342A2F" w:rsidP="00AB2A00"/>
                          <w:p w14:paraId="4CBDAF35" w14:textId="77777777" w:rsidR="00342A2F" w:rsidRDefault="00342A2F" w:rsidP="00AB2A00"/>
                          <w:p w14:paraId="23F7545B" w14:textId="77777777" w:rsidR="00342A2F" w:rsidRDefault="00342A2F" w:rsidP="00AB2A00"/>
                          <w:p w14:paraId="626BE134" w14:textId="77777777" w:rsidR="00342A2F" w:rsidRDefault="00342A2F" w:rsidP="00AB2A00"/>
                          <w:p w14:paraId="5FAB5FEE" w14:textId="77777777" w:rsidR="00342A2F" w:rsidRDefault="00342A2F" w:rsidP="00AB2A00"/>
                          <w:p w14:paraId="4C8C17B5" w14:textId="77777777" w:rsidR="00342A2F" w:rsidRDefault="00342A2F" w:rsidP="00AB2A00"/>
                          <w:p w14:paraId="35766A53" w14:textId="77777777" w:rsidR="00342A2F" w:rsidRDefault="00342A2F" w:rsidP="00AB2A00"/>
                          <w:p w14:paraId="1AD9B764" w14:textId="77777777" w:rsidR="00342A2F" w:rsidRDefault="00342A2F" w:rsidP="00AB2A00"/>
                          <w:p w14:paraId="2D5D2483" w14:textId="77777777" w:rsidR="00342A2F" w:rsidRDefault="00342A2F" w:rsidP="00AB2A00"/>
                          <w:p w14:paraId="694E7D5E" w14:textId="77777777" w:rsidR="00342A2F" w:rsidRDefault="00342A2F" w:rsidP="00AB2A00"/>
                          <w:p w14:paraId="032C7FCE" w14:textId="77777777" w:rsidR="00342A2F" w:rsidRDefault="00342A2F" w:rsidP="00AB2A00"/>
                          <w:p w14:paraId="5D2FB097" w14:textId="77777777" w:rsidR="00342A2F" w:rsidRDefault="00342A2F" w:rsidP="00AB2A00"/>
                          <w:p w14:paraId="099677E3" w14:textId="77777777" w:rsidR="00342A2F" w:rsidRDefault="00342A2F" w:rsidP="00AB2A00"/>
                          <w:p w14:paraId="6C820093" w14:textId="77777777" w:rsidR="00342A2F" w:rsidRDefault="00342A2F" w:rsidP="00AB2A00"/>
                          <w:p w14:paraId="525D01AF" w14:textId="77777777" w:rsidR="00342A2F" w:rsidRDefault="00342A2F" w:rsidP="00AB2A00"/>
                          <w:p w14:paraId="55168132" w14:textId="77777777" w:rsidR="00342A2F" w:rsidRDefault="00342A2F" w:rsidP="00AB2A00"/>
                          <w:p w14:paraId="5B674736" w14:textId="77777777" w:rsidR="00342A2F" w:rsidRDefault="00342A2F" w:rsidP="00AB2A00"/>
                          <w:p w14:paraId="2423B99C" w14:textId="77777777" w:rsidR="00342A2F" w:rsidRDefault="00342A2F" w:rsidP="00AB2A00"/>
                          <w:p w14:paraId="09946B18" w14:textId="77777777" w:rsidR="00342A2F" w:rsidRDefault="00342A2F" w:rsidP="00AB2A00"/>
                          <w:p w14:paraId="1DDD2DE5" w14:textId="77777777" w:rsidR="00342A2F" w:rsidRDefault="00342A2F" w:rsidP="00AB2A00"/>
                          <w:p w14:paraId="49366A2E" w14:textId="77777777" w:rsidR="00342A2F" w:rsidRDefault="00342A2F" w:rsidP="00AB2A00"/>
                          <w:p w14:paraId="47944532" w14:textId="77777777" w:rsidR="00342A2F" w:rsidRDefault="00342A2F" w:rsidP="00AB2A00"/>
                          <w:p w14:paraId="1E2F6AE1" w14:textId="77777777" w:rsidR="00342A2F" w:rsidRDefault="00342A2F" w:rsidP="00AB2A00"/>
                          <w:p w14:paraId="1C23F9CE" w14:textId="77777777" w:rsidR="00342A2F" w:rsidRDefault="00342A2F" w:rsidP="00AB2A00"/>
                          <w:p w14:paraId="2B3312ED" w14:textId="77777777" w:rsidR="00342A2F" w:rsidRDefault="00342A2F" w:rsidP="00AB2A00"/>
                          <w:p w14:paraId="6169E5B0" w14:textId="77777777" w:rsidR="00342A2F" w:rsidRDefault="00342A2F" w:rsidP="00AB2A00"/>
                          <w:p w14:paraId="369D77BD" w14:textId="77777777" w:rsidR="00342A2F" w:rsidRDefault="00342A2F" w:rsidP="00AB2A00"/>
                          <w:p w14:paraId="52076F97" w14:textId="77777777" w:rsidR="00342A2F" w:rsidRDefault="00342A2F" w:rsidP="00AB2A00"/>
                          <w:p w14:paraId="0250DD35" w14:textId="77777777" w:rsidR="00342A2F" w:rsidRDefault="00342A2F" w:rsidP="00AB2A00"/>
                          <w:p w14:paraId="7342FC90" w14:textId="77777777" w:rsidR="00342A2F" w:rsidRDefault="00342A2F" w:rsidP="00AB2A00"/>
                          <w:p w14:paraId="6BE01700" w14:textId="77777777" w:rsidR="00342A2F" w:rsidRDefault="00342A2F" w:rsidP="00AB2A00"/>
                          <w:p w14:paraId="0EDF4121" w14:textId="77777777" w:rsidR="00342A2F" w:rsidRDefault="00342A2F" w:rsidP="00AB2A00"/>
                          <w:p w14:paraId="25D258A5" w14:textId="77777777" w:rsidR="00342A2F" w:rsidRDefault="00342A2F" w:rsidP="00AB2A00"/>
                          <w:p w14:paraId="119F7AA0" w14:textId="77777777" w:rsidR="00342A2F" w:rsidRDefault="00342A2F" w:rsidP="00AB2A00"/>
                          <w:p w14:paraId="2E3006F2" w14:textId="77777777" w:rsidR="00342A2F" w:rsidRDefault="00342A2F" w:rsidP="00AB2A00"/>
                          <w:p w14:paraId="03873BF2" w14:textId="77777777" w:rsidR="00342A2F" w:rsidRDefault="00342A2F" w:rsidP="00AB2A00"/>
                          <w:p w14:paraId="76137812" w14:textId="77777777" w:rsidR="00342A2F" w:rsidRDefault="00342A2F" w:rsidP="00AB2A00"/>
                          <w:p w14:paraId="63F23D7A" w14:textId="77777777" w:rsidR="00342A2F" w:rsidRDefault="00342A2F" w:rsidP="00AB2A00"/>
                          <w:p w14:paraId="5F2D63BC" w14:textId="77777777" w:rsidR="00342A2F" w:rsidRDefault="00342A2F" w:rsidP="00AB2A00"/>
                          <w:p w14:paraId="6B580B25" w14:textId="77777777" w:rsidR="00342A2F" w:rsidRDefault="00342A2F" w:rsidP="00AB2A00"/>
                          <w:p w14:paraId="2BB08134" w14:textId="77777777" w:rsidR="00342A2F" w:rsidRDefault="00342A2F" w:rsidP="00AB2A00"/>
                          <w:p w14:paraId="2D597DFC" w14:textId="77777777" w:rsidR="00342A2F" w:rsidRDefault="00342A2F" w:rsidP="00AB2A00"/>
                          <w:p w14:paraId="5D42FB12" w14:textId="77777777" w:rsidR="00342A2F" w:rsidRDefault="00342A2F" w:rsidP="00AB2A00"/>
                          <w:p w14:paraId="6DA6C92A" w14:textId="77777777" w:rsidR="00342A2F" w:rsidRDefault="00342A2F" w:rsidP="00AB2A00"/>
                          <w:p w14:paraId="3280321E" w14:textId="77777777" w:rsidR="00342A2F" w:rsidRDefault="00342A2F" w:rsidP="00AB2A00"/>
                          <w:p w14:paraId="7B0F6510" w14:textId="77777777" w:rsidR="00342A2F" w:rsidRDefault="00342A2F" w:rsidP="00AB2A00"/>
                          <w:p w14:paraId="18A5118C" w14:textId="77777777" w:rsidR="00342A2F" w:rsidRDefault="00342A2F" w:rsidP="00AB2A00"/>
                          <w:p w14:paraId="0F9EEFB8" w14:textId="77777777" w:rsidR="00342A2F" w:rsidRDefault="00342A2F" w:rsidP="00AB2A00"/>
                          <w:p w14:paraId="5F5F20BC" w14:textId="77777777" w:rsidR="00342A2F" w:rsidRDefault="00342A2F" w:rsidP="00AB2A00"/>
                          <w:p w14:paraId="5F77C3A8" w14:textId="77777777" w:rsidR="00342A2F" w:rsidRDefault="00342A2F" w:rsidP="00AB2A00"/>
                          <w:p w14:paraId="1099EB6F" w14:textId="77777777" w:rsidR="00342A2F" w:rsidRDefault="00342A2F" w:rsidP="00AB2A00"/>
                          <w:p w14:paraId="7BE9CE46" w14:textId="77777777" w:rsidR="00342A2F" w:rsidRDefault="00342A2F" w:rsidP="00AB2A00"/>
                          <w:p w14:paraId="539B422C" w14:textId="77777777" w:rsidR="00342A2F" w:rsidRDefault="00342A2F" w:rsidP="00AB2A00"/>
                          <w:p w14:paraId="06467DCF" w14:textId="77777777" w:rsidR="00342A2F" w:rsidRDefault="00342A2F" w:rsidP="00AB2A00"/>
                          <w:p w14:paraId="59553049" w14:textId="77777777" w:rsidR="00342A2F" w:rsidRDefault="00342A2F" w:rsidP="00AB2A00"/>
                          <w:p w14:paraId="342A424D" w14:textId="77777777" w:rsidR="00342A2F" w:rsidRDefault="00342A2F" w:rsidP="00AB2A00"/>
                          <w:p w14:paraId="543E5F62" w14:textId="77777777" w:rsidR="00342A2F" w:rsidRDefault="00342A2F" w:rsidP="00AB2A00"/>
                          <w:p w14:paraId="77DE2384" w14:textId="77777777" w:rsidR="00342A2F" w:rsidRDefault="00342A2F" w:rsidP="00AB2A00"/>
                          <w:p w14:paraId="200574E4" w14:textId="77777777" w:rsidR="00342A2F" w:rsidRDefault="00342A2F" w:rsidP="00AB2A00"/>
                          <w:p w14:paraId="0C622513" w14:textId="77777777" w:rsidR="00342A2F" w:rsidRDefault="00342A2F" w:rsidP="00AB2A00"/>
                          <w:p w14:paraId="2C350001" w14:textId="77777777" w:rsidR="00342A2F" w:rsidRDefault="00342A2F" w:rsidP="00AB2A00"/>
                          <w:p w14:paraId="084DDF63" w14:textId="77777777" w:rsidR="00342A2F" w:rsidRDefault="00342A2F" w:rsidP="00AB2A00"/>
                          <w:p w14:paraId="2E7F9535" w14:textId="77777777" w:rsidR="00342A2F" w:rsidRDefault="00342A2F" w:rsidP="00AB2A00"/>
                          <w:p w14:paraId="6F8BED97" w14:textId="77777777" w:rsidR="00342A2F" w:rsidRDefault="00342A2F" w:rsidP="00AB2A00"/>
                          <w:p w14:paraId="6626A3CD" w14:textId="77777777" w:rsidR="00342A2F" w:rsidRDefault="00342A2F" w:rsidP="00AB2A00"/>
                          <w:p w14:paraId="7366E9AE" w14:textId="77777777" w:rsidR="00342A2F" w:rsidRDefault="00342A2F" w:rsidP="00AB2A00"/>
                          <w:p w14:paraId="4E1F9BDD" w14:textId="77777777" w:rsidR="00342A2F" w:rsidRDefault="00342A2F" w:rsidP="00AB2A00"/>
                          <w:p w14:paraId="2DAB5D9B" w14:textId="77777777" w:rsidR="00342A2F" w:rsidRDefault="00342A2F" w:rsidP="00AB2A00"/>
                          <w:p w14:paraId="2232C180" w14:textId="77777777" w:rsidR="00342A2F" w:rsidRDefault="00342A2F" w:rsidP="00AB2A00"/>
                          <w:p w14:paraId="10361C33" w14:textId="77777777" w:rsidR="00342A2F" w:rsidRDefault="00342A2F" w:rsidP="00AB2A00"/>
                          <w:p w14:paraId="06E49C0F" w14:textId="77777777" w:rsidR="00342A2F" w:rsidRDefault="00342A2F" w:rsidP="00AB2A00"/>
                          <w:p w14:paraId="0B43A286" w14:textId="77777777" w:rsidR="00342A2F" w:rsidRDefault="00342A2F" w:rsidP="00AB2A00"/>
                          <w:p w14:paraId="3CBEB590" w14:textId="77777777" w:rsidR="00342A2F" w:rsidRDefault="00342A2F" w:rsidP="00AB2A00"/>
                          <w:p w14:paraId="7B4828B4" w14:textId="77777777" w:rsidR="00342A2F" w:rsidRDefault="00342A2F" w:rsidP="00AB2A00"/>
                          <w:p w14:paraId="1A4E87F7" w14:textId="77777777" w:rsidR="00342A2F" w:rsidRDefault="00342A2F" w:rsidP="00AB2A00"/>
                          <w:p w14:paraId="51C2CAE6" w14:textId="77777777" w:rsidR="00342A2F" w:rsidRDefault="00342A2F" w:rsidP="00AB2A00"/>
                          <w:p w14:paraId="38EEADED" w14:textId="77777777" w:rsidR="00342A2F" w:rsidRDefault="00342A2F" w:rsidP="00AB2A00"/>
                          <w:p w14:paraId="379324CE" w14:textId="77777777" w:rsidR="00342A2F" w:rsidRDefault="00342A2F" w:rsidP="00AB2A00"/>
                          <w:p w14:paraId="22F7C629" w14:textId="77777777" w:rsidR="00342A2F" w:rsidRDefault="00342A2F" w:rsidP="00AB2A00"/>
                          <w:p w14:paraId="1679C5C6" w14:textId="77777777" w:rsidR="00342A2F" w:rsidRDefault="00342A2F" w:rsidP="00AB2A00"/>
                          <w:p w14:paraId="58A4FD38" w14:textId="77777777" w:rsidR="00342A2F" w:rsidRDefault="00342A2F" w:rsidP="00AB2A00"/>
                          <w:p w14:paraId="4C932157" w14:textId="77777777" w:rsidR="00342A2F" w:rsidRDefault="00342A2F" w:rsidP="00AB2A00"/>
                          <w:p w14:paraId="4372D1D5" w14:textId="77777777" w:rsidR="00342A2F" w:rsidRDefault="00342A2F" w:rsidP="00AB2A00"/>
                          <w:p w14:paraId="26E8C04E" w14:textId="77777777" w:rsidR="00342A2F" w:rsidRDefault="00342A2F" w:rsidP="00AB2A00"/>
                          <w:p w14:paraId="4A2647B4" w14:textId="77777777" w:rsidR="00342A2F" w:rsidRDefault="00342A2F" w:rsidP="00AB2A00"/>
                          <w:p w14:paraId="3999964A" w14:textId="77777777" w:rsidR="00342A2F" w:rsidRDefault="00342A2F" w:rsidP="00AB2A00"/>
                          <w:p w14:paraId="54275CD0" w14:textId="77777777" w:rsidR="00342A2F" w:rsidRDefault="00342A2F" w:rsidP="00AB2A00"/>
                          <w:p w14:paraId="05207FCB" w14:textId="77777777" w:rsidR="00342A2F" w:rsidRDefault="00342A2F" w:rsidP="00AB2A00"/>
                          <w:p w14:paraId="4AD33542" w14:textId="77777777" w:rsidR="00342A2F" w:rsidRDefault="00342A2F" w:rsidP="00AB2A00"/>
                          <w:p w14:paraId="23AF0CC1" w14:textId="77777777" w:rsidR="00342A2F" w:rsidRDefault="00342A2F" w:rsidP="00AB2A00"/>
                          <w:p w14:paraId="0D89118C" w14:textId="77777777" w:rsidR="00342A2F" w:rsidRDefault="00342A2F" w:rsidP="00AB2A00"/>
                          <w:p w14:paraId="5E72DBA2" w14:textId="77777777" w:rsidR="00342A2F" w:rsidRDefault="00342A2F" w:rsidP="00AB2A00"/>
                          <w:p w14:paraId="7760C365" w14:textId="77777777" w:rsidR="00342A2F" w:rsidRDefault="00342A2F" w:rsidP="00AB2A00"/>
                          <w:p w14:paraId="5634E8F5" w14:textId="77777777" w:rsidR="00342A2F" w:rsidRDefault="00342A2F" w:rsidP="00AB2A00"/>
                          <w:p w14:paraId="46D9F52A" w14:textId="77777777" w:rsidR="00342A2F" w:rsidRDefault="00342A2F" w:rsidP="00AB2A00"/>
                          <w:p w14:paraId="329F3742" w14:textId="77777777" w:rsidR="00342A2F" w:rsidRDefault="00342A2F" w:rsidP="00AB2A00"/>
                          <w:p w14:paraId="2117A124" w14:textId="77777777" w:rsidR="00342A2F" w:rsidRDefault="00342A2F" w:rsidP="00AB2A00"/>
                          <w:p w14:paraId="228DA477" w14:textId="77777777" w:rsidR="00342A2F" w:rsidRDefault="00342A2F" w:rsidP="00AB2A00"/>
                          <w:p w14:paraId="2EEB4086" w14:textId="77777777" w:rsidR="00342A2F" w:rsidRDefault="00342A2F" w:rsidP="00AB2A00"/>
                          <w:p w14:paraId="12171F9C" w14:textId="77777777" w:rsidR="00342A2F" w:rsidRDefault="00342A2F" w:rsidP="00AB2A00"/>
                          <w:p w14:paraId="1C246FBA" w14:textId="77777777" w:rsidR="00342A2F" w:rsidRDefault="00342A2F" w:rsidP="00AB2A00"/>
                          <w:p w14:paraId="3CDEF40F" w14:textId="77777777" w:rsidR="00342A2F" w:rsidRDefault="00342A2F" w:rsidP="00AB2A00"/>
                          <w:p w14:paraId="5045B3D9" w14:textId="77777777" w:rsidR="00342A2F" w:rsidRDefault="00342A2F" w:rsidP="00AB2A00"/>
                          <w:p w14:paraId="1D1161DA" w14:textId="77777777" w:rsidR="00342A2F" w:rsidRDefault="00342A2F" w:rsidP="00AB2A00"/>
                          <w:p w14:paraId="3EE3AFC1" w14:textId="77777777" w:rsidR="00342A2F" w:rsidRDefault="00342A2F" w:rsidP="00AB2A00"/>
                          <w:p w14:paraId="3FDA447F" w14:textId="77777777" w:rsidR="00342A2F" w:rsidRDefault="00342A2F" w:rsidP="00AB2A00"/>
                          <w:p w14:paraId="33829D9F" w14:textId="77777777" w:rsidR="00342A2F" w:rsidRDefault="00342A2F" w:rsidP="00AB2A00"/>
                          <w:p w14:paraId="34E59C4D" w14:textId="77777777" w:rsidR="00342A2F" w:rsidRDefault="00342A2F" w:rsidP="00AB2A00"/>
                          <w:p w14:paraId="67AA1102" w14:textId="77777777" w:rsidR="00342A2F" w:rsidRDefault="00342A2F" w:rsidP="00AB2A00"/>
                          <w:p w14:paraId="025B6E2B" w14:textId="77777777" w:rsidR="00342A2F" w:rsidRDefault="00342A2F" w:rsidP="00AB2A00"/>
                          <w:p w14:paraId="089E2571" w14:textId="77777777" w:rsidR="00342A2F" w:rsidRDefault="00342A2F" w:rsidP="00AB2A00"/>
                          <w:p w14:paraId="360F0DE9" w14:textId="77777777" w:rsidR="00342A2F" w:rsidRDefault="00342A2F" w:rsidP="00AB2A00"/>
                          <w:p w14:paraId="7A957468" w14:textId="77777777" w:rsidR="00342A2F" w:rsidRDefault="00342A2F" w:rsidP="00AB2A00"/>
                          <w:p w14:paraId="529FA35B" w14:textId="77777777" w:rsidR="00342A2F" w:rsidRDefault="00342A2F" w:rsidP="00AB2A00"/>
                          <w:p w14:paraId="514AB159" w14:textId="77777777" w:rsidR="00342A2F" w:rsidRDefault="00342A2F" w:rsidP="00AB2A00"/>
                          <w:p w14:paraId="398294A0" w14:textId="77777777" w:rsidR="00342A2F" w:rsidRDefault="00342A2F" w:rsidP="00AB2A00"/>
                          <w:p w14:paraId="618C8A2D" w14:textId="77777777" w:rsidR="00342A2F" w:rsidRDefault="00342A2F" w:rsidP="00AB2A00"/>
                          <w:p w14:paraId="679DC832" w14:textId="77777777" w:rsidR="00342A2F" w:rsidRDefault="00342A2F" w:rsidP="00AB2A00"/>
                          <w:p w14:paraId="2B161CED" w14:textId="77777777" w:rsidR="00342A2F" w:rsidRDefault="00342A2F" w:rsidP="00AB2A00"/>
                          <w:p w14:paraId="0A60861E" w14:textId="77777777" w:rsidR="00342A2F" w:rsidRDefault="00342A2F" w:rsidP="00AB2A00"/>
                          <w:p w14:paraId="3405F475" w14:textId="77777777" w:rsidR="00342A2F" w:rsidRDefault="00342A2F" w:rsidP="00AB2A00"/>
                          <w:p w14:paraId="637FF1E3" w14:textId="77777777" w:rsidR="00342A2F" w:rsidRDefault="00342A2F" w:rsidP="00AB2A00"/>
                          <w:p w14:paraId="3E6F72F2" w14:textId="77777777" w:rsidR="00342A2F" w:rsidRDefault="00342A2F" w:rsidP="00AB2A00"/>
                          <w:p w14:paraId="549993D1" w14:textId="77777777" w:rsidR="00342A2F" w:rsidRDefault="00342A2F" w:rsidP="00AB2A00"/>
                          <w:p w14:paraId="22C893F7" w14:textId="77777777" w:rsidR="00342A2F" w:rsidRDefault="00342A2F" w:rsidP="00AB2A00"/>
                          <w:p w14:paraId="03E138CF" w14:textId="77777777" w:rsidR="00342A2F" w:rsidRDefault="00342A2F" w:rsidP="00AB2A00"/>
                          <w:p w14:paraId="724D1B03" w14:textId="77777777" w:rsidR="00342A2F" w:rsidRDefault="00342A2F" w:rsidP="00AB2A00"/>
                          <w:p w14:paraId="13123CAD" w14:textId="77777777" w:rsidR="00342A2F" w:rsidRDefault="00342A2F" w:rsidP="00AB2A00"/>
                          <w:p w14:paraId="3DAE729E" w14:textId="77777777" w:rsidR="00342A2F" w:rsidRDefault="00342A2F" w:rsidP="00AB2A00"/>
                          <w:p w14:paraId="686FF2F5" w14:textId="77777777" w:rsidR="00342A2F" w:rsidRDefault="00342A2F" w:rsidP="00AB2A00"/>
                          <w:p w14:paraId="29C89FDC" w14:textId="77777777" w:rsidR="00342A2F" w:rsidRDefault="00342A2F" w:rsidP="00AB2A00"/>
                          <w:p w14:paraId="10A98242" w14:textId="77777777" w:rsidR="00342A2F" w:rsidRDefault="00342A2F" w:rsidP="00AB2A00"/>
                          <w:p w14:paraId="51F6CE74" w14:textId="77777777" w:rsidR="00342A2F" w:rsidRDefault="00342A2F" w:rsidP="00AB2A00"/>
                          <w:p w14:paraId="045B25FD" w14:textId="77777777" w:rsidR="00342A2F" w:rsidRDefault="00342A2F" w:rsidP="00AB2A00"/>
                          <w:p w14:paraId="37CD1954" w14:textId="77777777" w:rsidR="00342A2F" w:rsidRDefault="00342A2F" w:rsidP="00AB2A00"/>
                          <w:p w14:paraId="52516AC1" w14:textId="77777777" w:rsidR="00342A2F" w:rsidRDefault="00342A2F" w:rsidP="00AB2A00"/>
                          <w:p w14:paraId="187953A5" w14:textId="77777777" w:rsidR="00342A2F" w:rsidRDefault="00342A2F" w:rsidP="00AB2A00"/>
                          <w:p w14:paraId="018A9924" w14:textId="77777777" w:rsidR="00342A2F" w:rsidRDefault="00342A2F" w:rsidP="00AB2A00"/>
                          <w:p w14:paraId="3D21B665" w14:textId="77777777" w:rsidR="00342A2F" w:rsidRDefault="00342A2F" w:rsidP="00AB2A00"/>
                          <w:p w14:paraId="515F22FF" w14:textId="77777777" w:rsidR="00342A2F" w:rsidRDefault="00342A2F" w:rsidP="00AB2A00"/>
                          <w:p w14:paraId="49CE81EE" w14:textId="77777777" w:rsidR="00342A2F" w:rsidRDefault="00342A2F" w:rsidP="00AB2A00"/>
                          <w:p w14:paraId="125B5384" w14:textId="77777777" w:rsidR="00342A2F" w:rsidRDefault="00342A2F" w:rsidP="00AB2A00"/>
                          <w:p w14:paraId="549FB071" w14:textId="77777777" w:rsidR="00342A2F" w:rsidRDefault="00342A2F" w:rsidP="00AB2A00"/>
                          <w:p w14:paraId="0D40AF74" w14:textId="77777777" w:rsidR="00342A2F" w:rsidRDefault="00342A2F" w:rsidP="00AB2A00"/>
                          <w:p w14:paraId="0597A4CD" w14:textId="77777777" w:rsidR="00342A2F" w:rsidRDefault="00342A2F" w:rsidP="00AB2A00"/>
                          <w:p w14:paraId="2599EDAB" w14:textId="77777777" w:rsidR="00342A2F" w:rsidRDefault="00342A2F" w:rsidP="00AB2A00"/>
                          <w:p w14:paraId="1D3F7E82" w14:textId="77777777" w:rsidR="00342A2F" w:rsidRDefault="00342A2F" w:rsidP="00AB2A00"/>
                          <w:p w14:paraId="27E4FC59" w14:textId="77777777" w:rsidR="00342A2F" w:rsidRDefault="00342A2F" w:rsidP="00AB2A00"/>
                          <w:p w14:paraId="16B1A1E0" w14:textId="77777777" w:rsidR="00342A2F" w:rsidRDefault="00342A2F" w:rsidP="00AB2A00"/>
                          <w:p w14:paraId="379BC30D" w14:textId="77777777" w:rsidR="00342A2F" w:rsidRDefault="00342A2F" w:rsidP="00AB2A00"/>
                          <w:p w14:paraId="6D9697CC" w14:textId="77777777" w:rsidR="00342A2F" w:rsidRDefault="00342A2F" w:rsidP="00AB2A00"/>
                          <w:p w14:paraId="454A514A" w14:textId="77777777" w:rsidR="00342A2F" w:rsidRDefault="00342A2F" w:rsidP="00AB2A00"/>
                          <w:p w14:paraId="4F1D582D" w14:textId="77777777" w:rsidR="00342A2F" w:rsidRDefault="00342A2F" w:rsidP="00AB2A00"/>
                          <w:p w14:paraId="33CC9D73" w14:textId="77777777" w:rsidR="00342A2F" w:rsidRDefault="00342A2F" w:rsidP="00AB2A00"/>
                          <w:p w14:paraId="4BC11C38" w14:textId="77777777" w:rsidR="00342A2F" w:rsidRDefault="00342A2F" w:rsidP="00AB2A00"/>
                          <w:p w14:paraId="4A646935" w14:textId="77777777" w:rsidR="00342A2F" w:rsidRDefault="00342A2F" w:rsidP="00AB2A00"/>
                          <w:p w14:paraId="0925006E" w14:textId="77777777" w:rsidR="00342A2F" w:rsidRDefault="00342A2F" w:rsidP="00AB2A00"/>
                          <w:p w14:paraId="6B8E3E32" w14:textId="77777777" w:rsidR="00342A2F" w:rsidRDefault="00342A2F" w:rsidP="00AB2A00"/>
                          <w:p w14:paraId="4AF4F3E2" w14:textId="77777777" w:rsidR="00342A2F" w:rsidRDefault="00342A2F" w:rsidP="00AB2A00"/>
                          <w:p w14:paraId="323CF859" w14:textId="77777777" w:rsidR="00342A2F" w:rsidRDefault="00342A2F" w:rsidP="00AB2A00"/>
                          <w:p w14:paraId="6810409A" w14:textId="77777777" w:rsidR="00342A2F" w:rsidRDefault="00342A2F" w:rsidP="00AB2A00"/>
                          <w:p w14:paraId="528B3EB8" w14:textId="77777777" w:rsidR="00342A2F" w:rsidRDefault="00342A2F" w:rsidP="00AB2A00"/>
                          <w:p w14:paraId="42F1EC77" w14:textId="77777777" w:rsidR="00342A2F" w:rsidRDefault="00342A2F" w:rsidP="00AB2A00"/>
                          <w:p w14:paraId="56095FFB" w14:textId="77777777" w:rsidR="00342A2F" w:rsidRDefault="00342A2F" w:rsidP="00AB2A00"/>
                          <w:p w14:paraId="40B3F65A" w14:textId="77777777" w:rsidR="00342A2F" w:rsidRDefault="00342A2F" w:rsidP="00AB2A00"/>
                          <w:p w14:paraId="52FEB030" w14:textId="77777777" w:rsidR="00342A2F" w:rsidRDefault="00342A2F" w:rsidP="00AB2A00"/>
                          <w:p w14:paraId="0FBA04F2" w14:textId="77777777" w:rsidR="00342A2F" w:rsidRDefault="00342A2F" w:rsidP="00AB2A00"/>
                          <w:p w14:paraId="6E5C73C7" w14:textId="77777777" w:rsidR="00342A2F" w:rsidRDefault="00342A2F" w:rsidP="00AB2A00"/>
                          <w:p w14:paraId="6BD29E83" w14:textId="77777777" w:rsidR="00342A2F" w:rsidRDefault="00342A2F" w:rsidP="00AB2A00"/>
                          <w:p w14:paraId="0A18064C" w14:textId="77777777" w:rsidR="00342A2F" w:rsidRDefault="00342A2F" w:rsidP="00AB2A00"/>
                          <w:p w14:paraId="56B64B14" w14:textId="77777777" w:rsidR="00342A2F" w:rsidRDefault="00342A2F" w:rsidP="00AB2A00"/>
                          <w:p w14:paraId="2A6B2452" w14:textId="77777777" w:rsidR="00342A2F" w:rsidRDefault="00342A2F" w:rsidP="00AB2A00"/>
                          <w:p w14:paraId="6B5D2066" w14:textId="77777777" w:rsidR="00342A2F" w:rsidRDefault="00342A2F" w:rsidP="00AB2A00"/>
                          <w:p w14:paraId="6EB0D540" w14:textId="77777777" w:rsidR="00342A2F" w:rsidRDefault="00342A2F" w:rsidP="00AB2A00"/>
                          <w:p w14:paraId="10F1DD2E" w14:textId="77777777" w:rsidR="00342A2F" w:rsidRDefault="00342A2F" w:rsidP="00AB2A00"/>
                          <w:p w14:paraId="29BEFAF7" w14:textId="77777777" w:rsidR="00342A2F" w:rsidRDefault="00342A2F" w:rsidP="00AB2A00"/>
                          <w:p w14:paraId="1EAE93A0" w14:textId="77777777" w:rsidR="00342A2F" w:rsidRDefault="00342A2F" w:rsidP="00AB2A00"/>
                          <w:p w14:paraId="2A6215F3" w14:textId="77777777" w:rsidR="00342A2F" w:rsidRDefault="00342A2F" w:rsidP="00AB2A00"/>
                          <w:p w14:paraId="0FF0E74B" w14:textId="77777777" w:rsidR="00342A2F" w:rsidRDefault="00342A2F" w:rsidP="00AB2A00"/>
                          <w:p w14:paraId="27E5DDD2" w14:textId="77777777" w:rsidR="00342A2F" w:rsidRDefault="00342A2F" w:rsidP="00AB2A00"/>
                          <w:p w14:paraId="387B9642" w14:textId="77777777" w:rsidR="00342A2F" w:rsidRDefault="00342A2F" w:rsidP="00AB2A00"/>
                          <w:p w14:paraId="78403B10" w14:textId="77777777" w:rsidR="00342A2F" w:rsidRDefault="00342A2F" w:rsidP="00AB2A00"/>
                          <w:p w14:paraId="5326D3E4" w14:textId="77777777" w:rsidR="00342A2F" w:rsidRDefault="00342A2F" w:rsidP="00AB2A00"/>
                          <w:p w14:paraId="139BAE11" w14:textId="77777777" w:rsidR="00342A2F" w:rsidRDefault="00342A2F" w:rsidP="00AB2A00"/>
                          <w:p w14:paraId="56718CA7" w14:textId="77777777" w:rsidR="00342A2F" w:rsidRDefault="00342A2F" w:rsidP="00AB2A00"/>
                          <w:p w14:paraId="5D2DD1A3" w14:textId="77777777" w:rsidR="00342A2F" w:rsidRDefault="00342A2F" w:rsidP="00AB2A00"/>
                          <w:p w14:paraId="41D0346E" w14:textId="77777777" w:rsidR="00342A2F" w:rsidRDefault="00342A2F" w:rsidP="00AB2A00"/>
                          <w:p w14:paraId="6B782E1C" w14:textId="77777777" w:rsidR="00342A2F" w:rsidRDefault="00342A2F" w:rsidP="00AB2A00"/>
                          <w:p w14:paraId="7C8DD351" w14:textId="77777777" w:rsidR="00342A2F" w:rsidRDefault="00342A2F" w:rsidP="00AB2A00"/>
                          <w:p w14:paraId="67F0C109" w14:textId="77777777" w:rsidR="00342A2F" w:rsidRDefault="00342A2F" w:rsidP="00AB2A00"/>
                          <w:p w14:paraId="1A2A64CB" w14:textId="77777777" w:rsidR="00342A2F" w:rsidRDefault="00342A2F" w:rsidP="00AB2A00"/>
                          <w:p w14:paraId="67697026" w14:textId="77777777" w:rsidR="00342A2F" w:rsidRDefault="00342A2F" w:rsidP="00AB2A00"/>
                          <w:p w14:paraId="530048AE" w14:textId="77777777" w:rsidR="00342A2F" w:rsidRDefault="00342A2F" w:rsidP="00AB2A00"/>
                          <w:p w14:paraId="4CF1241C" w14:textId="77777777" w:rsidR="00342A2F" w:rsidRDefault="00342A2F" w:rsidP="00AB2A00"/>
                          <w:p w14:paraId="5A032B66" w14:textId="77777777" w:rsidR="00342A2F" w:rsidRDefault="00342A2F" w:rsidP="00AB2A00"/>
                          <w:p w14:paraId="46A4D11B" w14:textId="77777777" w:rsidR="00342A2F" w:rsidRDefault="00342A2F" w:rsidP="00AB2A00"/>
                          <w:p w14:paraId="3BF6C59C" w14:textId="77777777" w:rsidR="00342A2F" w:rsidRDefault="00342A2F" w:rsidP="00AB2A00"/>
                          <w:p w14:paraId="0507D27C" w14:textId="77777777" w:rsidR="00342A2F" w:rsidRDefault="00342A2F" w:rsidP="00AB2A00"/>
                          <w:p w14:paraId="1822863D" w14:textId="77777777" w:rsidR="00342A2F" w:rsidRDefault="00342A2F" w:rsidP="00AB2A00"/>
                          <w:p w14:paraId="7F84858F" w14:textId="77777777" w:rsidR="00342A2F" w:rsidRDefault="00342A2F" w:rsidP="00AB2A00"/>
                          <w:p w14:paraId="1A04B005" w14:textId="77777777" w:rsidR="00342A2F" w:rsidRDefault="00342A2F" w:rsidP="00AB2A00"/>
                          <w:p w14:paraId="40E1670A" w14:textId="77777777" w:rsidR="00342A2F" w:rsidRDefault="00342A2F" w:rsidP="00AB2A00"/>
                          <w:p w14:paraId="223ABF74" w14:textId="77777777" w:rsidR="00342A2F" w:rsidRDefault="00342A2F" w:rsidP="00AB2A00"/>
                          <w:p w14:paraId="42CF904B" w14:textId="77777777" w:rsidR="00342A2F" w:rsidRDefault="00342A2F" w:rsidP="00AB2A00"/>
                          <w:p w14:paraId="2FDF6E34" w14:textId="77777777" w:rsidR="00342A2F" w:rsidRDefault="00342A2F" w:rsidP="00AB2A00"/>
                          <w:p w14:paraId="29939C61" w14:textId="77777777" w:rsidR="00342A2F" w:rsidRDefault="00342A2F" w:rsidP="00AB2A00"/>
                          <w:p w14:paraId="1EE306C3" w14:textId="77777777" w:rsidR="00342A2F" w:rsidRDefault="00342A2F" w:rsidP="00AB2A00"/>
                          <w:p w14:paraId="0687324C" w14:textId="77777777" w:rsidR="00342A2F" w:rsidRDefault="00342A2F" w:rsidP="00AB2A00"/>
                          <w:p w14:paraId="0BA13DB8" w14:textId="77777777" w:rsidR="00342A2F" w:rsidRDefault="00342A2F" w:rsidP="00AB2A00"/>
                          <w:p w14:paraId="43C9607C" w14:textId="77777777" w:rsidR="00342A2F" w:rsidRDefault="00342A2F" w:rsidP="00AB2A00"/>
                          <w:p w14:paraId="1F874812" w14:textId="77777777" w:rsidR="00342A2F" w:rsidRDefault="00342A2F" w:rsidP="00AB2A00"/>
                          <w:p w14:paraId="23E497E8" w14:textId="77777777" w:rsidR="00342A2F" w:rsidRDefault="00342A2F" w:rsidP="00AB2A00"/>
                          <w:p w14:paraId="13A4700F" w14:textId="77777777" w:rsidR="00342A2F" w:rsidRDefault="00342A2F" w:rsidP="00AB2A00"/>
                        </w:txbxContent>
                      </wps:txbx>
                      <wps:bodyPr wrap="square" lIns="22860" tIns="22860" rIns="22860" bIns="22860"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4F3B2C" id="Text 23" o:spid="_x0000_s1056" type="#_x0000_t202" style="position:absolute;left:0;text-align:left;margin-left:87.55pt;margin-top:6.05pt;width:10.85pt;height:16.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" filled="f" stroked="f">
                <v:textbox inset="1.8pt,1.8pt,1.8pt,1.8pt">
                  <w:txbxContent>
                    <w:p w14:paraId="296BA3FA" w14:textId="77777777" w:rsidR="00342A2F" w:rsidRDefault="00342A2F" w:rsidP="00AB2A00">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color w:val="191919"/>
                          <w:sz w:val="15"/>
                          <w:szCs w:val="15"/>
                          <w:shd w:val="clear" w:color="auto" w:fill="FFFFFF"/>
                        </w:rPr>
                        <w:t>是</w:t>
                      </w:r>
                    </w:p>
                    <w:p w14:paraId="217E8184" w14:textId="77777777" w:rsidR="00342A2F" w:rsidRDefault="00342A2F" w:rsidP="00AB2A00"/>
                    <w:p w14:paraId="0D3B7AAD" w14:textId="77777777" w:rsidR="00342A2F" w:rsidRDefault="00342A2F" w:rsidP="00AB2A00"/>
                    <w:p w14:paraId="3DDDEA88" w14:textId="77777777" w:rsidR="00342A2F" w:rsidRDefault="00342A2F" w:rsidP="00AB2A00"/>
                    <w:p w14:paraId="057B3947" w14:textId="77777777" w:rsidR="00342A2F" w:rsidRDefault="00342A2F" w:rsidP="00AB2A00"/>
                    <w:p w14:paraId="63511269" w14:textId="77777777" w:rsidR="00342A2F" w:rsidRDefault="00342A2F" w:rsidP="00AB2A00"/>
                    <w:p w14:paraId="383C3A22" w14:textId="77777777" w:rsidR="00342A2F" w:rsidRDefault="00342A2F" w:rsidP="00AB2A00"/>
                    <w:p w14:paraId="798F0B15" w14:textId="77777777" w:rsidR="00342A2F" w:rsidRDefault="00342A2F" w:rsidP="00AB2A00"/>
                    <w:p w14:paraId="7FA91192" w14:textId="77777777" w:rsidR="00342A2F" w:rsidRDefault="00342A2F" w:rsidP="00AB2A00"/>
                    <w:p w14:paraId="14141271" w14:textId="77777777" w:rsidR="00342A2F" w:rsidRDefault="00342A2F" w:rsidP="00AB2A00"/>
                    <w:p w14:paraId="61142B07" w14:textId="77777777" w:rsidR="00342A2F" w:rsidRDefault="00342A2F" w:rsidP="00AB2A00"/>
                    <w:p w14:paraId="5DC38B4D" w14:textId="77777777" w:rsidR="00342A2F" w:rsidRDefault="00342A2F" w:rsidP="00AB2A00"/>
                    <w:p w14:paraId="31C3E80F" w14:textId="77777777" w:rsidR="00342A2F" w:rsidRDefault="00342A2F" w:rsidP="00AB2A00"/>
                    <w:p w14:paraId="43AA4E2E" w14:textId="77777777" w:rsidR="00342A2F" w:rsidRDefault="00342A2F" w:rsidP="00AB2A00"/>
                    <w:p w14:paraId="77862688" w14:textId="77777777" w:rsidR="00342A2F" w:rsidRDefault="00342A2F" w:rsidP="00AB2A00"/>
                    <w:p w14:paraId="708117DB" w14:textId="77777777" w:rsidR="00342A2F" w:rsidRDefault="00342A2F" w:rsidP="00AB2A00"/>
                    <w:p w14:paraId="237D0E7E" w14:textId="77777777" w:rsidR="00342A2F" w:rsidRDefault="00342A2F" w:rsidP="00AB2A00"/>
                    <w:p w14:paraId="0FA1BAD6" w14:textId="77777777" w:rsidR="00342A2F" w:rsidRDefault="00342A2F" w:rsidP="00AB2A00"/>
                    <w:p w14:paraId="4A896D06" w14:textId="77777777" w:rsidR="00342A2F" w:rsidRDefault="00342A2F" w:rsidP="00AB2A00"/>
                    <w:p w14:paraId="15284B62" w14:textId="77777777" w:rsidR="00342A2F" w:rsidRDefault="00342A2F" w:rsidP="00AB2A00"/>
                    <w:p w14:paraId="45E0BE07" w14:textId="77777777" w:rsidR="00342A2F" w:rsidRDefault="00342A2F" w:rsidP="00AB2A00"/>
                    <w:p w14:paraId="59E6DAB3" w14:textId="77777777" w:rsidR="00342A2F" w:rsidRDefault="00342A2F" w:rsidP="00AB2A00"/>
                    <w:p w14:paraId="0860DBCC" w14:textId="77777777" w:rsidR="00342A2F" w:rsidRDefault="00342A2F" w:rsidP="00AB2A00"/>
                    <w:p w14:paraId="06DCE1A0" w14:textId="77777777" w:rsidR="00342A2F" w:rsidRDefault="00342A2F" w:rsidP="00AB2A00"/>
                    <w:p w14:paraId="62C879A9" w14:textId="77777777" w:rsidR="00342A2F" w:rsidRDefault="00342A2F" w:rsidP="00AB2A00"/>
                    <w:p w14:paraId="3FF02D9F" w14:textId="77777777" w:rsidR="00342A2F" w:rsidRDefault="00342A2F" w:rsidP="00AB2A00"/>
                    <w:p w14:paraId="7C1315CF" w14:textId="77777777" w:rsidR="00342A2F" w:rsidRDefault="00342A2F" w:rsidP="00AB2A00"/>
                    <w:p w14:paraId="0338995E" w14:textId="77777777" w:rsidR="00342A2F" w:rsidRDefault="00342A2F" w:rsidP="00AB2A00"/>
                    <w:p w14:paraId="2D6065AB" w14:textId="77777777" w:rsidR="00342A2F" w:rsidRDefault="00342A2F" w:rsidP="00AB2A00"/>
                    <w:p w14:paraId="662925A4" w14:textId="77777777" w:rsidR="00342A2F" w:rsidRDefault="00342A2F" w:rsidP="00AB2A00"/>
                    <w:p w14:paraId="5395F139" w14:textId="77777777" w:rsidR="00342A2F" w:rsidRDefault="00342A2F" w:rsidP="00AB2A00"/>
                    <w:p w14:paraId="3A540015" w14:textId="77777777" w:rsidR="00342A2F" w:rsidRDefault="00342A2F" w:rsidP="00AB2A00"/>
                    <w:p w14:paraId="43940071" w14:textId="77777777" w:rsidR="00342A2F" w:rsidRDefault="00342A2F" w:rsidP="00AB2A00"/>
                    <w:p w14:paraId="1FE1CE96" w14:textId="77777777" w:rsidR="00342A2F" w:rsidRDefault="00342A2F" w:rsidP="00AB2A00"/>
                    <w:p w14:paraId="34BF1AAC" w14:textId="77777777" w:rsidR="00342A2F" w:rsidRDefault="00342A2F" w:rsidP="00AB2A00"/>
                    <w:p w14:paraId="226F0B95" w14:textId="77777777" w:rsidR="00342A2F" w:rsidRDefault="00342A2F" w:rsidP="00AB2A00"/>
                    <w:p w14:paraId="191C1777" w14:textId="77777777" w:rsidR="00342A2F" w:rsidRDefault="00342A2F" w:rsidP="00AB2A00"/>
                    <w:p w14:paraId="65BCFCE1" w14:textId="77777777" w:rsidR="00342A2F" w:rsidRDefault="00342A2F" w:rsidP="00AB2A00"/>
                    <w:p w14:paraId="1E3E3CFA" w14:textId="77777777" w:rsidR="00342A2F" w:rsidRDefault="00342A2F" w:rsidP="00AB2A00"/>
                    <w:p w14:paraId="54B5F240" w14:textId="77777777" w:rsidR="00342A2F" w:rsidRDefault="00342A2F" w:rsidP="00AB2A00"/>
                    <w:p w14:paraId="631B5A43" w14:textId="77777777" w:rsidR="00342A2F" w:rsidRDefault="00342A2F" w:rsidP="00AB2A00"/>
                    <w:p w14:paraId="2B62B474" w14:textId="77777777" w:rsidR="00342A2F" w:rsidRDefault="00342A2F" w:rsidP="00AB2A00"/>
                    <w:p w14:paraId="04B18024" w14:textId="77777777" w:rsidR="00342A2F" w:rsidRDefault="00342A2F" w:rsidP="00AB2A00"/>
                    <w:p w14:paraId="288D88D2" w14:textId="77777777" w:rsidR="00342A2F" w:rsidRDefault="00342A2F" w:rsidP="00AB2A00"/>
                    <w:p w14:paraId="58C6AC6A" w14:textId="77777777" w:rsidR="00342A2F" w:rsidRDefault="00342A2F" w:rsidP="00AB2A00"/>
                    <w:p w14:paraId="58D14D53" w14:textId="77777777" w:rsidR="00342A2F" w:rsidRDefault="00342A2F" w:rsidP="00AB2A00"/>
                    <w:p w14:paraId="70905BCA" w14:textId="77777777" w:rsidR="00342A2F" w:rsidRDefault="00342A2F" w:rsidP="00AB2A00"/>
                    <w:p w14:paraId="6D1E5123" w14:textId="77777777" w:rsidR="00342A2F" w:rsidRDefault="00342A2F" w:rsidP="00AB2A00"/>
                    <w:p w14:paraId="3F1B9630" w14:textId="77777777" w:rsidR="00342A2F" w:rsidRDefault="00342A2F" w:rsidP="00AB2A00"/>
                    <w:p w14:paraId="205D8DA0" w14:textId="77777777" w:rsidR="00342A2F" w:rsidRDefault="00342A2F" w:rsidP="00AB2A00"/>
                    <w:p w14:paraId="400EF2F7" w14:textId="77777777" w:rsidR="00342A2F" w:rsidRDefault="00342A2F" w:rsidP="00AB2A00"/>
                    <w:p w14:paraId="188BBE48" w14:textId="77777777" w:rsidR="00342A2F" w:rsidRDefault="00342A2F" w:rsidP="00AB2A00"/>
                    <w:p w14:paraId="440F8DBF" w14:textId="77777777" w:rsidR="00342A2F" w:rsidRDefault="00342A2F" w:rsidP="00AB2A00"/>
                    <w:p w14:paraId="23BDBE11" w14:textId="77777777" w:rsidR="00342A2F" w:rsidRDefault="00342A2F" w:rsidP="00AB2A00"/>
                    <w:p w14:paraId="4131584F" w14:textId="77777777" w:rsidR="00342A2F" w:rsidRDefault="00342A2F" w:rsidP="00AB2A00"/>
                    <w:p w14:paraId="1D15A924" w14:textId="77777777" w:rsidR="00342A2F" w:rsidRDefault="00342A2F" w:rsidP="00AB2A00"/>
                    <w:p w14:paraId="630686C5" w14:textId="77777777" w:rsidR="00342A2F" w:rsidRDefault="00342A2F" w:rsidP="00AB2A00"/>
                    <w:p w14:paraId="0C6D125B" w14:textId="77777777" w:rsidR="00342A2F" w:rsidRDefault="00342A2F" w:rsidP="00AB2A00"/>
                    <w:p w14:paraId="4F65D7EB" w14:textId="77777777" w:rsidR="00342A2F" w:rsidRDefault="00342A2F" w:rsidP="00AB2A00"/>
                    <w:p w14:paraId="11192851" w14:textId="77777777" w:rsidR="00342A2F" w:rsidRDefault="00342A2F" w:rsidP="00AB2A00"/>
                    <w:p w14:paraId="0D2C6C04" w14:textId="77777777" w:rsidR="00342A2F" w:rsidRDefault="00342A2F" w:rsidP="00AB2A00"/>
                    <w:p w14:paraId="7C389EF4" w14:textId="77777777" w:rsidR="00342A2F" w:rsidRDefault="00342A2F" w:rsidP="00AB2A00"/>
                    <w:p w14:paraId="2336FE1D" w14:textId="77777777" w:rsidR="00342A2F" w:rsidRDefault="00342A2F" w:rsidP="00AB2A00"/>
                    <w:p w14:paraId="0FBF6199" w14:textId="77777777" w:rsidR="00342A2F" w:rsidRDefault="00342A2F" w:rsidP="00AB2A00"/>
                    <w:p w14:paraId="3C0FF3DD" w14:textId="77777777" w:rsidR="00342A2F" w:rsidRDefault="00342A2F" w:rsidP="00AB2A00"/>
                    <w:p w14:paraId="4B0B317D" w14:textId="77777777" w:rsidR="00342A2F" w:rsidRDefault="00342A2F" w:rsidP="00AB2A00"/>
                    <w:p w14:paraId="077657D7" w14:textId="77777777" w:rsidR="00342A2F" w:rsidRDefault="00342A2F" w:rsidP="00AB2A00"/>
                    <w:p w14:paraId="621474E5" w14:textId="77777777" w:rsidR="00342A2F" w:rsidRDefault="00342A2F" w:rsidP="00AB2A00"/>
                    <w:p w14:paraId="45D57252" w14:textId="77777777" w:rsidR="00342A2F" w:rsidRDefault="00342A2F" w:rsidP="00AB2A00"/>
                    <w:p w14:paraId="288F9AAB" w14:textId="77777777" w:rsidR="00342A2F" w:rsidRDefault="00342A2F" w:rsidP="00AB2A00"/>
                    <w:p w14:paraId="282D54A9" w14:textId="77777777" w:rsidR="00342A2F" w:rsidRDefault="00342A2F" w:rsidP="00AB2A00"/>
                    <w:p w14:paraId="6E159642" w14:textId="77777777" w:rsidR="00342A2F" w:rsidRDefault="00342A2F" w:rsidP="00AB2A00"/>
                    <w:p w14:paraId="4D324B07" w14:textId="77777777" w:rsidR="00342A2F" w:rsidRDefault="00342A2F" w:rsidP="00AB2A00"/>
                    <w:p w14:paraId="1D75187F" w14:textId="77777777" w:rsidR="00342A2F" w:rsidRDefault="00342A2F" w:rsidP="00AB2A00"/>
                    <w:p w14:paraId="30398885" w14:textId="77777777" w:rsidR="00342A2F" w:rsidRDefault="00342A2F" w:rsidP="00AB2A00"/>
                    <w:p w14:paraId="2A371BA0" w14:textId="77777777" w:rsidR="00342A2F" w:rsidRDefault="00342A2F" w:rsidP="00AB2A00"/>
                    <w:p w14:paraId="1F2BA3A4" w14:textId="77777777" w:rsidR="00342A2F" w:rsidRDefault="00342A2F" w:rsidP="00AB2A00"/>
                    <w:p w14:paraId="68318E3C" w14:textId="77777777" w:rsidR="00342A2F" w:rsidRDefault="00342A2F" w:rsidP="00AB2A00"/>
                    <w:p w14:paraId="502A94D3" w14:textId="77777777" w:rsidR="00342A2F" w:rsidRDefault="00342A2F" w:rsidP="00AB2A00"/>
                    <w:p w14:paraId="0C9C3441" w14:textId="77777777" w:rsidR="00342A2F" w:rsidRDefault="00342A2F" w:rsidP="00AB2A00"/>
                    <w:p w14:paraId="5F8D4DAB" w14:textId="77777777" w:rsidR="00342A2F" w:rsidRDefault="00342A2F" w:rsidP="00AB2A00"/>
                    <w:p w14:paraId="4AE991D5" w14:textId="77777777" w:rsidR="00342A2F" w:rsidRDefault="00342A2F" w:rsidP="00AB2A00"/>
                    <w:p w14:paraId="7D8C63C1" w14:textId="77777777" w:rsidR="00342A2F" w:rsidRDefault="00342A2F" w:rsidP="00AB2A00"/>
                    <w:p w14:paraId="0DDBD8FB" w14:textId="77777777" w:rsidR="00342A2F" w:rsidRDefault="00342A2F" w:rsidP="00AB2A00"/>
                    <w:p w14:paraId="461FBE05" w14:textId="77777777" w:rsidR="00342A2F" w:rsidRDefault="00342A2F" w:rsidP="00AB2A00"/>
                    <w:p w14:paraId="4AC99F6E" w14:textId="77777777" w:rsidR="00342A2F" w:rsidRDefault="00342A2F" w:rsidP="00AB2A00"/>
                    <w:p w14:paraId="33F62218" w14:textId="77777777" w:rsidR="00342A2F" w:rsidRDefault="00342A2F" w:rsidP="00AB2A00"/>
                    <w:p w14:paraId="0486B21D" w14:textId="77777777" w:rsidR="00342A2F" w:rsidRDefault="00342A2F" w:rsidP="00AB2A00"/>
                    <w:p w14:paraId="3E6BA946" w14:textId="77777777" w:rsidR="00342A2F" w:rsidRDefault="00342A2F" w:rsidP="00AB2A00"/>
                    <w:p w14:paraId="4349B8BF" w14:textId="77777777" w:rsidR="00342A2F" w:rsidRDefault="00342A2F" w:rsidP="00AB2A00"/>
                    <w:p w14:paraId="7E415AD0" w14:textId="77777777" w:rsidR="00342A2F" w:rsidRDefault="00342A2F" w:rsidP="00AB2A00"/>
                    <w:p w14:paraId="2C45DF31" w14:textId="77777777" w:rsidR="00342A2F" w:rsidRDefault="00342A2F" w:rsidP="00AB2A00"/>
                    <w:p w14:paraId="0F901792" w14:textId="77777777" w:rsidR="00342A2F" w:rsidRDefault="00342A2F" w:rsidP="00AB2A00"/>
                    <w:p w14:paraId="25E4FB6E" w14:textId="77777777" w:rsidR="00342A2F" w:rsidRDefault="00342A2F" w:rsidP="00AB2A00"/>
                    <w:p w14:paraId="5C8E7810" w14:textId="77777777" w:rsidR="00342A2F" w:rsidRDefault="00342A2F" w:rsidP="00AB2A00"/>
                    <w:p w14:paraId="60A0D421" w14:textId="77777777" w:rsidR="00342A2F" w:rsidRDefault="00342A2F" w:rsidP="00AB2A00"/>
                    <w:p w14:paraId="14F6D96C" w14:textId="77777777" w:rsidR="00342A2F" w:rsidRDefault="00342A2F" w:rsidP="00AB2A00"/>
                    <w:p w14:paraId="5CFFB922" w14:textId="77777777" w:rsidR="00342A2F" w:rsidRDefault="00342A2F" w:rsidP="00AB2A00"/>
                    <w:p w14:paraId="596E3055" w14:textId="77777777" w:rsidR="00342A2F" w:rsidRDefault="00342A2F" w:rsidP="00AB2A00"/>
                    <w:p w14:paraId="734104B1" w14:textId="77777777" w:rsidR="00342A2F" w:rsidRDefault="00342A2F" w:rsidP="00AB2A00"/>
                    <w:p w14:paraId="205DF602" w14:textId="77777777" w:rsidR="00342A2F" w:rsidRDefault="00342A2F" w:rsidP="00AB2A00"/>
                    <w:p w14:paraId="4FB3805E" w14:textId="77777777" w:rsidR="00342A2F" w:rsidRDefault="00342A2F" w:rsidP="00AB2A00"/>
                    <w:p w14:paraId="34508797" w14:textId="77777777" w:rsidR="00342A2F" w:rsidRDefault="00342A2F" w:rsidP="00AB2A00"/>
                    <w:p w14:paraId="106E85D9" w14:textId="77777777" w:rsidR="00342A2F" w:rsidRDefault="00342A2F" w:rsidP="00AB2A00"/>
                    <w:p w14:paraId="7B118F13" w14:textId="77777777" w:rsidR="00342A2F" w:rsidRDefault="00342A2F" w:rsidP="00AB2A00"/>
                    <w:p w14:paraId="6BAAC369" w14:textId="77777777" w:rsidR="00342A2F" w:rsidRDefault="00342A2F" w:rsidP="00AB2A00"/>
                    <w:p w14:paraId="1117888F" w14:textId="77777777" w:rsidR="00342A2F" w:rsidRDefault="00342A2F" w:rsidP="00AB2A00"/>
                    <w:p w14:paraId="4EDEA1B3" w14:textId="77777777" w:rsidR="00342A2F" w:rsidRDefault="00342A2F" w:rsidP="00AB2A00"/>
                    <w:p w14:paraId="4DEE425E" w14:textId="77777777" w:rsidR="00342A2F" w:rsidRDefault="00342A2F" w:rsidP="00AB2A00"/>
                    <w:p w14:paraId="4874F108" w14:textId="77777777" w:rsidR="00342A2F" w:rsidRDefault="00342A2F" w:rsidP="00AB2A00"/>
                    <w:p w14:paraId="494F946D" w14:textId="77777777" w:rsidR="00342A2F" w:rsidRDefault="00342A2F" w:rsidP="00AB2A00"/>
                    <w:p w14:paraId="0CFDEF3E" w14:textId="77777777" w:rsidR="00342A2F" w:rsidRDefault="00342A2F" w:rsidP="00AB2A00"/>
                    <w:p w14:paraId="04CFE89B" w14:textId="77777777" w:rsidR="00342A2F" w:rsidRDefault="00342A2F" w:rsidP="00AB2A00"/>
                    <w:p w14:paraId="371B35EF" w14:textId="77777777" w:rsidR="00342A2F" w:rsidRDefault="00342A2F" w:rsidP="00AB2A00"/>
                    <w:p w14:paraId="29F0F16F" w14:textId="77777777" w:rsidR="00342A2F" w:rsidRDefault="00342A2F" w:rsidP="00AB2A00"/>
                    <w:p w14:paraId="1B6B0079" w14:textId="77777777" w:rsidR="00342A2F" w:rsidRDefault="00342A2F" w:rsidP="00AB2A00"/>
                    <w:p w14:paraId="72FDF0EE" w14:textId="77777777" w:rsidR="00342A2F" w:rsidRDefault="00342A2F" w:rsidP="00AB2A00"/>
                    <w:p w14:paraId="1310C589" w14:textId="77777777" w:rsidR="00342A2F" w:rsidRDefault="00342A2F" w:rsidP="00AB2A00"/>
                    <w:p w14:paraId="0576E1FA" w14:textId="77777777" w:rsidR="00342A2F" w:rsidRDefault="00342A2F" w:rsidP="00AB2A00"/>
                    <w:p w14:paraId="3CC7F90E" w14:textId="77777777" w:rsidR="00342A2F" w:rsidRDefault="00342A2F" w:rsidP="00AB2A00"/>
                    <w:p w14:paraId="5EAA61A1" w14:textId="77777777" w:rsidR="00342A2F" w:rsidRDefault="00342A2F" w:rsidP="00AB2A00"/>
                    <w:p w14:paraId="49704BA2" w14:textId="77777777" w:rsidR="00342A2F" w:rsidRDefault="00342A2F" w:rsidP="00AB2A00"/>
                    <w:p w14:paraId="74126023" w14:textId="77777777" w:rsidR="00342A2F" w:rsidRDefault="00342A2F" w:rsidP="00AB2A00"/>
                    <w:p w14:paraId="7FFF1A31" w14:textId="77777777" w:rsidR="00342A2F" w:rsidRDefault="00342A2F" w:rsidP="00AB2A00"/>
                    <w:p w14:paraId="789CD730" w14:textId="77777777" w:rsidR="00342A2F" w:rsidRDefault="00342A2F" w:rsidP="00AB2A00"/>
                    <w:p w14:paraId="33F8435A" w14:textId="77777777" w:rsidR="00342A2F" w:rsidRDefault="00342A2F" w:rsidP="00AB2A00"/>
                    <w:p w14:paraId="563C915C" w14:textId="77777777" w:rsidR="00342A2F" w:rsidRDefault="00342A2F" w:rsidP="00AB2A00"/>
                    <w:p w14:paraId="6CA16311" w14:textId="77777777" w:rsidR="00342A2F" w:rsidRDefault="00342A2F" w:rsidP="00AB2A00"/>
                    <w:p w14:paraId="06626B8E" w14:textId="77777777" w:rsidR="00342A2F" w:rsidRDefault="00342A2F" w:rsidP="00AB2A00"/>
                    <w:p w14:paraId="08C4DB1D" w14:textId="77777777" w:rsidR="00342A2F" w:rsidRDefault="00342A2F" w:rsidP="00AB2A00"/>
                    <w:p w14:paraId="0316A7AE" w14:textId="77777777" w:rsidR="00342A2F" w:rsidRDefault="00342A2F" w:rsidP="00AB2A00"/>
                    <w:p w14:paraId="172B5DE9" w14:textId="77777777" w:rsidR="00342A2F" w:rsidRDefault="00342A2F" w:rsidP="00AB2A00"/>
                    <w:p w14:paraId="75BE60C0" w14:textId="77777777" w:rsidR="00342A2F" w:rsidRDefault="00342A2F" w:rsidP="00AB2A00"/>
                    <w:p w14:paraId="2392A3EE" w14:textId="77777777" w:rsidR="00342A2F" w:rsidRDefault="00342A2F" w:rsidP="00AB2A00"/>
                    <w:p w14:paraId="4BA7B6CE" w14:textId="77777777" w:rsidR="00342A2F" w:rsidRDefault="00342A2F" w:rsidP="00AB2A00"/>
                    <w:p w14:paraId="7C1CD267" w14:textId="77777777" w:rsidR="00342A2F" w:rsidRDefault="00342A2F" w:rsidP="00AB2A00"/>
                    <w:p w14:paraId="78C0A3E3" w14:textId="77777777" w:rsidR="00342A2F" w:rsidRDefault="00342A2F" w:rsidP="00AB2A00"/>
                    <w:p w14:paraId="115C4004" w14:textId="77777777" w:rsidR="00342A2F" w:rsidRDefault="00342A2F" w:rsidP="00AB2A00"/>
                    <w:p w14:paraId="1B10995F" w14:textId="77777777" w:rsidR="00342A2F" w:rsidRDefault="00342A2F" w:rsidP="00AB2A00"/>
                    <w:p w14:paraId="66D882AA" w14:textId="77777777" w:rsidR="00342A2F" w:rsidRDefault="00342A2F" w:rsidP="00AB2A00"/>
                    <w:p w14:paraId="1B199398" w14:textId="77777777" w:rsidR="00342A2F" w:rsidRDefault="00342A2F" w:rsidP="00AB2A00"/>
                    <w:p w14:paraId="3F3FEDE8" w14:textId="77777777" w:rsidR="00342A2F" w:rsidRDefault="00342A2F" w:rsidP="00AB2A00"/>
                    <w:p w14:paraId="1296C642" w14:textId="77777777" w:rsidR="00342A2F" w:rsidRDefault="00342A2F" w:rsidP="00AB2A00"/>
                    <w:p w14:paraId="3D4097CF" w14:textId="77777777" w:rsidR="00342A2F" w:rsidRDefault="00342A2F" w:rsidP="00AB2A00"/>
                    <w:p w14:paraId="720CC520" w14:textId="77777777" w:rsidR="00342A2F" w:rsidRDefault="00342A2F" w:rsidP="00AB2A00"/>
                    <w:p w14:paraId="6EF35029" w14:textId="77777777" w:rsidR="00342A2F" w:rsidRDefault="00342A2F" w:rsidP="00AB2A00"/>
                    <w:p w14:paraId="075738B2" w14:textId="77777777" w:rsidR="00342A2F" w:rsidRDefault="00342A2F" w:rsidP="00AB2A00"/>
                    <w:p w14:paraId="3826CB9F" w14:textId="77777777" w:rsidR="00342A2F" w:rsidRDefault="00342A2F" w:rsidP="00AB2A00"/>
                    <w:p w14:paraId="435E6D20" w14:textId="77777777" w:rsidR="00342A2F" w:rsidRDefault="00342A2F" w:rsidP="00AB2A00"/>
                    <w:p w14:paraId="188D40B7" w14:textId="77777777" w:rsidR="00342A2F" w:rsidRDefault="00342A2F" w:rsidP="00AB2A00"/>
                    <w:p w14:paraId="7DF86905" w14:textId="77777777" w:rsidR="00342A2F" w:rsidRDefault="00342A2F" w:rsidP="00AB2A00"/>
                    <w:p w14:paraId="3DE1DC07" w14:textId="77777777" w:rsidR="00342A2F" w:rsidRDefault="00342A2F" w:rsidP="00AB2A00"/>
                    <w:p w14:paraId="1CC2D216" w14:textId="77777777" w:rsidR="00342A2F" w:rsidRDefault="00342A2F" w:rsidP="00AB2A00"/>
                    <w:p w14:paraId="79024BCA" w14:textId="77777777" w:rsidR="00342A2F" w:rsidRDefault="00342A2F" w:rsidP="00AB2A00"/>
                    <w:p w14:paraId="68226E41" w14:textId="77777777" w:rsidR="00342A2F" w:rsidRDefault="00342A2F" w:rsidP="00AB2A00"/>
                    <w:p w14:paraId="0BECA6C8" w14:textId="77777777" w:rsidR="00342A2F" w:rsidRDefault="00342A2F" w:rsidP="00AB2A00"/>
                    <w:p w14:paraId="10C7011B" w14:textId="77777777" w:rsidR="00342A2F" w:rsidRDefault="00342A2F" w:rsidP="00AB2A00"/>
                    <w:p w14:paraId="3D820FFF" w14:textId="77777777" w:rsidR="00342A2F" w:rsidRDefault="00342A2F" w:rsidP="00AB2A00"/>
                    <w:p w14:paraId="41AC8367" w14:textId="77777777" w:rsidR="00342A2F" w:rsidRDefault="00342A2F" w:rsidP="00AB2A00"/>
                    <w:p w14:paraId="1239D120" w14:textId="77777777" w:rsidR="00342A2F" w:rsidRDefault="00342A2F" w:rsidP="00AB2A00"/>
                    <w:p w14:paraId="4F186FC6" w14:textId="77777777" w:rsidR="00342A2F" w:rsidRDefault="00342A2F" w:rsidP="00AB2A00"/>
                    <w:p w14:paraId="7784CCC7" w14:textId="77777777" w:rsidR="00342A2F" w:rsidRDefault="00342A2F" w:rsidP="00AB2A00"/>
                    <w:p w14:paraId="3CB0E3EE" w14:textId="77777777" w:rsidR="00342A2F" w:rsidRDefault="00342A2F" w:rsidP="00AB2A00"/>
                    <w:p w14:paraId="69250231" w14:textId="77777777" w:rsidR="00342A2F" w:rsidRDefault="00342A2F" w:rsidP="00AB2A00"/>
                    <w:p w14:paraId="4BD1FEBF" w14:textId="77777777" w:rsidR="00342A2F" w:rsidRDefault="00342A2F" w:rsidP="00AB2A00"/>
                    <w:p w14:paraId="5226C345" w14:textId="77777777" w:rsidR="00342A2F" w:rsidRDefault="00342A2F" w:rsidP="00AB2A00"/>
                    <w:p w14:paraId="341E1EC2" w14:textId="77777777" w:rsidR="00342A2F" w:rsidRDefault="00342A2F" w:rsidP="00AB2A00"/>
                    <w:p w14:paraId="028ED983" w14:textId="77777777" w:rsidR="00342A2F" w:rsidRDefault="00342A2F" w:rsidP="00AB2A00"/>
                    <w:p w14:paraId="3D3B32AF" w14:textId="77777777" w:rsidR="00342A2F" w:rsidRDefault="00342A2F" w:rsidP="00AB2A00"/>
                    <w:p w14:paraId="231430FB" w14:textId="77777777" w:rsidR="00342A2F" w:rsidRDefault="00342A2F" w:rsidP="00AB2A00"/>
                    <w:p w14:paraId="58A7C9A6" w14:textId="77777777" w:rsidR="00342A2F" w:rsidRDefault="00342A2F" w:rsidP="00AB2A00"/>
                    <w:p w14:paraId="37EFD58C" w14:textId="77777777" w:rsidR="00342A2F" w:rsidRDefault="00342A2F" w:rsidP="00AB2A00"/>
                    <w:p w14:paraId="06E03973" w14:textId="77777777" w:rsidR="00342A2F" w:rsidRDefault="00342A2F" w:rsidP="00AB2A00"/>
                    <w:p w14:paraId="63089F3B" w14:textId="77777777" w:rsidR="00342A2F" w:rsidRDefault="00342A2F" w:rsidP="00AB2A00"/>
                    <w:p w14:paraId="5CD18BF3" w14:textId="77777777" w:rsidR="00342A2F" w:rsidRDefault="00342A2F" w:rsidP="00AB2A00"/>
                    <w:p w14:paraId="6DF2CA3B" w14:textId="77777777" w:rsidR="00342A2F" w:rsidRDefault="00342A2F" w:rsidP="00AB2A00"/>
                    <w:p w14:paraId="16453B4A" w14:textId="77777777" w:rsidR="00342A2F" w:rsidRDefault="00342A2F" w:rsidP="00AB2A00"/>
                    <w:p w14:paraId="7900311D" w14:textId="77777777" w:rsidR="00342A2F" w:rsidRDefault="00342A2F" w:rsidP="00AB2A00"/>
                    <w:p w14:paraId="17691E53" w14:textId="77777777" w:rsidR="00342A2F" w:rsidRDefault="00342A2F" w:rsidP="00AB2A00"/>
                    <w:p w14:paraId="36BD0223" w14:textId="77777777" w:rsidR="00342A2F" w:rsidRDefault="00342A2F" w:rsidP="00AB2A00"/>
                    <w:p w14:paraId="0C07C419" w14:textId="77777777" w:rsidR="00342A2F" w:rsidRDefault="00342A2F" w:rsidP="00AB2A00"/>
                    <w:p w14:paraId="20FA9C38" w14:textId="77777777" w:rsidR="00342A2F" w:rsidRDefault="00342A2F" w:rsidP="00AB2A00"/>
                    <w:p w14:paraId="4947DF78" w14:textId="77777777" w:rsidR="00342A2F" w:rsidRDefault="00342A2F" w:rsidP="00AB2A00"/>
                    <w:p w14:paraId="6554D13D" w14:textId="77777777" w:rsidR="00342A2F" w:rsidRDefault="00342A2F" w:rsidP="00AB2A00"/>
                    <w:p w14:paraId="01EBF86A" w14:textId="77777777" w:rsidR="00342A2F" w:rsidRDefault="00342A2F" w:rsidP="00AB2A00"/>
                    <w:p w14:paraId="54A5B986" w14:textId="77777777" w:rsidR="00342A2F" w:rsidRDefault="00342A2F" w:rsidP="00AB2A00"/>
                    <w:p w14:paraId="74CB1A4D" w14:textId="77777777" w:rsidR="00342A2F" w:rsidRDefault="00342A2F" w:rsidP="00AB2A00"/>
                    <w:p w14:paraId="2EBCFDE6" w14:textId="77777777" w:rsidR="00342A2F" w:rsidRDefault="00342A2F" w:rsidP="00AB2A00"/>
                    <w:p w14:paraId="23653932" w14:textId="77777777" w:rsidR="00342A2F" w:rsidRDefault="00342A2F" w:rsidP="00AB2A00"/>
                    <w:p w14:paraId="7D50086E" w14:textId="77777777" w:rsidR="00342A2F" w:rsidRDefault="00342A2F" w:rsidP="00AB2A00"/>
                    <w:p w14:paraId="026058EE" w14:textId="77777777" w:rsidR="00342A2F" w:rsidRDefault="00342A2F" w:rsidP="00AB2A00"/>
                    <w:p w14:paraId="45404467" w14:textId="77777777" w:rsidR="00342A2F" w:rsidRDefault="00342A2F" w:rsidP="00AB2A00"/>
                    <w:p w14:paraId="4D8D0820" w14:textId="77777777" w:rsidR="00342A2F" w:rsidRDefault="00342A2F" w:rsidP="00AB2A00"/>
                    <w:p w14:paraId="367D82E6" w14:textId="77777777" w:rsidR="00342A2F" w:rsidRDefault="00342A2F" w:rsidP="00AB2A00"/>
                    <w:p w14:paraId="08139224" w14:textId="77777777" w:rsidR="00342A2F" w:rsidRDefault="00342A2F" w:rsidP="00AB2A00"/>
                    <w:p w14:paraId="71DA27B9" w14:textId="77777777" w:rsidR="00342A2F" w:rsidRDefault="00342A2F" w:rsidP="00AB2A00"/>
                    <w:p w14:paraId="5932CA55" w14:textId="77777777" w:rsidR="00342A2F" w:rsidRDefault="00342A2F" w:rsidP="00AB2A00"/>
                    <w:p w14:paraId="0C890EE6" w14:textId="77777777" w:rsidR="00342A2F" w:rsidRDefault="00342A2F" w:rsidP="00AB2A00"/>
                    <w:p w14:paraId="010D563D" w14:textId="77777777" w:rsidR="00342A2F" w:rsidRDefault="00342A2F" w:rsidP="00AB2A00"/>
                    <w:p w14:paraId="77B21CFA" w14:textId="77777777" w:rsidR="00342A2F" w:rsidRDefault="00342A2F" w:rsidP="00AB2A00"/>
                    <w:p w14:paraId="070E9338" w14:textId="77777777" w:rsidR="00342A2F" w:rsidRDefault="00342A2F" w:rsidP="00AB2A00"/>
                    <w:p w14:paraId="553275AD" w14:textId="77777777" w:rsidR="00342A2F" w:rsidRDefault="00342A2F" w:rsidP="00AB2A00"/>
                    <w:p w14:paraId="0BD95FBE" w14:textId="77777777" w:rsidR="00342A2F" w:rsidRDefault="00342A2F" w:rsidP="00AB2A00"/>
                    <w:p w14:paraId="2D3AB319" w14:textId="77777777" w:rsidR="00342A2F" w:rsidRDefault="00342A2F" w:rsidP="00AB2A00"/>
                    <w:p w14:paraId="3FF58CF7" w14:textId="77777777" w:rsidR="00342A2F" w:rsidRDefault="00342A2F" w:rsidP="00AB2A00"/>
                    <w:p w14:paraId="4A2DB320" w14:textId="77777777" w:rsidR="00342A2F" w:rsidRDefault="00342A2F" w:rsidP="00AB2A00"/>
                    <w:p w14:paraId="563DB2D5" w14:textId="77777777" w:rsidR="00342A2F" w:rsidRDefault="00342A2F" w:rsidP="00AB2A00"/>
                    <w:p w14:paraId="180277EA" w14:textId="77777777" w:rsidR="00342A2F" w:rsidRDefault="00342A2F" w:rsidP="00AB2A00"/>
                    <w:p w14:paraId="31BEFA04" w14:textId="77777777" w:rsidR="00342A2F" w:rsidRDefault="00342A2F" w:rsidP="00AB2A00"/>
                    <w:p w14:paraId="068A332A" w14:textId="77777777" w:rsidR="00342A2F" w:rsidRDefault="00342A2F" w:rsidP="00AB2A00"/>
                    <w:p w14:paraId="7ED97F36" w14:textId="77777777" w:rsidR="00342A2F" w:rsidRDefault="00342A2F" w:rsidP="00AB2A00"/>
                    <w:p w14:paraId="78F23A38" w14:textId="77777777" w:rsidR="00342A2F" w:rsidRDefault="00342A2F" w:rsidP="00AB2A00"/>
                    <w:p w14:paraId="7FB05D11" w14:textId="77777777" w:rsidR="00342A2F" w:rsidRDefault="00342A2F" w:rsidP="00AB2A00"/>
                    <w:p w14:paraId="2BEF5694" w14:textId="77777777" w:rsidR="00342A2F" w:rsidRDefault="00342A2F" w:rsidP="00AB2A00"/>
                    <w:p w14:paraId="17D939EB" w14:textId="77777777" w:rsidR="00342A2F" w:rsidRDefault="00342A2F" w:rsidP="00AB2A00"/>
                    <w:p w14:paraId="038FB129" w14:textId="77777777" w:rsidR="00342A2F" w:rsidRDefault="00342A2F" w:rsidP="00AB2A00"/>
                    <w:p w14:paraId="3A8C1BA1" w14:textId="77777777" w:rsidR="00342A2F" w:rsidRDefault="00342A2F" w:rsidP="00AB2A00"/>
                    <w:p w14:paraId="2C0CCFFF" w14:textId="77777777" w:rsidR="00342A2F" w:rsidRDefault="00342A2F" w:rsidP="00AB2A00"/>
                    <w:p w14:paraId="029441AE" w14:textId="77777777" w:rsidR="00342A2F" w:rsidRDefault="00342A2F" w:rsidP="00AB2A00"/>
                    <w:p w14:paraId="0CA87419" w14:textId="77777777" w:rsidR="00342A2F" w:rsidRDefault="00342A2F" w:rsidP="00AB2A00"/>
                    <w:p w14:paraId="357AAC4A" w14:textId="77777777" w:rsidR="00342A2F" w:rsidRDefault="00342A2F" w:rsidP="00AB2A00"/>
                    <w:p w14:paraId="3E306F1C" w14:textId="77777777" w:rsidR="00342A2F" w:rsidRDefault="00342A2F" w:rsidP="00AB2A00"/>
                    <w:p w14:paraId="632366BA" w14:textId="77777777" w:rsidR="00342A2F" w:rsidRDefault="00342A2F" w:rsidP="00AB2A00"/>
                    <w:p w14:paraId="6028DA71" w14:textId="77777777" w:rsidR="00342A2F" w:rsidRDefault="00342A2F" w:rsidP="00AB2A00"/>
                    <w:p w14:paraId="1A50F7F8" w14:textId="77777777" w:rsidR="00342A2F" w:rsidRDefault="00342A2F" w:rsidP="00AB2A00"/>
                    <w:p w14:paraId="2F45B38C" w14:textId="77777777" w:rsidR="00342A2F" w:rsidRDefault="00342A2F" w:rsidP="00AB2A00"/>
                    <w:p w14:paraId="2005BC28" w14:textId="77777777" w:rsidR="00342A2F" w:rsidRDefault="00342A2F" w:rsidP="00AB2A00"/>
                    <w:p w14:paraId="17100A26" w14:textId="77777777" w:rsidR="00342A2F" w:rsidRDefault="00342A2F" w:rsidP="00AB2A00"/>
                    <w:p w14:paraId="5D620F72" w14:textId="77777777" w:rsidR="00342A2F" w:rsidRDefault="00342A2F" w:rsidP="00AB2A00"/>
                    <w:p w14:paraId="15F778BC" w14:textId="77777777" w:rsidR="00342A2F" w:rsidRDefault="00342A2F" w:rsidP="00AB2A00"/>
                    <w:p w14:paraId="51DF827D" w14:textId="77777777" w:rsidR="00342A2F" w:rsidRDefault="00342A2F" w:rsidP="00AB2A00"/>
                    <w:p w14:paraId="069DC61D" w14:textId="77777777" w:rsidR="00342A2F" w:rsidRDefault="00342A2F" w:rsidP="00AB2A00"/>
                    <w:p w14:paraId="6DC5EBB2" w14:textId="77777777" w:rsidR="00342A2F" w:rsidRDefault="00342A2F" w:rsidP="00AB2A00"/>
                    <w:p w14:paraId="5CF00F76" w14:textId="77777777" w:rsidR="00342A2F" w:rsidRDefault="00342A2F" w:rsidP="00AB2A00"/>
                    <w:p w14:paraId="008E0F31" w14:textId="77777777" w:rsidR="00342A2F" w:rsidRDefault="00342A2F" w:rsidP="00AB2A00"/>
                    <w:p w14:paraId="64E97ECD" w14:textId="77777777" w:rsidR="00342A2F" w:rsidRDefault="00342A2F" w:rsidP="00AB2A00"/>
                    <w:p w14:paraId="6CB25A8F" w14:textId="77777777" w:rsidR="00342A2F" w:rsidRDefault="00342A2F" w:rsidP="00AB2A00"/>
                    <w:p w14:paraId="11490E52" w14:textId="77777777" w:rsidR="00342A2F" w:rsidRDefault="00342A2F" w:rsidP="00AB2A00"/>
                    <w:p w14:paraId="3AB728B2" w14:textId="77777777" w:rsidR="00342A2F" w:rsidRDefault="00342A2F" w:rsidP="00AB2A00"/>
                    <w:p w14:paraId="1FA10464" w14:textId="77777777" w:rsidR="00342A2F" w:rsidRDefault="00342A2F" w:rsidP="00AB2A00"/>
                    <w:p w14:paraId="7F322DFE" w14:textId="77777777" w:rsidR="00342A2F" w:rsidRDefault="00342A2F" w:rsidP="00AB2A00"/>
                    <w:p w14:paraId="431B55EB" w14:textId="77777777" w:rsidR="00342A2F" w:rsidRDefault="00342A2F" w:rsidP="00AB2A00"/>
                    <w:p w14:paraId="0ABC00E6" w14:textId="77777777" w:rsidR="00342A2F" w:rsidRDefault="00342A2F" w:rsidP="00AB2A00"/>
                    <w:p w14:paraId="697B39F0" w14:textId="77777777" w:rsidR="00342A2F" w:rsidRDefault="00342A2F" w:rsidP="00AB2A00"/>
                    <w:p w14:paraId="376AA9D8" w14:textId="77777777" w:rsidR="00342A2F" w:rsidRDefault="00342A2F" w:rsidP="00AB2A00"/>
                    <w:p w14:paraId="12028E66" w14:textId="77777777" w:rsidR="00342A2F" w:rsidRDefault="00342A2F" w:rsidP="00AB2A00"/>
                    <w:p w14:paraId="071DAB1C" w14:textId="77777777" w:rsidR="00342A2F" w:rsidRDefault="00342A2F" w:rsidP="00AB2A00"/>
                    <w:p w14:paraId="183A12A9" w14:textId="77777777" w:rsidR="00342A2F" w:rsidRDefault="00342A2F" w:rsidP="00AB2A00"/>
                    <w:p w14:paraId="06EAADCC" w14:textId="77777777" w:rsidR="00342A2F" w:rsidRDefault="00342A2F" w:rsidP="00AB2A00"/>
                    <w:p w14:paraId="741A1AC3" w14:textId="77777777" w:rsidR="00342A2F" w:rsidRDefault="00342A2F" w:rsidP="00AB2A00"/>
                    <w:p w14:paraId="288198C3" w14:textId="77777777" w:rsidR="00342A2F" w:rsidRDefault="00342A2F" w:rsidP="00AB2A00"/>
                    <w:p w14:paraId="0ECE364D" w14:textId="77777777" w:rsidR="00342A2F" w:rsidRDefault="00342A2F" w:rsidP="00AB2A00"/>
                    <w:p w14:paraId="1805EA10" w14:textId="77777777" w:rsidR="00342A2F" w:rsidRDefault="00342A2F" w:rsidP="00AB2A00"/>
                    <w:p w14:paraId="35F1233B" w14:textId="77777777" w:rsidR="00342A2F" w:rsidRDefault="00342A2F" w:rsidP="00AB2A00"/>
                    <w:p w14:paraId="7EE169D8" w14:textId="77777777" w:rsidR="00342A2F" w:rsidRDefault="00342A2F" w:rsidP="00AB2A00"/>
                    <w:p w14:paraId="28A67463" w14:textId="77777777" w:rsidR="00342A2F" w:rsidRDefault="00342A2F" w:rsidP="00AB2A00"/>
                    <w:p w14:paraId="14CBC99E" w14:textId="77777777" w:rsidR="00342A2F" w:rsidRDefault="00342A2F" w:rsidP="00AB2A00"/>
                    <w:p w14:paraId="69026918" w14:textId="77777777" w:rsidR="00342A2F" w:rsidRDefault="00342A2F" w:rsidP="00AB2A00"/>
                    <w:p w14:paraId="1C86AE7D" w14:textId="77777777" w:rsidR="00342A2F" w:rsidRDefault="00342A2F" w:rsidP="00AB2A00"/>
                    <w:p w14:paraId="75E0B30B" w14:textId="77777777" w:rsidR="00342A2F" w:rsidRDefault="00342A2F" w:rsidP="00AB2A00"/>
                    <w:p w14:paraId="4841B1B2" w14:textId="77777777" w:rsidR="00342A2F" w:rsidRDefault="00342A2F" w:rsidP="00AB2A00"/>
                    <w:p w14:paraId="1B4AC784" w14:textId="77777777" w:rsidR="00342A2F" w:rsidRDefault="00342A2F" w:rsidP="00AB2A00"/>
                    <w:p w14:paraId="1ED4E23B" w14:textId="77777777" w:rsidR="00342A2F" w:rsidRDefault="00342A2F" w:rsidP="00AB2A00"/>
                    <w:p w14:paraId="67F7ABA7" w14:textId="77777777" w:rsidR="00342A2F" w:rsidRDefault="00342A2F" w:rsidP="00AB2A00"/>
                    <w:p w14:paraId="238104AE" w14:textId="77777777" w:rsidR="00342A2F" w:rsidRDefault="00342A2F" w:rsidP="00AB2A00"/>
                    <w:p w14:paraId="279D46FA" w14:textId="77777777" w:rsidR="00342A2F" w:rsidRDefault="00342A2F" w:rsidP="00AB2A00"/>
                    <w:p w14:paraId="57B8AE66" w14:textId="77777777" w:rsidR="00342A2F" w:rsidRDefault="00342A2F" w:rsidP="00AB2A00"/>
                    <w:p w14:paraId="63076721" w14:textId="77777777" w:rsidR="00342A2F" w:rsidRDefault="00342A2F" w:rsidP="00AB2A00"/>
                    <w:p w14:paraId="2E0C424B" w14:textId="77777777" w:rsidR="00342A2F" w:rsidRDefault="00342A2F" w:rsidP="00AB2A00"/>
                    <w:p w14:paraId="275800E7" w14:textId="77777777" w:rsidR="00342A2F" w:rsidRDefault="00342A2F" w:rsidP="00AB2A00"/>
                    <w:p w14:paraId="76276698" w14:textId="77777777" w:rsidR="00342A2F" w:rsidRDefault="00342A2F" w:rsidP="00AB2A00"/>
                    <w:p w14:paraId="6097DCC3" w14:textId="77777777" w:rsidR="00342A2F" w:rsidRDefault="00342A2F" w:rsidP="00AB2A00"/>
                    <w:p w14:paraId="3CFD154F" w14:textId="77777777" w:rsidR="00342A2F" w:rsidRDefault="00342A2F" w:rsidP="00AB2A00"/>
                    <w:p w14:paraId="542743D3" w14:textId="77777777" w:rsidR="00342A2F" w:rsidRDefault="00342A2F" w:rsidP="00AB2A00"/>
                    <w:p w14:paraId="0161E47A" w14:textId="77777777" w:rsidR="00342A2F" w:rsidRDefault="00342A2F" w:rsidP="00AB2A00"/>
                    <w:p w14:paraId="2386C23C" w14:textId="77777777" w:rsidR="00342A2F" w:rsidRDefault="00342A2F" w:rsidP="00AB2A00"/>
                    <w:p w14:paraId="03D64E32" w14:textId="77777777" w:rsidR="00342A2F" w:rsidRDefault="00342A2F" w:rsidP="00AB2A00"/>
                    <w:p w14:paraId="4F827D56" w14:textId="77777777" w:rsidR="00342A2F" w:rsidRDefault="00342A2F" w:rsidP="00AB2A00"/>
                    <w:p w14:paraId="5C0F3208" w14:textId="77777777" w:rsidR="00342A2F" w:rsidRDefault="00342A2F" w:rsidP="00AB2A00"/>
                    <w:p w14:paraId="4DFF40B6" w14:textId="77777777" w:rsidR="00342A2F" w:rsidRDefault="00342A2F" w:rsidP="00AB2A00"/>
                    <w:p w14:paraId="54625DDB" w14:textId="77777777" w:rsidR="00342A2F" w:rsidRDefault="00342A2F" w:rsidP="00AB2A00"/>
                    <w:p w14:paraId="5CB78F4C" w14:textId="77777777" w:rsidR="00342A2F" w:rsidRDefault="00342A2F" w:rsidP="00AB2A00"/>
                    <w:p w14:paraId="0901304D" w14:textId="77777777" w:rsidR="00342A2F" w:rsidRDefault="00342A2F" w:rsidP="00AB2A00"/>
                    <w:p w14:paraId="0DA6BDB6" w14:textId="77777777" w:rsidR="00342A2F" w:rsidRDefault="00342A2F" w:rsidP="00AB2A00"/>
                    <w:p w14:paraId="50C8AA63" w14:textId="77777777" w:rsidR="00342A2F" w:rsidRDefault="00342A2F" w:rsidP="00AB2A00"/>
                    <w:p w14:paraId="3D3D6571" w14:textId="77777777" w:rsidR="00342A2F" w:rsidRDefault="00342A2F" w:rsidP="00AB2A00"/>
                    <w:p w14:paraId="776972D8" w14:textId="77777777" w:rsidR="00342A2F" w:rsidRDefault="00342A2F" w:rsidP="00AB2A00"/>
                    <w:p w14:paraId="2367BDA9" w14:textId="77777777" w:rsidR="00342A2F" w:rsidRDefault="00342A2F" w:rsidP="00AB2A00"/>
                    <w:p w14:paraId="5DE3B32A" w14:textId="77777777" w:rsidR="00342A2F" w:rsidRDefault="00342A2F" w:rsidP="00AB2A00"/>
                    <w:p w14:paraId="035D49FF" w14:textId="77777777" w:rsidR="00342A2F" w:rsidRDefault="00342A2F" w:rsidP="00AB2A00"/>
                    <w:p w14:paraId="2CEC7928" w14:textId="77777777" w:rsidR="00342A2F" w:rsidRDefault="00342A2F" w:rsidP="00AB2A00"/>
                    <w:p w14:paraId="06F0ABE2" w14:textId="77777777" w:rsidR="00342A2F" w:rsidRDefault="00342A2F" w:rsidP="00AB2A00"/>
                    <w:p w14:paraId="59FEA0FE" w14:textId="77777777" w:rsidR="00342A2F" w:rsidRDefault="00342A2F" w:rsidP="00AB2A00"/>
                    <w:p w14:paraId="18730A57" w14:textId="77777777" w:rsidR="00342A2F" w:rsidRDefault="00342A2F" w:rsidP="00AB2A00"/>
                    <w:p w14:paraId="10606BD2" w14:textId="77777777" w:rsidR="00342A2F" w:rsidRDefault="00342A2F" w:rsidP="00AB2A00"/>
                    <w:p w14:paraId="5E152450" w14:textId="77777777" w:rsidR="00342A2F" w:rsidRDefault="00342A2F" w:rsidP="00AB2A00"/>
                    <w:p w14:paraId="6C1F06C6" w14:textId="77777777" w:rsidR="00342A2F" w:rsidRDefault="00342A2F" w:rsidP="00AB2A00"/>
                    <w:p w14:paraId="7D53C17A" w14:textId="77777777" w:rsidR="00342A2F" w:rsidRDefault="00342A2F" w:rsidP="00AB2A00"/>
                    <w:p w14:paraId="113266BA" w14:textId="77777777" w:rsidR="00342A2F" w:rsidRDefault="00342A2F" w:rsidP="00AB2A00"/>
                    <w:p w14:paraId="559B955B" w14:textId="77777777" w:rsidR="00342A2F" w:rsidRDefault="00342A2F" w:rsidP="00AB2A00"/>
                    <w:p w14:paraId="4CBDAF35" w14:textId="77777777" w:rsidR="00342A2F" w:rsidRDefault="00342A2F" w:rsidP="00AB2A00"/>
                    <w:p w14:paraId="23F7545B" w14:textId="77777777" w:rsidR="00342A2F" w:rsidRDefault="00342A2F" w:rsidP="00AB2A00"/>
                    <w:p w14:paraId="626BE134" w14:textId="77777777" w:rsidR="00342A2F" w:rsidRDefault="00342A2F" w:rsidP="00AB2A00"/>
                    <w:p w14:paraId="5FAB5FEE" w14:textId="77777777" w:rsidR="00342A2F" w:rsidRDefault="00342A2F" w:rsidP="00AB2A00"/>
                    <w:p w14:paraId="4C8C17B5" w14:textId="77777777" w:rsidR="00342A2F" w:rsidRDefault="00342A2F" w:rsidP="00AB2A00"/>
                    <w:p w14:paraId="35766A53" w14:textId="77777777" w:rsidR="00342A2F" w:rsidRDefault="00342A2F" w:rsidP="00AB2A00"/>
                    <w:p w14:paraId="1AD9B764" w14:textId="77777777" w:rsidR="00342A2F" w:rsidRDefault="00342A2F" w:rsidP="00AB2A00"/>
                    <w:p w14:paraId="2D5D2483" w14:textId="77777777" w:rsidR="00342A2F" w:rsidRDefault="00342A2F" w:rsidP="00AB2A00"/>
                    <w:p w14:paraId="694E7D5E" w14:textId="77777777" w:rsidR="00342A2F" w:rsidRDefault="00342A2F" w:rsidP="00AB2A00"/>
                    <w:p w14:paraId="032C7FCE" w14:textId="77777777" w:rsidR="00342A2F" w:rsidRDefault="00342A2F" w:rsidP="00AB2A00"/>
                    <w:p w14:paraId="5D2FB097" w14:textId="77777777" w:rsidR="00342A2F" w:rsidRDefault="00342A2F" w:rsidP="00AB2A00"/>
                    <w:p w14:paraId="099677E3" w14:textId="77777777" w:rsidR="00342A2F" w:rsidRDefault="00342A2F" w:rsidP="00AB2A00"/>
                    <w:p w14:paraId="6C820093" w14:textId="77777777" w:rsidR="00342A2F" w:rsidRDefault="00342A2F" w:rsidP="00AB2A00"/>
                    <w:p w14:paraId="525D01AF" w14:textId="77777777" w:rsidR="00342A2F" w:rsidRDefault="00342A2F" w:rsidP="00AB2A00"/>
                    <w:p w14:paraId="55168132" w14:textId="77777777" w:rsidR="00342A2F" w:rsidRDefault="00342A2F" w:rsidP="00AB2A00"/>
                    <w:p w14:paraId="5B674736" w14:textId="77777777" w:rsidR="00342A2F" w:rsidRDefault="00342A2F" w:rsidP="00AB2A00"/>
                    <w:p w14:paraId="2423B99C" w14:textId="77777777" w:rsidR="00342A2F" w:rsidRDefault="00342A2F" w:rsidP="00AB2A00"/>
                    <w:p w14:paraId="09946B18" w14:textId="77777777" w:rsidR="00342A2F" w:rsidRDefault="00342A2F" w:rsidP="00AB2A00"/>
                    <w:p w14:paraId="1DDD2DE5" w14:textId="77777777" w:rsidR="00342A2F" w:rsidRDefault="00342A2F" w:rsidP="00AB2A00"/>
                    <w:p w14:paraId="49366A2E" w14:textId="77777777" w:rsidR="00342A2F" w:rsidRDefault="00342A2F" w:rsidP="00AB2A00"/>
                    <w:p w14:paraId="47944532" w14:textId="77777777" w:rsidR="00342A2F" w:rsidRDefault="00342A2F" w:rsidP="00AB2A00"/>
                    <w:p w14:paraId="1E2F6AE1" w14:textId="77777777" w:rsidR="00342A2F" w:rsidRDefault="00342A2F" w:rsidP="00AB2A00"/>
                    <w:p w14:paraId="1C23F9CE" w14:textId="77777777" w:rsidR="00342A2F" w:rsidRDefault="00342A2F" w:rsidP="00AB2A00"/>
                    <w:p w14:paraId="2B3312ED" w14:textId="77777777" w:rsidR="00342A2F" w:rsidRDefault="00342A2F" w:rsidP="00AB2A00"/>
                    <w:p w14:paraId="6169E5B0" w14:textId="77777777" w:rsidR="00342A2F" w:rsidRDefault="00342A2F" w:rsidP="00AB2A00"/>
                    <w:p w14:paraId="369D77BD" w14:textId="77777777" w:rsidR="00342A2F" w:rsidRDefault="00342A2F" w:rsidP="00AB2A00"/>
                    <w:p w14:paraId="52076F97" w14:textId="77777777" w:rsidR="00342A2F" w:rsidRDefault="00342A2F" w:rsidP="00AB2A00"/>
                    <w:p w14:paraId="0250DD35" w14:textId="77777777" w:rsidR="00342A2F" w:rsidRDefault="00342A2F" w:rsidP="00AB2A00"/>
                    <w:p w14:paraId="7342FC90" w14:textId="77777777" w:rsidR="00342A2F" w:rsidRDefault="00342A2F" w:rsidP="00AB2A00"/>
                    <w:p w14:paraId="6BE01700" w14:textId="77777777" w:rsidR="00342A2F" w:rsidRDefault="00342A2F" w:rsidP="00AB2A00"/>
                    <w:p w14:paraId="0EDF4121" w14:textId="77777777" w:rsidR="00342A2F" w:rsidRDefault="00342A2F" w:rsidP="00AB2A00"/>
                    <w:p w14:paraId="25D258A5" w14:textId="77777777" w:rsidR="00342A2F" w:rsidRDefault="00342A2F" w:rsidP="00AB2A00"/>
                    <w:p w14:paraId="119F7AA0" w14:textId="77777777" w:rsidR="00342A2F" w:rsidRDefault="00342A2F" w:rsidP="00AB2A00"/>
                    <w:p w14:paraId="2E3006F2" w14:textId="77777777" w:rsidR="00342A2F" w:rsidRDefault="00342A2F" w:rsidP="00AB2A00"/>
                    <w:p w14:paraId="03873BF2" w14:textId="77777777" w:rsidR="00342A2F" w:rsidRDefault="00342A2F" w:rsidP="00AB2A00"/>
                    <w:p w14:paraId="76137812" w14:textId="77777777" w:rsidR="00342A2F" w:rsidRDefault="00342A2F" w:rsidP="00AB2A00"/>
                    <w:p w14:paraId="63F23D7A" w14:textId="77777777" w:rsidR="00342A2F" w:rsidRDefault="00342A2F" w:rsidP="00AB2A00"/>
                    <w:p w14:paraId="5F2D63BC" w14:textId="77777777" w:rsidR="00342A2F" w:rsidRDefault="00342A2F" w:rsidP="00AB2A00"/>
                    <w:p w14:paraId="6B580B25" w14:textId="77777777" w:rsidR="00342A2F" w:rsidRDefault="00342A2F" w:rsidP="00AB2A00"/>
                    <w:p w14:paraId="2BB08134" w14:textId="77777777" w:rsidR="00342A2F" w:rsidRDefault="00342A2F" w:rsidP="00AB2A00"/>
                    <w:p w14:paraId="2D597DFC" w14:textId="77777777" w:rsidR="00342A2F" w:rsidRDefault="00342A2F" w:rsidP="00AB2A00"/>
                    <w:p w14:paraId="5D42FB12" w14:textId="77777777" w:rsidR="00342A2F" w:rsidRDefault="00342A2F" w:rsidP="00AB2A00"/>
                    <w:p w14:paraId="6DA6C92A" w14:textId="77777777" w:rsidR="00342A2F" w:rsidRDefault="00342A2F" w:rsidP="00AB2A00"/>
                    <w:p w14:paraId="3280321E" w14:textId="77777777" w:rsidR="00342A2F" w:rsidRDefault="00342A2F" w:rsidP="00AB2A00"/>
                    <w:p w14:paraId="7B0F6510" w14:textId="77777777" w:rsidR="00342A2F" w:rsidRDefault="00342A2F" w:rsidP="00AB2A00"/>
                    <w:p w14:paraId="18A5118C" w14:textId="77777777" w:rsidR="00342A2F" w:rsidRDefault="00342A2F" w:rsidP="00AB2A00"/>
                    <w:p w14:paraId="0F9EEFB8" w14:textId="77777777" w:rsidR="00342A2F" w:rsidRDefault="00342A2F" w:rsidP="00AB2A00"/>
                    <w:p w14:paraId="5F5F20BC" w14:textId="77777777" w:rsidR="00342A2F" w:rsidRDefault="00342A2F" w:rsidP="00AB2A00"/>
                    <w:p w14:paraId="5F77C3A8" w14:textId="77777777" w:rsidR="00342A2F" w:rsidRDefault="00342A2F" w:rsidP="00AB2A00"/>
                    <w:p w14:paraId="1099EB6F" w14:textId="77777777" w:rsidR="00342A2F" w:rsidRDefault="00342A2F" w:rsidP="00AB2A00"/>
                    <w:p w14:paraId="7BE9CE46" w14:textId="77777777" w:rsidR="00342A2F" w:rsidRDefault="00342A2F" w:rsidP="00AB2A00"/>
                    <w:p w14:paraId="539B422C" w14:textId="77777777" w:rsidR="00342A2F" w:rsidRDefault="00342A2F" w:rsidP="00AB2A00"/>
                    <w:p w14:paraId="06467DCF" w14:textId="77777777" w:rsidR="00342A2F" w:rsidRDefault="00342A2F" w:rsidP="00AB2A00"/>
                    <w:p w14:paraId="59553049" w14:textId="77777777" w:rsidR="00342A2F" w:rsidRDefault="00342A2F" w:rsidP="00AB2A00"/>
                    <w:p w14:paraId="342A424D" w14:textId="77777777" w:rsidR="00342A2F" w:rsidRDefault="00342A2F" w:rsidP="00AB2A00"/>
                    <w:p w14:paraId="543E5F62" w14:textId="77777777" w:rsidR="00342A2F" w:rsidRDefault="00342A2F" w:rsidP="00AB2A00"/>
                    <w:p w14:paraId="77DE2384" w14:textId="77777777" w:rsidR="00342A2F" w:rsidRDefault="00342A2F" w:rsidP="00AB2A00"/>
                    <w:p w14:paraId="200574E4" w14:textId="77777777" w:rsidR="00342A2F" w:rsidRDefault="00342A2F" w:rsidP="00AB2A00"/>
                    <w:p w14:paraId="0C622513" w14:textId="77777777" w:rsidR="00342A2F" w:rsidRDefault="00342A2F" w:rsidP="00AB2A00"/>
                    <w:p w14:paraId="2C350001" w14:textId="77777777" w:rsidR="00342A2F" w:rsidRDefault="00342A2F" w:rsidP="00AB2A00"/>
                    <w:p w14:paraId="084DDF63" w14:textId="77777777" w:rsidR="00342A2F" w:rsidRDefault="00342A2F" w:rsidP="00AB2A00"/>
                    <w:p w14:paraId="2E7F9535" w14:textId="77777777" w:rsidR="00342A2F" w:rsidRDefault="00342A2F" w:rsidP="00AB2A00"/>
                    <w:p w14:paraId="6F8BED97" w14:textId="77777777" w:rsidR="00342A2F" w:rsidRDefault="00342A2F" w:rsidP="00AB2A00"/>
                    <w:p w14:paraId="6626A3CD" w14:textId="77777777" w:rsidR="00342A2F" w:rsidRDefault="00342A2F" w:rsidP="00AB2A00"/>
                    <w:p w14:paraId="7366E9AE" w14:textId="77777777" w:rsidR="00342A2F" w:rsidRDefault="00342A2F" w:rsidP="00AB2A00"/>
                    <w:p w14:paraId="4E1F9BDD" w14:textId="77777777" w:rsidR="00342A2F" w:rsidRDefault="00342A2F" w:rsidP="00AB2A00"/>
                    <w:p w14:paraId="2DAB5D9B" w14:textId="77777777" w:rsidR="00342A2F" w:rsidRDefault="00342A2F" w:rsidP="00AB2A00"/>
                    <w:p w14:paraId="2232C180" w14:textId="77777777" w:rsidR="00342A2F" w:rsidRDefault="00342A2F" w:rsidP="00AB2A00"/>
                    <w:p w14:paraId="10361C33" w14:textId="77777777" w:rsidR="00342A2F" w:rsidRDefault="00342A2F" w:rsidP="00AB2A00"/>
                    <w:p w14:paraId="06E49C0F" w14:textId="77777777" w:rsidR="00342A2F" w:rsidRDefault="00342A2F" w:rsidP="00AB2A00"/>
                    <w:p w14:paraId="0B43A286" w14:textId="77777777" w:rsidR="00342A2F" w:rsidRDefault="00342A2F" w:rsidP="00AB2A00"/>
                    <w:p w14:paraId="3CBEB590" w14:textId="77777777" w:rsidR="00342A2F" w:rsidRDefault="00342A2F" w:rsidP="00AB2A00"/>
                    <w:p w14:paraId="7B4828B4" w14:textId="77777777" w:rsidR="00342A2F" w:rsidRDefault="00342A2F" w:rsidP="00AB2A00"/>
                    <w:p w14:paraId="1A4E87F7" w14:textId="77777777" w:rsidR="00342A2F" w:rsidRDefault="00342A2F" w:rsidP="00AB2A00"/>
                    <w:p w14:paraId="51C2CAE6" w14:textId="77777777" w:rsidR="00342A2F" w:rsidRDefault="00342A2F" w:rsidP="00AB2A00"/>
                    <w:p w14:paraId="38EEADED" w14:textId="77777777" w:rsidR="00342A2F" w:rsidRDefault="00342A2F" w:rsidP="00AB2A00"/>
                    <w:p w14:paraId="379324CE" w14:textId="77777777" w:rsidR="00342A2F" w:rsidRDefault="00342A2F" w:rsidP="00AB2A00"/>
                    <w:p w14:paraId="22F7C629" w14:textId="77777777" w:rsidR="00342A2F" w:rsidRDefault="00342A2F" w:rsidP="00AB2A00"/>
                    <w:p w14:paraId="1679C5C6" w14:textId="77777777" w:rsidR="00342A2F" w:rsidRDefault="00342A2F" w:rsidP="00AB2A00"/>
                    <w:p w14:paraId="58A4FD38" w14:textId="77777777" w:rsidR="00342A2F" w:rsidRDefault="00342A2F" w:rsidP="00AB2A00"/>
                    <w:p w14:paraId="4C932157" w14:textId="77777777" w:rsidR="00342A2F" w:rsidRDefault="00342A2F" w:rsidP="00AB2A00"/>
                    <w:p w14:paraId="4372D1D5" w14:textId="77777777" w:rsidR="00342A2F" w:rsidRDefault="00342A2F" w:rsidP="00AB2A00"/>
                    <w:p w14:paraId="26E8C04E" w14:textId="77777777" w:rsidR="00342A2F" w:rsidRDefault="00342A2F" w:rsidP="00AB2A00"/>
                    <w:p w14:paraId="4A2647B4" w14:textId="77777777" w:rsidR="00342A2F" w:rsidRDefault="00342A2F" w:rsidP="00AB2A00"/>
                    <w:p w14:paraId="3999964A" w14:textId="77777777" w:rsidR="00342A2F" w:rsidRDefault="00342A2F" w:rsidP="00AB2A00"/>
                    <w:p w14:paraId="54275CD0" w14:textId="77777777" w:rsidR="00342A2F" w:rsidRDefault="00342A2F" w:rsidP="00AB2A00"/>
                    <w:p w14:paraId="05207FCB" w14:textId="77777777" w:rsidR="00342A2F" w:rsidRDefault="00342A2F" w:rsidP="00AB2A00"/>
                    <w:p w14:paraId="4AD33542" w14:textId="77777777" w:rsidR="00342A2F" w:rsidRDefault="00342A2F" w:rsidP="00AB2A00"/>
                    <w:p w14:paraId="23AF0CC1" w14:textId="77777777" w:rsidR="00342A2F" w:rsidRDefault="00342A2F" w:rsidP="00AB2A00"/>
                    <w:p w14:paraId="0D89118C" w14:textId="77777777" w:rsidR="00342A2F" w:rsidRDefault="00342A2F" w:rsidP="00AB2A00"/>
                    <w:p w14:paraId="5E72DBA2" w14:textId="77777777" w:rsidR="00342A2F" w:rsidRDefault="00342A2F" w:rsidP="00AB2A00"/>
                    <w:p w14:paraId="7760C365" w14:textId="77777777" w:rsidR="00342A2F" w:rsidRDefault="00342A2F" w:rsidP="00AB2A00"/>
                    <w:p w14:paraId="5634E8F5" w14:textId="77777777" w:rsidR="00342A2F" w:rsidRDefault="00342A2F" w:rsidP="00AB2A00"/>
                    <w:p w14:paraId="46D9F52A" w14:textId="77777777" w:rsidR="00342A2F" w:rsidRDefault="00342A2F" w:rsidP="00AB2A00"/>
                    <w:p w14:paraId="329F3742" w14:textId="77777777" w:rsidR="00342A2F" w:rsidRDefault="00342A2F" w:rsidP="00AB2A00"/>
                    <w:p w14:paraId="2117A124" w14:textId="77777777" w:rsidR="00342A2F" w:rsidRDefault="00342A2F" w:rsidP="00AB2A00"/>
                    <w:p w14:paraId="228DA477" w14:textId="77777777" w:rsidR="00342A2F" w:rsidRDefault="00342A2F" w:rsidP="00AB2A00"/>
                    <w:p w14:paraId="2EEB4086" w14:textId="77777777" w:rsidR="00342A2F" w:rsidRDefault="00342A2F" w:rsidP="00AB2A00"/>
                    <w:p w14:paraId="12171F9C" w14:textId="77777777" w:rsidR="00342A2F" w:rsidRDefault="00342A2F" w:rsidP="00AB2A00"/>
                    <w:p w14:paraId="1C246FBA" w14:textId="77777777" w:rsidR="00342A2F" w:rsidRDefault="00342A2F" w:rsidP="00AB2A00"/>
                    <w:p w14:paraId="3CDEF40F" w14:textId="77777777" w:rsidR="00342A2F" w:rsidRDefault="00342A2F" w:rsidP="00AB2A00"/>
                    <w:p w14:paraId="5045B3D9" w14:textId="77777777" w:rsidR="00342A2F" w:rsidRDefault="00342A2F" w:rsidP="00AB2A00"/>
                    <w:p w14:paraId="1D1161DA" w14:textId="77777777" w:rsidR="00342A2F" w:rsidRDefault="00342A2F" w:rsidP="00AB2A00"/>
                    <w:p w14:paraId="3EE3AFC1" w14:textId="77777777" w:rsidR="00342A2F" w:rsidRDefault="00342A2F" w:rsidP="00AB2A00"/>
                    <w:p w14:paraId="3FDA447F" w14:textId="77777777" w:rsidR="00342A2F" w:rsidRDefault="00342A2F" w:rsidP="00AB2A00"/>
                    <w:p w14:paraId="33829D9F" w14:textId="77777777" w:rsidR="00342A2F" w:rsidRDefault="00342A2F" w:rsidP="00AB2A00"/>
                    <w:p w14:paraId="34E59C4D" w14:textId="77777777" w:rsidR="00342A2F" w:rsidRDefault="00342A2F" w:rsidP="00AB2A00"/>
                    <w:p w14:paraId="67AA1102" w14:textId="77777777" w:rsidR="00342A2F" w:rsidRDefault="00342A2F" w:rsidP="00AB2A00"/>
                    <w:p w14:paraId="025B6E2B" w14:textId="77777777" w:rsidR="00342A2F" w:rsidRDefault="00342A2F" w:rsidP="00AB2A00"/>
                    <w:p w14:paraId="089E2571" w14:textId="77777777" w:rsidR="00342A2F" w:rsidRDefault="00342A2F" w:rsidP="00AB2A00"/>
                    <w:p w14:paraId="360F0DE9" w14:textId="77777777" w:rsidR="00342A2F" w:rsidRDefault="00342A2F" w:rsidP="00AB2A00"/>
                    <w:p w14:paraId="7A957468" w14:textId="77777777" w:rsidR="00342A2F" w:rsidRDefault="00342A2F" w:rsidP="00AB2A00"/>
                    <w:p w14:paraId="529FA35B" w14:textId="77777777" w:rsidR="00342A2F" w:rsidRDefault="00342A2F" w:rsidP="00AB2A00"/>
                    <w:p w14:paraId="514AB159" w14:textId="77777777" w:rsidR="00342A2F" w:rsidRDefault="00342A2F" w:rsidP="00AB2A00"/>
                    <w:p w14:paraId="398294A0" w14:textId="77777777" w:rsidR="00342A2F" w:rsidRDefault="00342A2F" w:rsidP="00AB2A00"/>
                    <w:p w14:paraId="618C8A2D" w14:textId="77777777" w:rsidR="00342A2F" w:rsidRDefault="00342A2F" w:rsidP="00AB2A00"/>
                    <w:p w14:paraId="679DC832" w14:textId="77777777" w:rsidR="00342A2F" w:rsidRDefault="00342A2F" w:rsidP="00AB2A00"/>
                    <w:p w14:paraId="2B161CED" w14:textId="77777777" w:rsidR="00342A2F" w:rsidRDefault="00342A2F" w:rsidP="00AB2A00"/>
                    <w:p w14:paraId="0A60861E" w14:textId="77777777" w:rsidR="00342A2F" w:rsidRDefault="00342A2F" w:rsidP="00AB2A00"/>
                    <w:p w14:paraId="3405F475" w14:textId="77777777" w:rsidR="00342A2F" w:rsidRDefault="00342A2F" w:rsidP="00AB2A00"/>
                    <w:p w14:paraId="637FF1E3" w14:textId="77777777" w:rsidR="00342A2F" w:rsidRDefault="00342A2F" w:rsidP="00AB2A00"/>
                    <w:p w14:paraId="3E6F72F2" w14:textId="77777777" w:rsidR="00342A2F" w:rsidRDefault="00342A2F" w:rsidP="00AB2A00"/>
                    <w:p w14:paraId="549993D1" w14:textId="77777777" w:rsidR="00342A2F" w:rsidRDefault="00342A2F" w:rsidP="00AB2A00"/>
                    <w:p w14:paraId="22C893F7" w14:textId="77777777" w:rsidR="00342A2F" w:rsidRDefault="00342A2F" w:rsidP="00AB2A00"/>
                    <w:p w14:paraId="03E138CF" w14:textId="77777777" w:rsidR="00342A2F" w:rsidRDefault="00342A2F" w:rsidP="00AB2A00"/>
                    <w:p w14:paraId="724D1B03" w14:textId="77777777" w:rsidR="00342A2F" w:rsidRDefault="00342A2F" w:rsidP="00AB2A00"/>
                    <w:p w14:paraId="13123CAD" w14:textId="77777777" w:rsidR="00342A2F" w:rsidRDefault="00342A2F" w:rsidP="00AB2A00"/>
                    <w:p w14:paraId="3DAE729E" w14:textId="77777777" w:rsidR="00342A2F" w:rsidRDefault="00342A2F" w:rsidP="00AB2A00"/>
                    <w:p w14:paraId="686FF2F5" w14:textId="77777777" w:rsidR="00342A2F" w:rsidRDefault="00342A2F" w:rsidP="00AB2A00"/>
                    <w:p w14:paraId="29C89FDC" w14:textId="77777777" w:rsidR="00342A2F" w:rsidRDefault="00342A2F" w:rsidP="00AB2A00"/>
                    <w:p w14:paraId="10A98242" w14:textId="77777777" w:rsidR="00342A2F" w:rsidRDefault="00342A2F" w:rsidP="00AB2A00"/>
                    <w:p w14:paraId="51F6CE74" w14:textId="77777777" w:rsidR="00342A2F" w:rsidRDefault="00342A2F" w:rsidP="00AB2A00"/>
                    <w:p w14:paraId="045B25FD" w14:textId="77777777" w:rsidR="00342A2F" w:rsidRDefault="00342A2F" w:rsidP="00AB2A00"/>
                    <w:p w14:paraId="37CD1954" w14:textId="77777777" w:rsidR="00342A2F" w:rsidRDefault="00342A2F" w:rsidP="00AB2A00"/>
                    <w:p w14:paraId="52516AC1" w14:textId="77777777" w:rsidR="00342A2F" w:rsidRDefault="00342A2F" w:rsidP="00AB2A00"/>
                    <w:p w14:paraId="187953A5" w14:textId="77777777" w:rsidR="00342A2F" w:rsidRDefault="00342A2F" w:rsidP="00AB2A00"/>
                    <w:p w14:paraId="018A9924" w14:textId="77777777" w:rsidR="00342A2F" w:rsidRDefault="00342A2F" w:rsidP="00AB2A00"/>
                    <w:p w14:paraId="3D21B665" w14:textId="77777777" w:rsidR="00342A2F" w:rsidRDefault="00342A2F" w:rsidP="00AB2A00"/>
                    <w:p w14:paraId="515F22FF" w14:textId="77777777" w:rsidR="00342A2F" w:rsidRDefault="00342A2F" w:rsidP="00AB2A00"/>
                    <w:p w14:paraId="49CE81EE" w14:textId="77777777" w:rsidR="00342A2F" w:rsidRDefault="00342A2F" w:rsidP="00AB2A00"/>
                    <w:p w14:paraId="125B5384" w14:textId="77777777" w:rsidR="00342A2F" w:rsidRDefault="00342A2F" w:rsidP="00AB2A00"/>
                    <w:p w14:paraId="549FB071" w14:textId="77777777" w:rsidR="00342A2F" w:rsidRDefault="00342A2F" w:rsidP="00AB2A00"/>
                    <w:p w14:paraId="0D40AF74" w14:textId="77777777" w:rsidR="00342A2F" w:rsidRDefault="00342A2F" w:rsidP="00AB2A00"/>
                    <w:p w14:paraId="0597A4CD" w14:textId="77777777" w:rsidR="00342A2F" w:rsidRDefault="00342A2F" w:rsidP="00AB2A00"/>
                    <w:p w14:paraId="2599EDAB" w14:textId="77777777" w:rsidR="00342A2F" w:rsidRDefault="00342A2F" w:rsidP="00AB2A00"/>
                    <w:p w14:paraId="1D3F7E82" w14:textId="77777777" w:rsidR="00342A2F" w:rsidRDefault="00342A2F" w:rsidP="00AB2A00"/>
                    <w:p w14:paraId="27E4FC59" w14:textId="77777777" w:rsidR="00342A2F" w:rsidRDefault="00342A2F" w:rsidP="00AB2A00"/>
                    <w:p w14:paraId="16B1A1E0" w14:textId="77777777" w:rsidR="00342A2F" w:rsidRDefault="00342A2F" w:rsidP="00AB2A00"/>
                    <w:p w14:paraId="379BC30D" w14:textId="77777777" w:rsidR="00342A2F" w:rsidRDefault="00342A2F" w:rsidP="00AB2A00"/>
                    <w:p w14:paraId="6D9697CC" w14:textId="77777777" w:rsidR="00342A2F" w:rsidRDefault="00342A2F" w:rsidP="00AB2A00"/>
                    <w:p w14:paraId="454A514A" w14:textId="77777777" w:rsidR="00342A2F" w:rsidRDefault="00342A2F" w:rsidP="00AB2A00"/>
                    <w:p w14:paraId="4F1D582D" w14:textId="77777777" w:rsidR="00342A2F" w:rsidRDefault="00342A2F" w:rsidP="00AB2A00"/>
                    <w:p w14:paraId="33CC9D73" w14:textId="77777777" w:rsidR="00342A2F" w:rsidRDefault="00342A2F" w:rsidP="00AB2A00"/>
                    <w:p w14:paraId="4BC11C38" w14:textId="77777777" w:rsidR="00342A2F" w:rsidRDefault="00342A2F" w:rsidP="00AB2A00"/>
                    <w:p w14:paraId="4A646935" w14:textId="77777777" w:rsidR="00342A2F" w:rsidRDefault="00342A2F" w:rsidP="00AB2A00"/>
                    <w:p w14:paraId="0925006E" w14:textId="77777777" w:rsidR="00342A2F" w:rsidRDefault="00342A2F" w:rsidP="00AB2A00"/>
                    <w:p w14:paraId="6B8E3E32" w14:textId="77777777" w:rsidR="00342A2F" w:rsidRDefault="00342A2F" w:rsidP="00AB2A00"/>
                    <w:p w14:paraId="4AF4F3E2" w14:textId="77777777" w:rsidR="00342A2F" w:rsidRDefault="00342A2F" w:rsidP="00AB2A00"/>
                    <w:p w14:paraId="323CF859" w14:textId="77777777" w:rsidR="00342A2F" w:rsidRDefault="00342A2F" w:rsidP="00AB2A00"/>
                    <w:p w14:paraId="6810409A" w14:textId="77777777" w:rsidR="00342A2F" w:rsidRDefault="00342A2F" w:rsidP="00AB2A00"/>
                    <w:p w14:paraId="528B3EB8" w14:textId="77777777" w:rsidR="00342A2F" w:rsidRDefault="00342A2F" w:rsidP="00AB2A00"/>
                    <w:p w14:paraId="42F1EC77" w14:textId="77777777" w:rsidR="00342A2F" w:rsidRDefault="00342A2F" w:rsidP="00AB2A00"/>
                    <w:p w14:paraId="56095FFB" w14:textId="77777777" w:rsidR="00342A2F" w:rsidRDefault="00342A2F" w:rsidP="00AB2A00"/>
                    <w:p w14:paraId="40B3F65A" w14:textId="77777777" w:rsidR="00342A2F" w:rsidRDefault="00342A2F" w:rsidP="00AB2A00"/>
                    <w:p w14:paraId="52FEB030" w14:textId="77777777" w:rsidR="00342A2F" w:rsidRDefault="00342A2F" w:rsidP="00AB2A00"/>
                    <w:p w14:paraId="0FBA04F2" w14:textId="77777777" w:rsidR="00342A2F" w:rsidRDefault="00342A2F" w:rsidP="00AB2A00"/>
                    <w:p w14:paraId="6E5C73C7" w14:textId="77777777" w:rsidR="00342A2F" w:rsidRDefault="00342A2F" w:rsidP="00AB2A00"/>
                    <w:p w14:paraId="6BD29E83" w14:textId="77777777" w:rsidR="00342A2F" w:rsidRDefault="00342A2F" w:rsidP="00AB2A00"/>
                    <w:p w14:paraId="0A18064C" w14:textId="77777777" w:rsidR="00342A2F" w:rsidRDefault="00342A2F" w:rsidP="00AB2A00"/>
                    <w:p w14:paraId="56B64B14" w14:textId="77777777" w:rsidR="00342A2F" w:rsidRDefault="00342A2F" w:rsidP="00AB2A00"/>
                    <w:p w14:paraId="2A6B2452" w14:textId="77777777" w:rsidR="00342A2F" w:rsidRDefault="00342A2F" w:rsidP="00AB2A00"/>
                    <w:p w14:paraId="6B5D2066" w14:textId="77777777" w:rsidR="00342A2F" w:rsidRDefault="00342A2F" w:rsidP="00AB2A00"/>
                    <w:p w14:paraId="6EB0D540" w14:textId="77777777" w:rsidR="00342A2F" w:rsidRDefault="00342A2F" w:rsidP="00AB2A00"/>
                    <w:p w14:paraId="10F1DD2E" w14:textId="77777777" w:rsidR="00342A2F" w:rsidRDefault="00342A2F" w:rsidP="00AB2A00"/>
                    <w:p w14:paraId="29BEFAF7" w14:textId="77777777" w:rsidR="00342A2F" w:rsidRDefault="00342A2F" w:rsidP="00AB2A00"/>
                    <w:p w14:paraId="1EAE93A0" w14:textId="77777777" w:rsidR="00342A2F" w:rsidRDefault="00342A2F" w:rsidP="00AB2A00"/>
                    <w:p w14:paraId="2A6215F3" w14:textId="77777777" w:rsidR="00342A2F" w:rsidRDefault="00342A2F" w:rsidP="00AB2A00"/>
                    <w:p w14:paraId="0FF0E74B" w14:textId="77777777" w:rsidR="00342A2F" w:rsidRDefault="00342A2F" w:rsidP="00AB2A00"/>
                    <w:p w14:paraId="27E5DDD2" w14:textId="77777777" w:rsidR="00342A2F" w:rsidRDefault="00342A2F" w:rsidP="00AB2A00"/>
                    <w:p w14:paraId="387B9642" w14:textId="77777777" w:rsidR="00342A2F" w:rsidRDefault="00342A2F" w:rsidP="00AB2A00"/>
                    <w:p w14:paraId="78403B10" w14:textId="77777777" w:rsidR="00342A2F" w:rsidRDefault="00342A2F" w:rsidP="00AB2A00"/>
                    <w:p w14:paraId="5326D3E4" w14:textId="77777777" w:rsidR="00342A2F" w:rsidRDefault="00342A2F" w:rsidP="00AB2A00"/>
                    <w:p w14:paraId="139BAE11" w14:textId="77777777" w:rsidR="00342A2F" w:rsidRDefault="00342A2F" w:rsidP="00AB2A00"/>
                    <w:p w14:paraId="56718CA7" w14:textId="77777777" w:rsidR="00342A2F" w:rsidRDefault="00342A2F" w:rsidP="00AB2A00"/>
                    <w:p w14:paraId="5D2DD1A3" w14:textId="77777777" w:rsidR="00342A2F" w:rsidRDefault="00342A2F" w:rsidP="00AB2A00"/>
                    <w:p w14:paraId="41D0346E" w14:textId="77777777" w:rsidR="00342A2F" w:rsidRDefault="00342A2F" w:rsidP="00AB2A00"/>
                    <w:p w14:paraId="6B782E1C" w14:textId="77777777" w:rsidR="00342A2F" w:rsidRDefault="00342A2F" w:rsidP="00AB2A00"/>
                    <w:p w14:paraId="7C8DD351" w14:textId="77777777" w:rsidR="00342A2F" w:rsidRDefault="00342A2F" w:rsidP="00AB2A00"/>
                    <w:p w14:paraId="67F0C109" w14:textId="77777777" w:rsidR="00342A2F" w:rsidRDefault="00342A2F" w:rsidP="00AB2A00"/>
                    <w:p w14:paraId="1A2A64CB" w14:textId="77777777" w:rsidR="00342A2F" w:rsidRDefault="00342A2F" w:rsidP="00AB2A00"/>
                    <w:p w14:paraId="67697026" w14:textId="77777777" w:rsidR="00342A2F" w:rsidRDefault="00342A2F" w:rsidP="00AB2A00"/>
                    <w:p w14:paraId="530048AE" w14:textId="77777777" w:rsidR="00342A2F" w:rsidRDefault="00342A2F" w:rsidP="00AB2A00"/>
                    <w:p w14:paraId="4CF1241C" w14:textId="77777777" w:rsidR="00342A2F" w:rsidRDefault="00342A2F" w:rsidP="00AB2A00"/>
                    <w:p w14:paraId="5A032B66" w14:textId="77777777" w:rsidR="00342A2F" w:rsidRDefault="00342A2F" w:rsidP="00AB2A00"/>
                    <w:p w14:paraId="46A4D11B" w14:textId="77777777" w:rsidR="00342A2F" w:rsidRDefault="00342A2F" w:rsidP="00AB2A00"/>
                    <w:p w14:paraId="3BF6C59C" w14:textId="77777777" w:rsidR="00342A2F" w:rsidRDefault="00342A2F" w:rsidP="00AB2A00"/>
                    <w:p w14:paraId="0507D27C" w14:textId="77777777" w:rsidR="00342A2F" w:rsidRDefault="00342A2F" w:rsidP="00AB2A00"/>
                    <w:p w14:paraId="1822863D" w14:textId="77777777" w:rsidR="00342A2F" w:rsidRDefault="00342A2F" w:rsidP="00AB2A00"/>
                    <w:p w14:paraId="7F84858F" w14:textId="77777777" w:rsidR="00342A2F" w:rsidRDefault="00342A2F" w:rsidP="00AB2A00"/>
                    <w:p w14:paraId="1A04B005" w14:textId="77777777" w:rsidR="00342A2F" w:rsidRDefault="00342A2F" w:rsidP="00AB2A00"/>
                    <w:p w14:paraId="40E1670A" w14:textId="77777777" w:rsidR="00342A2F" w:rsidRDefault="00342A2F" w:rsidP="00AB2A00"/>
                    <w:p w14:paraId="223ABF74" w14:textId="77777777" w:rsidR="00342A2F" w:rsidRDefault="00342A2F" w:rsidP="00AB2A00"/>
                    <w:p w14:paraId="42CF904B" w14:textId="77777777" w:rsidR="00342A2F" w:rsidRDefault="00342A2F" w:rsidP="00AB2A00"/>
                    <w:p w14:paraId="2FDF6E34" w14:textId="77777777" w:rsidR="00342A2F" w:rsidRDefault="00342A2F" w:rsidP="00AB2A00"/>
                    <w:p w14:paraId="29939C61" w14:textId="77777777" w:rsidR="00342A2F" w:rsidRDefault="00342A2F" w:rsidP="00AB2A00"/>
                    <w:p w14:paraId="1EE306C3" w14:textId="77777777" w:rsidR="00342A2F" w:rsidRDefault="00342A2F" w:rsidP="00AB2A00"/>
                    <w:p w14:paraId="0687324C" w14:textId="77777777" w:rsidR="00342A2F" w:rsidRDefault="00342A2F" w:rsidP="00AB2A00"/>
                    <w:p w14:paraId="0BA13DB8" w14:textId="77777777" w:rsidR="00342A2F" w:rsidRDefault="00342A2F" w:rsidP="00AB2A00"/>
                    <w:p w14:paraId="43C9607C" w14:textId="77777777" w:rsidR="00342A2F" w:rsidRDefault="00342A2F" w:rsidP="00AB2A00"/>
                    <w:p w14:paraId="1F874812" w14:textId="77777777" w:rsidR="00342A2F" w:rsidRDefault="00342A2F" w:rsidP="00AB2A00"/>
                    <w:p w14:paraId="23E497E8" w14:textId="77777777" w:rsidR="00342A2F" w:rsidRDefault="00342A2F" w:rsidP="00AB2A00"/>
                    <w:p w14:paraId="13A4700F" w14:textId="77777777" w:rsidR="00342A2F" w:rsidRDefault="00342A2F" w:rsidP="00AB2A00"/>
                  </w:txbxContent>
                </v:textbox>
              </v:shape>
            </w:pict>
          </mc:Fallback>
        </mc:AlternateContent>
      </w:r>
      <w:r w:rsidR="00AB2A00" w:rsidRPr="00AB2A00">
        <w:rPr>
          <w:rFonts w:ascii="宋体" w:hAnsi="宋体"/>
          <w:noProof/>
          <w:color w:val="000000"/>
        </w:rPr>
        <mc:AlternateContent>
          <mc:Choice Requires="wps">
            <w:drawing>
              <wp:anchor distT="0" distB="0" distL="114300" distR="114300" simplePos="0" relativeHeight="251670016" behindDoc="0" locked="0" layoutInCell="1" allowOverlap="1" wp14:anchorId="707EE8AB" wp14:editId="5CD978E4">
                <wp:simplePos x="0" y="0"/>
                <wp:positionH relativeFrom="column">
                  <wp:posOffset>965835</wp:posOffset>
                </wp:positionH>
                <wp:positionV relativeFrom="paragraph">
                  <wp:posOffset>162560</wp:posOffset>
                </wp:positionV>
                <wp:extent cx="468000" cy="45085"/>
                <wp:effectExtent l="0" t="76200" r="27305" b="50165"/>
                <wp:wrapNone/>
                <wp:docPr id="64" name="ConnectLine"/>
                <wp:cNvGraphicFramePr/>
                <a:graphic xmlns:a="http://schemas.openxmlformats.org/drawingml/2006/main">
                  <a:graphicData uri="http://schemas.microsoft.com/office/word/2010/wordprocessingShape">
                    <wps:wsp>
                      <wps:cNvSpPr/>
                      <wps:spPr>
                        <a:xfrm flipH="1">
                          <a:off x="0" y="0"/>
                          <a:ext cx="468000" cy="45085"/>
                        </a:xfrm>
                        <a:custGeom>
                          <a:avLst/>
                          <a:gdLst/>
                          <a:ahLst/>
                          <a:cxnLst/>
                          <a:rect l="l" t="t" r="r" b="b"/>
                          <a:pathLst>
                            <a:path w="360000" h="6000" fill="none">
                              <a:moveTo>
                                <a:pt x="360000" y="0"/>
                              </a:moveTo>
                              <a:lnTo>
                                <a:pt x="0" y="0"/>
                              </a:lnTo>
                            </a:path>
                          </a:pathLst>
                        </a:custGeom>
                        <a:noFill/>
                        <a:ln w="6000" cap="flat">
                          <a:solidFill>
                            <a:srgbClr val="191919"/>
                          </a:solidFill>
                          <a:tailEnd type="triangle" w="med" len="med"/>
                        </a:ln>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E5FF95" id="ConnectLine" o:spid="_x0000_s1026" style="position:absolute;left:0;text-align:left;margin-left:76.05pt;margin-top:12.8pt;width:36.85pt;height:3.55pt;flip:x;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6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" path="m360000,nfl,e" filled="f" strokecolor="#191919" strokeweight=".16667mm">
                <v:stroke endarrow="block"/>
                <v:path arrowok="t"/>
              </v:shape>
            </w:pict>
          </mc:Fallback>
        </mc:AlternateContent>
      </w:r>
    </w:p>
    <w:p w14:paraId="7919F068" w14:textId="48A3E993" w:rsidR="00A420B2" w:rsidRDefault="00185B1C" w:rsidP="00A420B2">
      <w:pPr>
        <w:rPr>
          <w:rFonts w:ascii="宋体" w:hAnsi="宋体"/>
          <w:color w:val="000000"/>
        </w:rPr>
      </w:pPr>
      <w:r>
        <w:rPr>
          <w:rFonts w:ascii="宋体" w:hAnsi="宋体"/>
          <w:noProof/>
          <w:color w:val="000000"/>
        </w:rPr>
        <mc:AlternateContent>
          <mc:Choice Requires="wps">
            <w:drawing>
              <wp:anchor distT="0" distB="0" distL="114300" distR="114300" simplePos="0" relativeHeight="251661824" behindDoc="0" locked="0" layoutInCell="1" allowOverlap="1" wp14:anchorId="70198377" wp14:editId="512D77B2">
                <wp:simplePos x="0" y="0"/>
                <wp:positionH relativeFrom="column">
                  <wp:posOffset>5007388</wp:posOffset>
                </wp:positionH>
                <wp:positionV relativeFrom="paragraph">
                  <wp:posOffset>94090</wp:posOffset>
                </wp:positionV>
                <wp:extent cx="1179913" cy="1041925"/>
                <wp:effectExtent l="0" t="0" r="20320" b="25400"/>
                <wp:wrapNone/>
                <wp:docPr id="74" name="Text 9"/>
                <wp:cNvGraphicFramePr/>
                <a:graphic xmlns:a="http://schemas.openxmlformats.org/drawingml/2006/main">
                  <a:graphicData uri="http://schemas.microsoft.com/office/word/2010/wordprocessingShape">
                    <wps:wsp>
                      <wps:cNvSpPr txBox="1"/>
                      <wps:spPr>
                        <a:xfrm>
                          <a:off x="0" y="0"/>
                          <a:ext cx="1179913" cy="1041925"/>
                        </a:xfrm>
                        <a:prstGeom prst="rect">
                          <a:avLst/>
                        </a:prstGeom>
                        <a:noFill/>
                        <a:ln>
                          <a:solidFill>
                            <a:schemeClr val="tx1"/>
                          </a:solidFill>
                        </a:ln>
                      </wps:spPr>
                      <wps:txbx>
                        <w:txbxContent>
                          <w:p w14:paraId="5A510FB8" w14:textId="5C79337A" w:rsidR="00342A2F" w:rsidRPr="00F6505C" w:rsidRDefault="00342A2F" w:rsidP="00F6505C">
                            <w:pPr>
                              <w:snapToGrid w:val="0"/>
                              <w:spacing w:line="200" w:lineRule="auto"/>
                              <w:jc w:val="left"/>
                              <w:rPr>
                                <w:rFonts w:ascii="宋体" w:hAnsi="宋体"/>
                                <w:b/>
                                <w:color w:val="191919"/>
                                <w:sz w:val="15"/>
                                <w:szCs w:val="15"/>
                              </w:rPr>
                            </w:pPr>
                            <w:r>
                              <w:rPr>
                                <w:rFonts w:ascii="宋体" w:hAnsi="宋体" w:hint="eastAsia"/>
                                <w:b/>
                                <w:color w:val="191919"/>
                                <w:sz w:val="15"/>
                                <w:szCs w:val="15"/>
                              </w:rPr>
                              <w:t>步骤4：</w:t>
                            </w:r>
                            <w:r w:rsidRPr="00F6505C">
                              <w:rPr>
                                <w:rFonts w:ascii="宋体" w:hAnsi="宋体" w:hint="eastAsia"/>
                                <w:b/>
                                <w:color w:val="191919"/>
                                <w:sz w:val="15"/>
                                <w:szCs w:val="15"/>
                              </w:rPr>
                              <w:t>确定食品保质期</w:t>
                            </w:r>
                          </w:p>
                          <w:p w14:paraId="370F8D01" w14:textId="77777777" w:rsidR="00342A2F" w:rsidRDefault="00342A2F" w:rsidP="009F27F7">
                            <w:pPr>
                              <w:snapToGrid w:val="0"/>
                              <w:spacing w:line="200" w:lineRule="auto"/>
                              <w:jc w:val="left"/>
                              <w:rPr>
                                <w:rFonts w:ascii="宋体" w:hAnsi="宋体"/>
                                <w:color w:val="000000"/>
                                <w:sz w:val="15"/>
                                <w:szCs w:val="15"/>
                              </w:rPr>
                            </w:pPr>
                          </w:p>
                          <w:p w14:paraId="42AC1A91" w14:textId="2A78AFF8" w:rsidR="00342A2F" w:rsidRPr="009F27F7" w:rsidRDefault="00342A2F" w:rsidP="009F27F7">
                            <w:pPr>
                              <w:snapToGrid w:val="0"/>
                              <w:spacing w:line="200" w:lineRule="auto"/>
                              <w:jc w:val="left"/>
                              <w:rPr>
                                <w:rFonts w:ascii="微软雅黑" w:eastAsia="微软雅黑" w:hAnsi="微软雅黑"/>
                                <w:color w:val="000000"/>
                                <w:sz w:val="15"/>
                                <w:szCs w:val="15"/>
                              </w:rPr>
                            </w:pPr>
                            <w:r>
                              <w:rPr>
                                <w:rFonts w:ascii="微软雅黑" w:eastAsia="微软雅黑" w:hAnsi="微软雅黑" w:hint="eastAsia"/>
                                <w:color w:val="000000"/>
                                <w:sz w:val="15"/>
                                <w:szCs w:val="15"/>
                              </w:rPr>
                              <w:t xml:space="preserve">1. </w:t>
                            </w:r>
                            <w:r w:rsidRPr="009F27F7">
                              <w:rPr>
                                <w:rFonts w:ascii="微软雅黑" w:eastAsia="微软雅黑" w:hAnsi="微软雅黑" w:hint="eastAsia"/>
                                <w:color w:val="000000"/>
                                <w:sz w:val="15"/>
                                <w:szCs w:val="15"/>
                              </w:rPr>
                              <w:t>数据</w:t>
                            </w:r>
                            <w:r w:rsidRPr="009F27F7">
                              <w:rPr>
                                <w:rFonts w:ascii="微软雅黑" w:eastAsia="微软雅黑" w:hAnsi="微软雅黑"/>
                                <w:color w:val="000000"/>
                                <w:sz w:val="15"/>
                                <w:szCs w:val="15"/>
                              </w:rPr>
                              <w:t>有效性验证</w:t>
                            </w:r>
                          </w:p>
                          <w:p w14:paraId="3DC37011" w14:textId="0A9871DE" w:rsidR="00342A2F" w:rsidRPr="009F27F7" w:rsidRDefault="00342A2F" w:rsidP="009F27F7">
                            <w:pPr>
                              <w:snapToGrid w:val="0"/>
                              <w:spacing w:line="200" w:lineRule="auto"/>
                              <w:jc w:val="left"/>
                              <w:rPr>
                                <w:rFonts w:ascii="微软雅黑" w:eastAsia="微软雅黑" w:hAnsi="微软雅黑"/>
                                <w:color w:val="000000"/>
                                <w:sz w:val="15"/>
                                <w:szCs w:val="15"/>
                              </w:rPr>
                            </w:pPr>
                            <w:r>
                              <w:rPr>
                                <w:rFonts w:ascii="微软雅黑" w:eastAsia="微软雅黑" w:hAnsi="微软雅黑" w:hint="eastAsia"/>
                                <w:color w:val="000000"/>
                                <w:sz w:val="15"/>
                                <w:szCs w:val="15"/>
                              </w:rPr>
                              <w:t xml:space="preserve">2. </w:t>
                            </w:r>
                            <w:r w:rsidRPr="009F27F7">
                              <w:rPr>
                                <w:rFonts w:ascii="微软雅黑" w:eastAsia="微软雅黑" w:hAnsi="微软雅黑" w:hint="eastAsia"/>
                                <w:color w:val="000000"/>
                                <w:sz w:val="15"/>
                                <w:szCs w:val="15"/>
                              </w:rPr>
                              <w:t>结果</w:t>
                            </w:r>
                            <w:r w:rsidRPr="009F27F7">
                              <w:rPr>
                                <w:rFonts w:ascii="微软雅黑" w:eastAsia="微软雅黑" w:hAnsi="微软雅黑"/>
                                <w:color w:val="000000"/>
                                <w:sz w:val="15"/>
                                <w:szCs w:val="15"/>
                              </w:rPr>
                              <w:t>准确性验证</w:t>
                            </w:r>
                          </w:p>
                          <w:p w14:paraId="72D4E8E5" w14:textId="46376317" w:rsidR="00342A2F" w:rsidRPr="00F6505C" w:rsidRDefault="00342A2F" w:rsidP="009F27F7">
                            <w:pPr>
                              <w:pStyle w:val="affffffffffff2"/>
                              <w:ind w:firstLineChars="0" w:firstLine="0"/>
                              <w:rPr>
                                <w:rFonts w:ascii="宋体" w:hAnsi="宋体"/>
                              </w:rPr>
                            </w:pPr>
                            <w:r>
                              <w:rPr>
                                <w:rFonts w:ascii="微软雅黑" w:eastAsia="微软雅黑" w:hAnsi="微软雅黑" w:hint="eastAsia"/>
                                <w:color w:val="000000"/>
                                <w:sz w:val="15"/>
                                <w:szCs w:val="15"/>
                              </w:rPr>
                              <w:t>3．</w:t>
                            </w:r>
                            <w:r w:rsidRPr="009F27F7">
                              <w:rPr>
                                <w:rFonts w:ascii="微软雅黑" w:eastAsia="微软雅黑" w:hAnsi="微软雅黑" w:hint="eastAsia"/>
                                <w:color w:val="000000"/>
                                <w:sz w:val="15"/>
                                <w:szCs w:val="15"/>
                              </w:rPr>
                              <w:t>出具</w:t>
                            </w:r>
                            <w:r w:rsidRPr="009F27F7">
                              <w:rPr>
                                <w:rFonts w:ascii="微软雅黑" w:eastAsia="微软雅黑" w:hAnsi="微软雅黑"/>
                                <w:color w:val="000000"/>
                                <w:sz w:val="15"/>
                                <w:szCs w:val="15"/>
                              </w:rPr>
                              <w:t>食品</w:t>
                            </w:r>
                            <w:r w:rsidRPr="009F27F7">
                              <w:rPr>
                                <w:rFonts w:ascii="微软雅黑" w:eastAsia="微软雅黑" w:hAnsi="微软雅黑" w:hint="eastAsia"/>
                                <w:color w:val="000000"/>
                                <w:sz w:val="15"/>
                                <w:szCs w:val="15"/>
                              </w:rPr>
                              <w:t>保质期报告</w:t>
                            </w:r>
                          </w:p>
                          <w:p w14:paraId="6CF79E56" w14:textId="77777777" w:rsidR="00342A2F" w:rsidRPr="00F6505C" w:rsidRDefault="00342A2F" w:rsidP="00F6505C">
                            <w:pPr>
                              <w:jc w:val="left"/>
                              <w:rPr>
                                <w:rFonts w:ascii="宋体" w:hAnsi="宋体"/>
                                <w:sz w:val="15"/>
                                <w:szCs w:val="15"/>
                              </w:rPr>
                            </w:pPr>
                          </w:p>
                          <w:p w14:paraId="728240E6" w14:textId="77777777" w:rsidR="00342A2F" w:rsidRPr="00F6505C" w:rsidRDefault="00342A2F" w:rsidP="00F6505C">
                            <w:pPr>
                              <w:jc w:val="left"/>
                              <w:rPr>
                                <w:rFonts w:ascii="宋体" w:hAnsi="宋体"/>
                                <w:sz w:val="15"/>
                                <w:szCs w:val="15"/>
                              </w:rPr>
                            </w:pPr>
                          </w:p>
                          <w:p w14:paraId="0A00BAE8" w14:textId="77777777" w:rsidR="00342A2F" w:rsidRPr="00F6505C" w:rsidRDefault="00342A2F" w:rsidP="00F6505C">
                            <w:pPr>
                              <w:jc w:val="left"/>
                              <w:rPr>
                                <w:rFonts w:ascii="宋体" w:hAnsi="宋体"/>
                                <w:sz w:val="15"/>
                                <w:szCs w:val="15"/>
                              </w:rPr>
                            </w:pPr>
                          </w:p>
                          <w:p w14:paraId="590F19CA" w14:textId="77777777" w:rsidR="00342A2F" w:rsidRDefault="00342A2F" w:rsidP="00A420B2"/>
                          <w:p w14:paraId="335D4D79" w14:textId="77777777" w:rsidR="00342A2F" w:rsidRDefault="00342A2F" w:rsidP="00A420B2"/>
                          <w:p w14:paraId="1D71F4CC" w14:textId="77777777" w:rsidR="00342A2F" w:rsidRDefault="00342A2F" w:rsidP="00A420B2"/>
                          <w:p w14:paraId="37C907C8" w14:textId="77777777" w:rsidR="00342A2F" w:rsidRDefault="00342A2F" w:rsidP="00A420B2"/>
                          <w:p w14:paraId="363C5D0C" w14:textId="77777777" w:rsidR="00342A2F" w:rsidRDefault="00342A2F" w:rsidP="00A420B2"/>
                          <w:p w14:paraId="44CA6396" w14:textId="77777777" w:rsidR="00342A2F" w:rsidRDefault="00342A2F" w:rsidP="00A420B2"/>
                          <w:p w14:paraId="235B3D3F" w14:textId="77777777" w:rsidR="00342A2F" w:rsidRDefault="00342A2F" w:rsidP="00A420B2"/>
                          <w:p w14:paraId="7E4965DC" w14:textId="77777777" w:rsidR="00342A2F" w:rsidRDefault="00342A2F" w:rsidP="00A420B2"/>
                          <w:p w14:paraId="60D5B02A" w14:textId="77777777" w:rsidR="00342A2F" w:rsidRDefault="00342A2F" w:rsidP="00A420B2"/>
                          <w:p w14:paraId="00D43638" w14:textId="77777777" w:rsidR="00342A2F" w:rsidRDefault="00342A2F" w:rsidP="00A420B2"/>
                          <w:p w14:paraId="6830B897" w14:textId="77777777" w:rsidR="00342A2F" w:rsidRDefault="00342A2F" w:rsidP="00A420B2"/>
                          <w:p w14:paraId="3026662E" w14:textId="77777777" w:rsidR="00342A2F" w:rsidRDefault="00342A2F" w:rsidP="00A420B2"/>
                          <w:p w14:paraId="4C2AB22D" w14:textId="77777777" w:rsidR="00342A2F" w:rsidRDefault="00342A2F" w:rsidP="00A420B2"/>
                          <w:p w14:paraId="1D023C6B" w14:textId="77777777" w:rsidR="00342A2F" w:rsidRDefault="00342A2F" w:rsidP="00A420B2"/>
                          <w:p w14:paraId="79D4A710" w14:textId="77777777" w:rsidR="00342A2F" w:rsidRDefault="00342A2F" w:rsidP="00A420B2"/>
                          <w:p w14:paraId="6E1A1AFA" w14:textId="77777777" w:rsidR="00342A2F" w:rsidRDefault="00342A2F" w:rsidP="00A420B2"/>
                          <w:p w14:paraId="7A89E6EC" w14:textId="77777777" w:rsidR="00342A2F" w:rsidRDefault="00342A2F" w:rsidP="00A420B2"/>
                          <w:p w14:paraId="176CE08D" w14:textId="77777777" w:rsidR="00342A2F" w:rsidRDefault="00342A2F" w:rsidP="00A420B2"/>
                          <w:p w14:paraId="46EF3B97" w14:textId="77777777" w:rsidR="00342A2F" w:rsidRDefault="00342A2F" w:rsidP="00A420B2"/>
                          <w:p w14:paraId="62CDFCCD" w14:textId="77777777" w:rsidR="00342A2F" w:rsidRDefault="00342A2F" w:rsidP="00A420B2"/>
                          <w:p w14:paraId="1368225C" w14:textId="77777777" w:rsidR="00342A2F" w:rsidRDefault="00342A2F" w:rsidP="00A420B2"/>
                          <w:p w14:paraId="1CFAEDC1" w14:textId="77777777" w:rsidR="00342A2F" w:rsidRDefault="00342A2F" w:rsidP="00A420B2"/>
                          <w:p w14:paraId="617FBFC8" w14:textId="77777777" w:rsidR="00342A2F" w:rsidRDefault="00342A2F" w:rsidP="00A420B2"/>
                          <w:p w14:paraId="7CED3E1C" w14:textId="77777777" w:rsidR="00342A2F" w:rsidRDefault="00342A2F" w:rsidP="00A420B2"/>
                          <w:p w14:paraId="3474ABF0" w14:textId="77777777" w:rsidR="00342A2F" w:rsidRDefault="00342A2F" w:rsidP="00A420B2"/>
                          <w:p w14:paraId="7AF4E216" w14:textId="77777777" w:rsidR="00342A2F" w:rsidRDefault="00342A2F" w:rsidP="00A420B2"/>
                          <w:p w14:paraId="1F926646" w14:textId="77777777" w:rsidR="00342A2F" w:rsidRDefault="00342A2F" w:rsidP="00A420B2"/>
                          <w:p w14:paraId="4E6A3DB5" w14:textId="77777777" w:rsidR="00342A2F" w:rsidRDefault="00342A2F" w:rsidP="00A420B2"/>
                          <w:p w14:paraId="5CCE1E05" w14:textId="77777777" w:rsidR="00342A2F" w:rsidRDefault="00342A2F" w:rsidP="00A420B2"/>
                          <w:p w14:paraId="6A629AC7" w14:textId="77777777" w:rsidR="00342A2F" w:rsidRDefault="00342A2F" w:rsidP="00A420B2"/>
                          <w:p w14:paraId="63D8B2E3" w14:textId="77777777" w:rsidR="00342A2F" w:rsidRDefault="00342A2F" w:rsidP="00A420B2"/>
                          <w:p w14:paraId="0B538C34" w14:textId="77777777" w:rsidR="00342A2F" w:rsidRDefault="00342A2F" w:rsidP="00A420B2"/>
                          <w:p w14:paraId="1F366349" w14:textId="77777777" w:rsidR="00342A2F" w:rsidRDefault="00342A2F" w:rsidP="00A420B2"/>
                          <w:p w14:paraId="048BAA6F" w14:textId="77777777" w:rsidR="00342A2F" w:rsidRDefault="00342A2F" w:rsidP="00A420B2"/>
                          <w:p w14:paraId="7D161FAA" w14:textId="77777777" w:rsidR="00342A2F" w:rsidRDefault="00342A2F" w:rsidP="00A420B2"/>
                          <w:p w14:paraId="54C9B790" w14:textId="77777777" w:rsidR="00342A2F" w:rsidRDefault="00342A2F" w:rsidP="00A420B2"/>
                          <w:p w14:paraId="5994046D" w14:textId="77777777" w:rsidR="00342A2F" w:rsidRDefault="00342A2F" w:rsidP="00A420B2"/>
                          <w:p w14:paraId="1E7A9FC4" w14:textId="77777777" w:rsidR="00342A2F" w:rsidRDefault="00342A2F" w:rsidP="00A420B2"/>
                          <w:p w14:paraId="614FF7B2" w14:textId="77777777" w:rsidR="00342A2F" w:rsidRDefault="00342A2F" w:rsidP="00A420B2"/>
                          <w:p w14:paraId="53DE4B2B" w14:textId="77777777" w:rsidR="00342A2F" w:rsidRDefault="00342A2F" w:rsidP="00A420B2"/>
                          <w:p w14:paraId="11F692DB" w14:textId="77777777" w:rsidR="00342A2F" w:rsidRDefault="00342A2F" w:rsidP="00A420B2"/>
                          <w:p w14:paraId="3B6C940E" w14:textId="77777777" w:rsidR="00342A2F" w:rsidRDefault="00342A2F" w:rsidP="00A420B2"/>
                          <w:p w14:paraId="4F78B547" w14:textId="77777777" w:rsidR="00342A2F" w:rsidRDefault="00342A2F" w:rsidP="00A420B2"/>
                          <w:p w14:paraId="64CF369D" w14:textId="77777777" w:rsidR="00342A2F" w:rsidRDefault="00342A2F" w:rsidP="00A420B2"/>
                          <w:p w14:paraId="7C6F0C5C" w14:textId="77777777" w:rsidR="00342A2F" w:rsidRDefault="00342A2F" w:rsidP="00A420B2"/>
                          <w:p w14:paraId="4B3A11C5" w14:textId="77777777" w:rsidR="00342A2F" w:rsidRDefault="00342A2F" w:rsidP="00A420B2"/>
                          <w:p w14:paraId="0DC87F39" w14:textId="77777777" w:rsidR="00342A2F" w:rsidRDefault="00342A2F" w:rsidP="00A420B2"/>
                          <w:p w14:paraId="5FC55A36" w14:textId="77777777" w:rsidR="00342A2F" w:rsidRDefault="00342A2F" w:rsidP="00A420B2"/>
                          <w:p w14:paraId="3122C5C6" w14:textId="77777777" w:rsidR="00342A2F" w:rsidRDefault="00342A2F" w:rsidP="00A420B2"/>
                          <w:p w14:paraId="1E0A15F2" w14:textId="77777777" w:rsidR="00342A2F" w:rsidRDefault="00342A2F" w:rsidP="00A420B2"/>
                          <w:p w14:paraId="03F8B6AA" w14:textId="77777777" w:rsidR="00342A2F" w:rsidRDefault="00342A2F" w:rsidP="00A420B2"/>
                          <w:p w14:paraId="778451C0" w14:textId="77777777" w:rsidR="00342A2F" w:rsidRDefault="00342A2F" w:rsidP="00A420B2"/>
                          <w:p w14:paraId="2A412338" w14:textId="77777777" w:rsidR="00342A2F" w:rsidRDefault="00342A2F" w:rsidP="00A420B2"/>
                          <w:p w14:paraId="1FF0E78C" w14:textId="77777777" w:rsidR="00342A2F" w:rsidRDefault="00342A2F" w:rsidP="00A420B2"/>
                          <w:p w14:paraId="77EFB548" w14:textId="77777777" w:rsidR="00342A2F" w:rsidRDefault="00342A2F" w:rsidP="00A420B2"/>
                          <w:p w14:paraId="420A79AD" w14:textId="77777777" w:rsidR="00342A2F" w:rsidRDefault="00342A2F" w:rsidP="00A420B2"/>
                          <w:p w14:paraId="26EAB8B1" w14:textId="77777777" w:rsidR="00342A2F" w:rsidRDefault="00342A2F" w:rsidP="00A420B2"/>
                          <w:p w14:paraId="15BC25C9" w14:textId="77777777" w:rsidR="00342A2F" w:rsidRDefault="00342A2F" w:rsidP="00A420B2"/>
                          <w:p w14:paraId="6E024E6F" w14:textId="77777777" w:rsidR="00342A2F" w:rsidRDefault="00342A2F" w:rsidP="00A420B2"/>
                          <w:p w14:paraId="6987DDED" w14:textId="77777777" w:rsidR="00342A2F" w:rsidRDefault="00342A2F" w:rsidP="00A420B2"/>
                          <w:p w14:paraId="1C59B2A1" w14:textId="77777777" w:rsidR="00342A2F" w:rsidRDefault="00342A2F" w:rsidP="00A420B2"/>
                          <w:p w14:paraId="382682AF" w14:textId="77777777" w:rsidR="00342A2F" w:rsidRDefault="00342A2F" w:rsidP="00A420B2"/>
                          <w:p w14:paraId="38705641" w14:textId="77777777" w:rsidR="00342A2F" w:rsidRDefault="00342A2F" w:rsidP="00A420B2"/>
                          <w:p w14:paraId="48A9DDEB" w14:textId="77777777" w:rsidR="00342A2F" w:rsidRDefault="00342A2F" w:rsidP="00A420B2"/>
                          <w:p w14:paraId="37B36633" w14:textId="77777777" w:rsidR="00342A2F" w:rsidRDefault="00342A2F" w:rsidP="00A420B2"/>
                          <w:p w14:paraId="78648698" w14:textId="77777777" w:rsidR="00342A2F" w:rsidRDefault="00342A2F" w:rsidP="00A420B2"/>
                          <w:p w14:paraId="438C6DC7" w14:textId="77777777" w:rsidR="00342A2F" w:rsidRDefault="00342A2F" w:rsidP="00A420B2"/>
                          <w:p w14:paraId="7D5C4F2B" w14:textId="77777777" w:rsidR="00342A2F" w:rsidRDefault="00342A2F" w:rsidP="00A420B2"/>
                          <w:p w14:paraId="595629B1" w14:textId="77777777" w:rsidR="00342A2F" w:rsidRDefault="00342A2F" w:rsidP="00A420B2"/>
                          <w:p w14:paraId="598A5BEB" w14:textId="77777777" w:rsidR="00342A2F" w:rsidRDefault="00342A2F" w:rsidP="00A420B2"/>
                          <w:p w14:paraId="2BF52070" w14:textId="77777777" w:rsidR="00342A2F" w:rsidRDefault="00342A2F" w:rsidP="00A420B2"/>
                          <w:p w14:paraId="75EA28E6" w14:textId="77777777" w:rsidR="00342A2F" w:rsidRDefault="00342A2F" w:rsidP="00A420B2"/>
                          <w:p w14:paraId="332FF2F2" w14:textId="77777777" w:rsidR="00342A2F" w:rsidRDefault="00342A2F" w:rsidP="00A420B2"/>
                          <w:p w14:paraId="5187FD43" w14:textId="77777777" w:rsidR="00342A2F" w:rsidRDefault="00342A2F" w:rsidP="00A420B2"/>
                          <w:p w14:paraId="690BDAE3" w14:textId="77777777" w:rsidR="00342A2F" w:rsidRDefault="00342A2F" w:rsidP="00A420B2"/>
                          <w:p w14:paraId="06D937B8" w14:textId="77777777" w:rsidR="00342A2F" w:rsidRDefault="00342A2F" w:rsidP="00A420B2"/>
                          <w:p w14:paraId="563B4DFB" w14:textId="77777777" w:rsidR="00342A2F" w:rsidRDefault="00342A2F" w:rsidP="00A420B2"/>
                          <w:p w14:paraId="3C2B829B" w14:textId="77777777" w:rsidR="00342A2F" w:rsidRDefault="00342A2F" w:rsidP="00A420B2"/>
                          <w:p w14:paraId="6C3E47C7" w14:textId="77777777" w:rsidR="00342A2F" w:rsidRDefault="00342A2F" w:rsidP="00A420B2"/>
                          <w:p w14:paraId="2C548479" w14:textId="77777777" w:rsidR="00342A2F" w:rsidRDefault="00342A2F" w:rsidP="00A420B2"/>
                          <w:p w14:paraId="416ACE14" w14:textId="77777777" w:rsidR="00342A2F" w:rsidRDefault="00342A2F" w:rsidP="00A420B2"/>
                          <w:p w14:paraId="3970B0FB" w14:textId="77777777" w:rsidR="00342A2F" w:rsidRDefault="00342A2F" w:rsidP="00A420B2"/>
                          <w:p w14:paraId="33424D40" w14:textId="77777777" w:rsidR="00342A2F" w:rsidRDefault="00342A2F" w:rsidP="00A420B2"/>
                          <w:p w14:paraId="119A4F58" w14:textId="77777777" w:rsidR="00342A2F" w:rsidRDefault="00342A2F" w:rsidP="00A420B2"/>
                          <w:p w14:paraId="67E29432" w14:textId="77777777" w:rsidR="00342A2F" w:rsidRDefault="00342A2F" w:rsidP="00A420B2"/>
                          <w:p w14:paraId="7A5C28F6" w14:textId="77777777" w:rsidR="00342A2F" w:rsidRDefault="00342A2F" w:rsidP="00A420B2"/>
                          <w:p w14:paraId="3C9C6DAA" w14:textId="77777777" w:rsidR="00342A2F" w:rsidRDefault="00342A2F" w:rsidP="00A420B2"/>
                          <w:p w14:paraId="5827D5D1" w14:textId="77777777" w:rsidR="00342A2F" w:rsidRDefault="00342A2F" w:rsidP="00A420B2"/>
                          <w:p w14:paraId="0B42A293" w14:textId="77777777" w:rsidR="00342A2F" w:rsidRDefault="00342A2F" w:rsidP="00A420B2"/>
                          <w:p w14:paraId="1663873E" w14:textId="77777777" w:rsidR="00342A2F" w:rsidRDefault="00342A2F" w:rsidP="00A420B2"/>
                          <w:p w14:paraId="034824F4" w14:textId="77777777" w:rsidR="00342A2F" w:rsidRDefault="00342A2F" w:rsidP="00A420B2"/>
                          <w:p w14:paraId="01BE4670" w14:textId="77777777" w:rsidR="00342A2F" w:rsidRDefault="00342A2F" w:rsidP="00A420B2"/>
                          <w:p w14:paraId="7BA0E717" w14:textId="77777777" w:rsidR="00342A2F" w:rsidRDefault="00342A2F" w:rsidP="00A420B2"/>
                          <w:p w14:paraId="66CE5B3A" w14:textId="77777777" w:rsidR="00342A2F" w:rsidRDefault="00342A2F" w:rsidP="00A420B2"/>
                          <w:p w14:paraId="158EBEC7" w14:textId="77777777" w:rsidR="00342A2F" w:rsidRDefault="00342A2F" w:rsidP="00A420B2"/>
                          <w:p w14:paraId="203991B1" w14:textId="77777777" w:rsidR="00342A2F" w:rsidRDefault="00342A2F" w:rsidP="00A420B2"/>
                          <w:p w14:paraId="5B96EC05" w14:textId="77777777" w:rsidR="00342A2F" w:rsidRDefault="00342A2F" w:rsidP="00A420B2"/>
                          <w:p w14:paraId="47E968E9" w14:textId="77777777" w:rsidR="00342A2F" w:rsidRDefault="00342A2F" w:rsidP="00A420B2"/>
                          <w:p w14:paraId="606A9E77" w14:textId="77777777" w:rsidR="00342A2F" w:rsidRDefault="00342A2F" w:rsidP="00A420B2"/>
                          <w:p w14:paraId="754E23AD" w14:textId="77777777" w:rsidR="00342A2F" w:rsidRDefault="00342A2F" w:rsidP="00A420B2"/>
                          <w:p w14:paraId="51BBABFE" w14:textId="77777777" w:rsidR="00342A2F" w:rsidRDefault="00342A2F" w:rsidP="00A420B2"/>
                          <w:p w14:paraId="27C20AC3" w14:textId="77777777" w:rsidR="00342A2F" w:rsidRDefault="00342A2F" w:rsidP="00A420B2"/>
                          <w:p w14:paraId="5A23AC5C" w14:textId="77777777" w:rsidR="00342A2F" w:rsidRDefault="00342A2F" w:rsidP="00A420B2"/>
                          <w:p w14:paraId="2598373D" w14:textId="77777777" w:rsidR="00342A2F" w:rsidRDefault="00342A2F" w:rsidP="00A420B2"/>
                          <w:p w14:paraId="5B8BF5A0" w14:textId="77777777" w:rsidR="00342A2F" w:rsidRDefault="00342A2F" w:rsidP="00A420B2"/>
                          <w:p w14:paraId="235AEC7E" w14:textId="77777777" w:rsidR="00342A2F" w:rsidRDefault="00342A2F" w:rsidP="00A420B2"/>
                          <w:p w14:paraId="722F70CB" w14:textId="77777777" w:rsidR="00342A2F" w:rsidRDefault="00342A2F" w:rsidP="00A420B2"/>
                          <w:p w14:paraId="2106FF7A" w14:textId="77777777" w:rsidR="00342A2F" w:rsidRDefault="00342A2F" w:rsidP="00A420B2"/>
                          <w:p w14:paraId="2483BC2C" w14:textId="77777777" w:rsidR="00342A2F" w:rsidRDefault="00342A2F" w:rsidP="00A420B2"/>
                          <w:p w14:paraId="6CD69715" w14:textId="77777777" w:rsidR="00342A2F" w:rsidRDefault="00342A2F" w:rsidP="00A420B2"/>
                          <w:p w14:paraId="7F6EFC2F" w14:textId="77777777" w:rsidR="00342A2F" w:rsidRDefault="00342A2F" w:rsidP="00A420B2"/>
                          <w:p w14:paraId="5FCD8524" w14:textId="77777777" w:rsidR="00342A2F" w:rsidRDefault="00342A2F" w:rsidP="00A420B2"/>
                          <w:p w14:paraId="6A79AFD6" w14:textId="77777777" w:rsidR="00342A2F" w:rsidRDefault="00342A2F" w:rsidP="00A420B2"/>
                          <w:p w14:paraId="595B84F3" w14:textId="77777777" w:rsidR="00342A2F" w:rsidRDefault="00342A2F" w:rsidP="00A420B2"/>
                          <w:p w14:paraId="270840CF" w14:textId="77777777" w:rsidR="00342A2F" w:rsidRDefault="00342A2F" w:rsidP="00A420B2"/>
                          <w:p w14:paraId="02AB1993" w14:textId="77777777" w:rsidR="00342A2F" w:rsidRDefault="00342A2F" w:rsidP="00A420B2"/>
                          <w:p w14:paraId="7900BDBE" w14:textId="77777777" w:rsidR="00342A2F" w:rsidRDefault="00342A2F" w:rsidP="00A420B2"/>
                          <w:p w14:paraId="2C7C1BB6" w14:textId="77777777" w:rsidR="00342A2F" w:rsidRDefault="00342A2F" w:rsidP="00A420B2"/>
                          <w:p w14:paraId="303FDF13" w14:textId="77777777" w:rsidR="00342A2F" w:rsidRDefault="00342A2F" w:rsidP="00A420B2"/>
                          <w:p w14:paraId="1D5D9A18" w14:textId="77777777" w:rsidR="00342A2F" w:rsidRDefault="00342A2F" w:rsidP="00A420B2"/>
                          <w:p w14:paraId="2AED5B6B" w14:textId="77777777" w:rsidR="00342A2F" w:rsidRDefault="00342A2F" w:rsidP="00A420B2"/>
                          <w:p w14:paraId="6ED8E365" w14:textId="77777777" w:rsidR="00342A2F" w:rsidRDefault="00342A2F" w:rsidP="00A420B2"/>
                          <w:p w14:paraId="11989D7E" w14:textId="77777777" w:rsidR="00342A2F" w:rsidRDefault="00342A2F" w:rsidP="00A420B2"/>
                          <w:p w14:paraId="26DEB1BB" w14:textId="77777777" w:rsidR="00342A2F" w:rsidRDefault="00342A2F" w:rsidP="00A420B2"/>
                          <w:p w14:paraId="48552D4C" w14:textId="77777777" w:rsidR="00342A2F" w:rsidRDefault="00342A2F" w:rsidP="00A420B2"/>
                          <w:p w14:paraId="06B798B3" w14:textId="77777777" w:rsidR="00342A2F" w:rsidRDefault="00342A2F" w:rsidP="00A420B2"/>
                          <w:p w14:paraId="4C69C792" w14:textId="77777777" w:rsidR="00342A2F" w:rsidRDefault="00342A2F" w:rsidP="00A420B2"/>
                          <w:p w14:paraId="1119FCE4" w14:textId="77777777" w:rsidR="00342A2F" w:rsidRDefault="00342A2F" w:rsidP="00A420B2"/>
                          <w:p w14:paraId="2D0769EE" w14:textId="77777777" w:rsidR="00342A2F" w:rsidRDefault="00342A2F" w:rsidP="00A420B2"/>
                          <w:p w14:paraId="1077A4A8" w14:textId="77777777" w:rsidR="00342A2F" w:rsidRDefault="00342A2F" w:rsidP="00A420B2"/>
                          <w:p w14:paraId="58F488A9" w14:textId="77777777" w:rsidR="00342A2F" w:rsidRDefault="00342A2F" w:rsidP="00A420B2"/>
                          <w:p w14:paraId="382BAE1C" w14:textId="77777777" w:rsidR="00342A2F" w:rsidRDefault="00342A2F" w:rsidP="00A420B2"/>
                          <w:p w14:paraId="7EC34587" w14:textId="77777777" w:rsidR="00342A2F" w:rsidRDefault="00342A2F" w:rsidP="00A420B2"/>
                          <w:p w14:paraId="244F58AF" w14:textId="77777777" w:rsidR="00342A2F" w:rsidRDefault="00342A2F" w:rsidP="00A420B2"/>
                          <w:p w14:paraId="130A092B" w14:textId="77777777" w:rsidR="00342A2F" w:rsidRDefault="00342A2F" w:rsidP="00A420B2"/>
                          <w:p w14:paraId="030E7710" w14:textId="77777777" w:rsidR="00342A2F" w:rsidRDefault="00342A2F" w:rsidP="00A420B2"/>
                          <w:p w14:paraId="5CFA5C61" w14:textId="77777777" w:rsidR="00342A2F" w:rsidRDefault="00342A2F" w:rsidP="00A420B2"/>
                          <w:p w14:paraId="0BB6DE98" w14:textId="77777777" w:rsidR="00342A2F" w:rsidRDefault="00342A2F" w:rsidP="00A420B2"/>
                          <w:p w14:paraId="0186202D" w14:textId="77777777" w:rsidR="00342A2F" w:rsidRDefault="00342A2F" w:rsidP="00A420B2"/>
                          <w:p w14:paraId="118CFF3F" w14:textId="77777777" w:rsidR="00342A2F" w:rsidRDefault="00342A2F" w:rsidP="00A420B2"/>
                          <w:p w14:paraId="6928BD65" w14:textId="77777777" w:rsidR="00342A2F" w:rsidRDefault="00342A2F" w:rsidP="00A420B2"/>
                          <w:p w14:paraId="5AF6C928" w14:textId="77777777" w:rsidR="00342A2F" w:rsidRDefault="00342A2F" w:rsidP="00A420B2"/>
                          <w:p w14:paraId="488FF69F" w14:textId="77777777" w:rsidR="00342A2F" w:rsidRDefault="00342A2F" w:rsidP="00A420B2"/>
                          <w:p w14:paraId="55F50B9A" w14:textId="77777777" w:rsidR="00342A2F" w:rsidRDefault="00342A2F" w:rsidP="00A420B2"/>
                          <w:p w14:paraId="34CAE49E" w14:textId="77777777" w:rsidR="00342A2F" w:rsidRDefault="00342A2F" w:rsidP="00A420B2"/>
                          <w:p w14:paraId="66B15AC9" w14:textId="77777777" w:rsidR="00342A2F" w:rsidRDefault="00342A2F" w:rsidP="00A420B2"/>
                          <w:p w14:paraId="3CF4C59C" w14:textId="77777777" w:rsidR="00342A2F" w:rsidRDefault="00342A2F" w:rsidP="00A420B2"/>
                          <w:p w14:paraId="154DBD6D" w14:textId="77777777" w:rsidR="00342A2F" w:rsidRDefault="00342A2F" w:rsidP="00A420B2"/>
                          <w:p w14:paraId="6268CA93" w14:textId="77777777" w:rsidR="00342A2F" w:rsidRDefault="00342A2F" w:rsidP="00A420B2"/>
                          <w:p w14:paraId="69304A48" w14:textId="77777777" w:rsidR="00342A2F" w:rsidRDefault="00342A2F" w:rsidP="00A420B2"/>
                          <w:p w14:paraId="7C9EA709" w14:textId="77777777" w:rsidR="00342A2F" w:rsidRDefault="00342A2F" w:rsidP="00A420B2"/>
                          <w:p w14:paraId="6D7B0046" w14:textId="77777777" w:rsidR="00342A2F" w:rsidRDefault="00342A2F" w:rsidP="00A420B2"/>
                          <w:p w14:paraId="22C66EF3" w14:textId="77777777" w:rsidR="00342A2F" w:rsidRDefault="00342A2F" w:rsidP="00A420B2"/>
                          <w:p w14:paraId="319B1AF3" w14:textId="77777777" w:rsidR="00342A2F" w:rsidRDefault="00342A2F" w:rsidP="00A420B2"/>
                          <w:p w14:paraId="2665985F" w14:textId="77777777" w:rsidR="00342A2F" w:rsidRDefault="00342A2F" w:rsidP="00A420B2"/>
                          <w:p w14:paraId="229341EA" w14:textId="77777777" w:rsidR="00342A2F" w:rsidRDefault="00342A2F" w:rsidP="00A420B2"/>
                          <w:p w14:paraId="065479D7" w14:textId="77777777" w:rsidR="00342A2F" w:rsidRDefault="00342A2F" w:rsidP="00A420B2"/>
                          <w:p w14:paraId="71D2D9AF" w14:textId="77777777" w:rsidR="00342A2F" w:rsidRDefault="00342A2F" w:rsidP="00A420B2"/>
                          <w:p w14:paraId="40F611B3" w14:textId="77777777" w:rsidR="00342A2F" w:rsidRDefault="00342A2F" w:rsidP="00A420B2"/>
                          <w:p w14:paraId="3B11D512" w14:textId="77777777" w:rsidR="00342A2F" w:rsidRDefault="00342A2F" w:rsidP="00A420B2"/>
                          <w:p w14:paraId="3627F399" w14:textId="77777777" w:rsidR="00342A2F" w:rsidRDefault="00342A2F" w:rsidP="00A420B2"/>
                          <w:p w14:paraId="35B9092D" w14:textId="77777777" w:rsidR="00342A2F" w:rsidRDefault="00342A2F" w:rsidP="00A420B2"/>
                          <w:p w14:paraId="16A1DFF6" w14:textId="77777777" w:rsidR="00342A2F" w:rsidRDefault="00342A2F" w:rsidP="00A420B2"/>
                          <w:p w14:paraId="5B19A753" w14:textId="77777777" w:rsidR="00342A2F" w:rsidRDefault="00342A2F" w:rsidP="00A420B2"/>
                          <w:p w14:paraId="0234F585" w14:textId="77777777" w:rsidR="00342A2F" w:rsidRDefault="00342A2F" w:rsidP="00A420B2"/>
                          <w:p w14:paraId="44BBA50A" w14:textId="77777777" w:rsidR="00342A2F" w:rsidRDefault="00342A2F" w:rsidP="00A420B2"/>
                          <w:p w14:paraId="6DB7538A" w14:textId="77777777" w:rsidR="00342A2F" w:rsidRDefault="00342A2F" w:rsidP="00A420B2"/>
                          <w:p w14:paraId="2D0CBCFC" w14:textId="77777777" w:rsidR="00342A2F" w:rsidRDefault="00342A2F" w:rsidP="00A420B2"/>
                          <w:p w14:paraId="5CBAE018" w14:textId="77777777" w:rsidR="00342A2F" w:rsidRDefault="00342A2F" w:rsidP="00A420B2"/>
                          <w:p w14:paraId="0833DCAD" w14:textId="77777777" w:rsidR="00342A2F" w:rsidRDefault="00342A2F" w:rsidP="00A420B2"/>
                          <w:p w14:paraId="48A59829" w14:textId="77777777" w:rsidR="00342A2F" w:rsidRDefault="00342A2F" w:rsidP="00A420B2"/>
                          <w:p w14:paraId="13CB4965" w14:textId="77777777" w:rsidR="00342A2F" w:rsidRDefault="00342A2F" w:rsidP="00A420B2"/>
                          <w:p w14:paraId="78CB5BC3" w14:textId="77777777" w:rsidR="00342A2F" w:rsidRDefault="00342A2F" w:rsidP="00A420B2"/>
                          <w:p w14:paraId="2C8C5143" w14:textId="77777777" w:rsidR="00342A2F" w:rsidRDefault="00342A2F" w:rsidP="00A420B2"/>
                          <w:p w14:paraId="1E162FEA" w14:textId="77777777" w:rsidR="00342A2F" w:rsidRDefault="00342A2F" w:rsidP="00A420B2"/>
                          <w:p w14:paraId="5438DCCD" w14:textId="77777777" w:rsidR="00342A2F" w:rsidRDefault="00342A2F" w:rsidP="00A420B2"/>
                          <w:p w14:paraId="247B988A" w14:textId="77777777" w:rsidR="00342A2F" w:rsidRDefault="00342A2F" w:rsidP="00A420B2"/>
                          <w:p w14:paraId="3497A779" w14:textId="77777777" w:rsidR="00342A2F" w:rsidRDefault="00342A2F" w:rsidP="00A420B2"/>
                          <w:p w14:paraId="39008F6B" w14:textId="77777777" w:rsidR="00342A2F" w:rsidRDefault="00342A2F" w:rsidP="00A420B2"/>
                          <w:p w14:paraId="658ADA21" w14:textId="77777777" w:rsidR="00342A2F" w:rsidRDefault="00342A2F" w:rsidP="00A420B2"/>
                          <w:p w14:paraId="1ADF1129" w14:textId="77777777" w:rsidR="00342A2F" w:rsidRDefault="00342A2F" w:rsidP="00A420B2"/>
                          <w:p w14:paraId="7AA21E51" w14:textId="77777777" w:rsidR="00342A2F" w:rsidRDefault="00342A2F" w:rsidP="00A420B2"/>
                          <w:p w14:paraId="3872141E" w14:textId="77777777" w:rsidR="00342A2F" w:rsidRDefault="00342A2F" w:rsidP="00A420B2"/>
                          <w:p w14:paraId="0B7AA522" w14:textId="77777777" w:rsidR="00342A2F" w:rsidRDefault="00342A2F" w:rsidP="00A420B2"/>
                          <w:p w14:paraId="7B1DC1D8" w14:textId="77777777" w:rsidR="00342A2F" w:rsidRDefault="00342A2F" w:rsidP="00A420B2"/>
                          <w:p w14:paraId="3FA27A06" w14:textId="77777777" w:rsidR="00342A2F" w:rsidRDefault="00342A2F" w:rsidP="00A420B2"/>
                          <w:p w14:paraId="57300A13" w14:textId="77777777" w:rsidR="00342A2F" w:rsidRDefault="00342A2F" w:rsidP="00A420B2"/>
                          <w:p w14:paraId="68FF6932" w14:textId="77777777" w:rsidR="00342A2F" w:rsidRDefault="00342A2F" w:rsidP="00A420B2"/>
                          <w:p w14:paraId="29738B64" w14:textId="77777777" w:rsidR="00342A2F" w:rsidRDefault="00342A2F" w:rsidP="00A420B2"/>
                          <w:p w14:paraId="50B74834" w14:textId="77777777" w:rsidR="00342A2F" w:rsidRDefault="00342A2F" w:rsidP="00A420B2"/>
                          <w:p w14:paraId="2259DAAB" w14:textId="77777777" w:rsidR="00342A2F" w:rsidRDefault="00342A2F" w:rsidP="00A420B2"/>
                          <w:p w14:paraId="6C269B8C" w14:textId="77777777" w:rsidR="00342A2F" w:rsidRDefault="00342A2F" w:rsidP="00A420B2"/>
                          <w:p w14:paraId="202A4A5D" w14:textId="77777777" w:rsidR="00342A2F" w:rsidRDefault="00342A2F" w:rsidP="00A420B2"/>
                          <w:p w14:paraId="1173990C" w14:textId="77777777" w:rsidR="00342A2F" w:rsidRDefault="00342A2F" w:rsidP="00A420B2"/>
                          <w:p w14:paraId="1AC30ADF" w14:textId="77777777" w:rsidR="00342A2F" w:rsidRDefault="00342A2F" w:rsidP="00A420B2"/>
                          <w:p w14:paraId="4784D89D" w14:textId="77777777" w:rsidR="00342A2F" w:rsidRDefault="00342A2F" w:rsidP="00A420B2"/>
                          <w:p w14:paraId="4E76E370" w14:textId="77777777" w:rsidR="00342A2F" w:rsidRDefault="00342A2F" w:rsidP="00A420B2"/>
                          <w:p w14:paraId="420028D0" w14:textId="77777777" w:rsidR="00342A2F" w:rsidRDefault="00342A2F" w:rsidP="00A420B2"/>
                          <w:p w14:paraId="1B2A8756" w14:textId="77777777" w:rsidR="00342A2F" w:rsidRDefault="00342A2F" w:rsidP="00A420B2"/>
                          <w:p w14:paraId="4996A491" w14:textId="77777777" w:rsidR="00342A2F" w:rsidRDefault="00342A2F" w:rsidP="00A420B2"/>
                          <w:p w14:paraId="33341C9A" w14:textId="77777777" w:rsidR="00342A2F" w:rsidRDefault="00342A2F" w:rsidP="00A420B2"/>
                          <w:p w14:paraId="713A162F" w14:textId="77777777" w:rsidR="00342A2F" w:rsidRDefault="00342A2F" w:rsidP="00A420B2"/>
                          <w:p w14:paraId="5C720BE6" w14:textId="77777777" w:rsidR="00342A2F" w:rsidRDefault="00342A2F" w:rsidP="00A420B2"/>
                          <w:p w14:paraId="1E3F5617" w14:textId="77777777" w:rsidR="00342A2F" w:rsidRDefault="00342A2F" w:rsidP="00A420B2"/>
                          <w:p w14:paraId="7ED67A88" w14:textId="77777777" w:rsidR="00342A2F" w:rsidRDefault="00342A2F" w:rsidP="00A420B2"/>
                          <w:p w14:paraId="0527ACDE" w14:textId="77777777" w:rsidR="00342A2F" w:rsidRDefault="00342A2F" w:rsidP="00A420B2"/>
                          <w:p w14:paraId="5E1F850E" w14:textId="77777777" w:rsidR="00342A2F" w:rsidRDefault="00342A2F" w:rsidP="00A420B2"/>
                          <w:p w14:paraId="7A406411" w14:textId="77777777" w:rsidR="00342A2F" w:rsidRDefault="00342A2F" w:rsidP="00A420B2"/>
                          <w:p w14:paraId="134BD54B" w14:textId="77777777" w:rsidR="00342A2F" w:rsidRDefault="00342A2F" w:rsidP="00A420B2"/>
                          <w:p w14:paraId="5F424E20" w14:textId="77777777" w:rsidR="00342A2F" w:rsidRDefault="00342A2F" w:rsidP="00A420B2"/>
                          <w:p w14:paraId="0DBBFE17" w14:textId="77777777" w:rsidR="00342A2F" w:rsidRDefault="00342A2F" w:rsidP="00A420B2"/>
                          <w:p w14:paraId="000F7161" w14:textId="77777777" w:rsidR="00342A2F" w:rsidRDefault="00342A2F" w:rsidP="00A420B2"/>
                          <w:p w14:paraId="6B7D527A" w14:textId="77777777" w:rsidR="00342A2F" w:rsidRDefault="00342A2F" w:rsidP="00A420B2"/>
                          <w:p w14:paraId="41D21406" w14:textId="77777777" w:rsidR="00342A2F" w:rsidRDefault="00342A2F" w:rsidP="00A420B2"/>
                          <w:p w14:paraId="3356FB7A" w14:textId="77777777" w:rsidR="00342A2F" w:rsidRDefault="00342A2F" w:rsidP="00A420B2"/>
                          <w:p w14:paraId="2AFA543C" w14:textId="77777777" w:rsidR="00342A2F" w:rsidRDefault="00342A2F" w:rsidP="00A420B2"/>
                          <w:p w14:paraId="607E3E43" w14:textId="77777777" w:rsidR="00342A2F" w:rsidRDefault="00342A2F" w:rsidP="00A420B2"/>
                          <w:p w14:paraId="66278095" w14:textId="77777777" w:rsidR="00342A2F" w:rsidRDefault="00342A2F" w:rsidP="00A420B2"/>
                          <w:p w14:paraId="147CB1B8" w14:textId="77777777" w:rsidR="00342A2F" w:rsidRDefault="00342A2F" w:rsidP="00A420B2"/>
                          <w:p w14:paraId="0EBA8E4D" w14:textId="77777777" w:rsidR="00342A2F" w:rsidRDefault="00342A2F" w:rsidP="00A420B2"/>
                          <w:p w14:paraId="25F1EB21" w14:textId="77777777" w:rsidR="00342A2F" w:rsidRDefault="00342A2F" w:rsidP="00A420B2"/>
                          <w:p w14:paraId="4CD60B95" w14:textId="77777777" w:rsidR="00342A2F" w:rsidRDefault="00342A2F" w:rsidP="00A420B2"/>
                          <w:p w14:paraId="4A872E9E" w14:textId="77777777" w:rsidR="00342A2F" w:rsidRDefault="00342A2F" w:rsidP="00A420B2"/>
                          <w:p w14:paraId="3F1434EC" w14:textId="77777777" w:rsidR="00342A2F" w:rsidRDefault="00342A2F" w:rsidP="00A420B2"/>
                          <w:p w14:paraId="053F0D31" w14:textId="77777777" w:rsidR="00342A2F" w:rsidRDefault="00342A2F" w:rsidP="00A420B2"/>
                          <w:p w14:paraId="5EE9C0E7" w14:textId="77777777" w:rsidR="00342A2F" w:rsidRDefault="00342A2F" w:rsidP="00A420B2"/>
                          <w:p w14:paraId="489A4F49" w14:textId="77777777" w:rsidR="00342A2F" w:rsidRDefault="00342A2F" w:rsidP="00A420B2"/>
                          <w:p w14:paraId="62E0768A" w14:textId="77777777" w:rsidR="00342A2F" w:rsidRDefault="00342A2F" w:rsidP="00A420B2"/>
                          <w:p w14:paraId="58306FDC" w14:textId="77777777" w:rsidR="00342A2F" w:rsidRDefault="00342A2F" w:rsidP="00A420B2"/>
                          <w:p w14:paraId="5540420F" w14:textId="77777777" w:rsidR="00342A2F" w:rsidRDefault="00342A2F" w:rsidP="00A420B2"/>
                          <w:p w14:paraId="1D330BF3" w14:textId="77777777" w:rsidR="00342A2F" w:rsidRDefault="00342A2F" w:rsidP="00A420B2"/>
                          <w:p w14:paraId="4A5E1C3A" w14:textId="77777777" w:rsidR="00342A2F" w:rsidRDefault="00342A2F" w:rsidP="00A420B2"/>
                          <w:p w14:paraId="176DCAB1" w14:textId="77777777" w:rsidR="00342A2F" w:rsidRDefault="00342A2F" w:rsidP="00A420B2"/>
                          <w:p w14:paraId="6A05B82C" w14:textId="77777777" w:rsidR="00342A2F" w:rsidRDefault="00342A2F" w:rsidP="00A420B2"/>
                          <w:p w14:paraId="787761F2" w14:textId="77777777" w:rsidR="00342A2F" w:rsidRDefault="00342A2F" w:rsidP="00A420B2"/>
                          <w:p w14:paraId="16F58BAF" w14:textId="77777777" w:rsidR="00342A2F" w:rsidRDefault="00342A2F" w:rsidP="00A420B2"/>
                          <w:p w14:paraId="64FC7B55" w14:textId="77777777" w:rsidR="00342A2F" w:rsidRDefault="00342A2F" w:rsidP="00A420B2"/>
                          <w:p w14:paraId="45146603" w14:textId="77777777" w:rsidR="00342A2F" w:rsidRDefault="00342A2F" w:rsidP="00A420B2"/>
                          <w:p w14:paraId="3A9A5DC7" w14:textId="77777777" w:rsidR="00342A2F" w:rsidRDefault="00342A2F" w:rsidP="00A420B2"/>
                          <w:p w14:paraId="4F0C6938" w14:textId="77777777" w:rsidR="00342A2F" w:rsidRDefault="00342A2F" w:rsidP="00A420B2"/>
                          <w:p w14:paraId="2A2D5F96" w14:textId="77777777" w:rsidR="00342A2F" w:rsidRDefault="00342A2F" w:rsidP="00A420B2"/>
                          <w:p w14:paraId="29B8D9F5" w14:textId="77777777" w:rsidR="00342A2F" w:rsidRDefault="00342A2F" w:rsidP="00A420B2"/>
                          <w:p w14:paraId="338E4507" w14:textId="77777777" w:rsidR="00342A2F" w:rsidRDefault="00342A2F" w:rsidP="00A420B2"/>
                          <w:p w14:paraId="73FAD9C8" w14:textId="77777777" w:rsidR="00342A2F" w:rsidRDefault="00342A2F" w:rsidP="00A420B2"/>
                          <w:p w14:paraId="7981CF5B" w14:textId="77777777" w:rsidR="00342A2F" w:rsidRDefault="00342A2F" w:rsidP="00A420B2"/>
                          <w:p w14:paraId="03FCC016" w14:textId="77777777" w:rsidR="00342A2F" w:rsidRDefault="00342A2F" w:rsidP="00A420B2"/>
                          <w:p w14:paraId="1261C05F" w14:textId="77777777" w:rsidR="00342A2F" w:rsidRDefault="00342A2F" w:rsidP="00A420B2"/>
                          <w:p w14:paraId="4B1DAEB7" w14:textId="77777777" w:rsidR="00342A2F" w:rsidRDefault="00342A2F" w:rsidP="00A420B2"/>
                          <w:p w14:paraId="4CC470C8" w14:textId="77777777" w:rsidR="00342A2F" w:rsidRDefault="00342A2F" w:rsidP="00A420B2"/>
                          <w:p w14:paraId="27277B61" w14:textId="77777777" w:rsidR="00342A2F" w:rsidRDefault="00342A2F" w:rsidP="00A420B2"/>
                          <w:p w14:paraId="30B50019" w14:textId="77777777" w:rsidR="00342A2F" w:rsidRDefault="00342A2F" w:rsidP="00A420B2"/>
                          <w:p w14:paraId="2AD179FA" w14:textId="77777777" w:rsidR="00342A2F" w:rsidRDefault="00342A2F" w:rsidP="00A420B2"/>
                          <w:p w14:paraId="41413CD1" w14:textId="77777777" w:rsidR="00342A2F" w:rsidRDefault="00342A2F" w:rsidP="00A420B2"/>
                          <w:p w14:paraId="7EC70553" w14:textId="77777777" w:rsidR="00342A2F" w:rsidRDefault="00342A2F" w:rsidP="00A420B2"/>
                          <w:p w14:paraId="34243478" w14:textId="77777777" w:rsidR="00342A2F" w:rsidRDefault="00342A2F" w:rsidP="00A420B2"/>
                          <w:p w14:paraId="6BFDA80C" w14:textId="77777777" w:rsidR="00342A2F" w:rsidRDefault="00342A2F" w:rsidP="00A420B2"/>
                          <w:p w14:paraId="7D24C6FF" w14:textId="77777777" w:rsidR="00342A2F" w:rsidRDefault="00342A2F" w:rsidP="00A420B2"/>
                          <w:p w14:paraId="06F3218C" w14:textId="77777777" w:rsidR="00342A2F" w:rsidRDefault="00342A2F" w:rsidP="00A420B2"/>
                          <w:p w14:paraId="385AA38B" w14:textId="77777777" w:rsidR="00342A2F" w:rsidRDefault="00342A2F" w:rsidP="00A420B2"/>
                          <w:p w14:paraId="0840E15E" w14:textId="77777777" w:rsidR="00342A2F" w:rsidRDefault="00342A2F" w:rsidP="00A420B2"/>
                          <w:p w14:paraId="3C128CC5" w14:textId="77777777" w:rsidR="00342A2F" w:rsidRDefault="00342A2F" w:rsidP="00A420B2"/>
                          <w:p w14:paraId="2EAF2F32" w14:textId="77777777" w:rsidR="00342A2F" w:rsidRDefault="00342A2F" w:rsidP="00A420B2"/>
                          <w:p w14:paraId="11B24B89" w14:textId="77777777" w:rsidR="00342A2F" w:rsidRDefault="00342A2F" w:rsidP="00A420B2"/>
                          <w:p w14:paraId="00088D5B" w14:textId="77777777" w:rsidR="00342A2F" w:rsidRDefault="00342A2F" w:rsidP="00A420B2"/>
                          <w:p w14:paraId="63239394" w14:textId="77777777" w:rsidR="00342A2F" w:rsidRDefault="00342A2F" w:rsidP="00A420B2"/>
                          <w:p w14:paraId="66E18575" w14:textId="77777777" w:rsidR="00342A2F" w:rsidRDefault="00342A2F" w:rsidP="00A420B2"/>
                          <w:p w14:paraId="74C9C82C" w14:textId="77777777" w:rsidR="00342A2F" w:rsidRDefault="00342A2F" w:rsidP="00A420B2"/>
                          <w:p w14:paraId="7C1124AF" w14:textId="77777777" w:rsidR="00342A2F" w:rsidRDefault="00342A2F" w:rsidP="00A420B2"/>
                          <w:p w14:paraId="38B95293" w14:textId="77777777" w:rsidR="00342A2F" w:rsidRDefault="00342A2F" w:rsidP="00A420B2"/>
                          <w:p w14:paraId="38A194C3" w14:textId="77777777" w:rsidR="00342A2F" w:rsidRDefault="00342A2F" w:rsidP="00A420B2"/>
                          <w:p w14:paraId="29D4E1FF" w14:textId="77777777" w:rsidR="00342A2F" w:rsidRDefault="00342A2F" w:rsidP="00A420B2"/>
                          <w:p w14:paraId="66EEAF5A" w14:textId="77777777" w:rsidR="00342A2F" w:rsidRDefault="00342A2F" w:rsidP="00A420B2"/>
                          <w:p w14:paraId="6DCA06FB" w14:textId="77777777" w:rsidR="00342A2F" w:rsidRDefault="00342A2F" w:rsidP="00A420B2"/>
                          <w:p w14:paraId="7A7AAB9D" w14:textId="77777777" w:rsidR="00342A2F" w:rsidRDefault="00342A2F" w:rsidP="00A420B2"/>
                          <w:p w14:paraId="4F169D8C" w14:textId="77777777" w:rsidR="00342A2F" w:rsidRDefault="00342A2F" w:rsidP="00A420B2"/>
                          <w:p w14:paraId="31A6D2E9" w14:textId="77777777" w:rsidR="00342A2F" w:rsidRDefault="00342A2F" w:rsidP="00A420B2"/>
                          <w:p w14:paraId="67F60052" w14:textId="77777777" w:rsidR="00342A2F" w:rsidRDefault="00342A2F" w:rsidP="00A420B2"/>
                          <w:p w14:paraId="63773529" w14:textId="77777777" w:rsidR="00342A2F" w:rsidRDefault="00342A2F" w:rsidP="00A420B2"/>
                          <w:p w14:paraId="6F3F4AE5" w14:textId="77777777" w:rsidR="00342A2F" w:rsidRDefault="00342A2F" w:rsidP="00A420B2"/>
                          <w:p w14:paraId="6A292DB2" w14:textId="77777777" w:rsidR="00342A2F" w:rsidRDefault="00342A2F" w:rsidP="00A420B2"/>
                          <w:p w14:paraId="48CB0544" w14:textId="77777777" w:rsidR="00342A2F" w:rsidRDefault="00342A2F" w:rsidP="00A420B2"/>
                          <w:p w14:paraId="2F95E85B" w14:textId="77777777" w:rsidR="00342A2F" w:rsidRDefault="00342A2F" w:rsidP="00A420B2"/>
                          <w:p w14:paraId="24FFBF0E" w14:textId="77777777" w:rsidR="00342A2F" w:rsidRDefault="00342A2F" w:rsidP="00A420B2"/>
                          <w:p w14:paraId="02514751" w14:textId="77777777" w:rsidR="00342A2F" w:rsidRDefault="00342A2F" w:rsidP="00A420B2"/>
                          <w:p w14:paraId="0329AFFE" w14:textId="77777777" w:rsidR="00342A2F" w:rsidRDefault="00342A2F" w:rsidP="00A420B2"/>
                          <w:p w14:paraId="71515447" w14:textId="77777777" w:rsidR="00342A2F" w:rsidRDefault="00342A2F" w:rsidP="00A420B2"/>
                          <w:p w14:paraId="581B10B0" w14:textId="77777777" w:rsidR="00342A2F" w:rsidRDefault="00342A2F" w:rsidP="00A420B2"/>
                          <w:p w14:paraId="215C0DAD" w14:textId="77777777" w:rsidR="00342A2F" w:rsidRDefault="00342A2F" w:rsidP="00A420B2"/>
                          <w:p w14:paraId="6385623D" w14:textId="77777777" w:rsidR="00342A2F" w:rsidRDefault="00342A2F" w:rsidP="00A420B2"/>
                          <w:p w14:paraId="0F16A770" w14:textId="77777777" w:rsidR="00342A2F" w:rsidRDefault="00342A2F" w:rsidP="00A420B2"/>
                          <w:p w14:paraId="73222F07" w14:textId="77777777" w:rsidR="00342A2F" w:rsidRDefault="00342A2F" w:rsidP="00A420B2"/>
                          <w:p w14:paraId="01731A5B" w14:textId="77777777" w:rsidR="00342A2F" w:rsidRDefault="00342A2F" w:rsidP="00A420B2"/>
                          <w:p w14:paraId="37C6BD72" w14:textId="77777777" w:rsidR="00342A2F" w:rsidRDefault="00342A2F" w:rsidP="00A420B2"/>
                          <w:p w14:paraId="5E5E9495" w14:textId="77777777" w:rsidR="00342A2F" w:rsidRDefault="00342A2F" w:rsidP="00A420B2"/>
                          <w:p w14:paraId="6D76F915" w14:textId="77777777" w:rsidR="00342A2F" w:rsidRDefault="00342A2F" w:rsidP="00A420B2"/>
                          <w:p w14:paraId="083E9C7C" w14:textId="77777777" w:rsidR="00342A2F" w:rsidRDefault="00342A2F" w:rsidP="00A420B2"/>
                          <w:p w14:paraId="6505EC47" w14:textId="77777777" w:rsidR="00342A2F" w:rsidRDefault="00342A2F" w:rsidP="00A420B2"/>
                          <w:p w14:paraId="2F465894" w14:textId="77777777" w:rsidR="00342A2F" w:rsidRDefault="00342A2F" w:rsidP="00A420B2"/>
                          <w:p w14:paraId="38C0F81D" w14:textId="77777777" w:rsidR="00342A2F" w:rsidRDefault="00342A2F" w:rsidP="00A420B2"/>
                          <w:p w14:paraId="5DFB3BE9" w14:textId="77777777" w:rsidR="00342A2F" w:rsidRDefault="00342A2F" w:rsidP="00A420B2"/>
                          <w:p w14:paraId="0A364F83" w14:textId="77777777" w:rsidR="00342A2F" w:rsidRDefault="00342A2F" w:rsidP="00A420B2"/>
                          <w:p w14:paraId="6094FD59" w14:textId="77777777" w:rsidR="00342A2F" w:rsidRDefault="00342A2F" w:rsidP="00A420B2"/>
                          <w:p w14:paraId="4EC83857" w14:textId="77777777" w:rsidR="00342A2F" w:rsidRDefault="00342A2F" w:rsidP="00A420B2"/>
                          <w:p w14:paraId="722648DB" w14:textId="77777777" w:rsidR="00342A2F" w:rsidRDefault="00342A2F" w:rsidP="00A420B2"/>
                          <w:p w14:paraId="41C5DEF0" w14:textId="77777777" w:rsidR="00342A2F" w:rsidRDefault="00342A2F" w:rsidP="00A420B2"/>
                          <w:p w14:paraId="5F066DE2" w14:textId="77777777" w:rsidR="00342A2F" w:rsidRDefault="00342A2F" w:rsidP="00A420B2"/>
                          <w:p w14:paraId="14B268FF" w14:textId="77777777" w:rsidR="00342A2F" w:rsidRDefault="00342A2F" w:rsidP="00A420B2"/>
                          <w:p w14:paraId="1B72B5B6" w14:textId="77777777" w:rsidR="00342A2F" w:rsidRDefault="00342A2F" w:rsidP="00A420B2"/>
                          <w:p w14:paraId="1AB1CE01" w14:textId="77777777" w:rsidR="00342A2F" w:rsidRDefault="00342A2F" w:rsidP="00A420B2"/>
                          <w:p w14:paraId="3238A965" w14:textId="77777777" w:rsidR="00342A2F" w:rsidRDefault="00342A2F" w:rsidP="00A420B2"/>
                          <w:p w14:paraId="42C767E6" w14:textId="77777777" w:rsidR="00342A2F" w:rsidRDefault="00342A2F" w:rsidP="00A420B2"/>
                          <w:p w14:paraId="76E9C515" w14:textId="77777777" w:rsidR="00342A2F" w:rsidRDefault="00342A2F" w:rsidP="00A420B2"/>
                          <w:p w14:paraId="013AB15E" w14:textId="77777777" w:rsidR="00342A2F" w:rsidRDefault="00342A2F" w:rsidP="00A420B2"/>
                          <w:p w14:paraId="43B304A4" w14:textId="77777777" w:rsidR="00342A2F" w:rsidRDefault="00342A2F" w:rsidP="00A420B2"/>
                          <w:p w14:paraId="45C5E8D6" w14:textId="77777777" w:rsidR="00342A2F" w:rsidRDefault="00342A2F" w:rsidP="00A420B2"/>
                          <w:p w14:paraId="54823634" w14:textId="77777777" w:rsidR="00342A2F" w:rsidRDefault="00342A2F" w:rsidP="00A420B2"/>
                          <w:p w14:paraId="22664847" w14:textId="77777777" w:rsidR="00342A2F" w:rsidRDefault="00342A2F" w:rsidP="00A420B2"/>
                          <w:p w14:paraId="48EF8809" w14:textId="77777777" w:rsidR="00342A2F" w:rsidRDefault="00342A2F" w:rsidP="00A420B2"/>
                          <w:p w14:paraId="28429C9C" w14:textId="77777777" w:rsidR="00342A2F" w:rsidRDefault="00342A2F" w:rsidP="00A420B2"/>
                          <w:p w14:paraId="1E7ED042" w14:textId="77777777" w:rsidR="00342A2F" w:rsidRDefault="00342A2F" w:rsidP="00A420B2"/>
                          <w:p w14:paraId="020847AD" w14:textId="77777777" w:rsidR="00342A2F" w:rsidRDefault="00342A2F" w:rsidP="00A420B2"/>
                          <w:p w14:paraId="12B26735" w14:textId="77777777" w:rsidR="00342A2F" w:rsidRDefault="00342A2F" w:rsidP="00A420B2"/>
                          <w:p w14:paraId="612E07F0" w14:textId="77777777" w:rsidR="00342A2F" w:rsidRDefault="00342A2F" w:rsidP="00A420B2"/>
                          <w:p w14:paraId="3DF36F0F" w14:textId="77777777" w:rsidR="00342A2F" w:rsidRDefault="00342A2F" w:rsidP="00A420B2"/>
                          <w:p w14:paraId="3EF8695E" w14:textId="77777777" w:rsidR="00342A2F" w:rsidRDefault="00342A2F" w:rsidP="00A420B2"/>
                          <w:p w14:paraId="5AEF0999" w14:textId="77777777" w:rsidR="00342A2F" w:rsidRDefault="00342A2F" w:rsidP="00A420B2"/>
                          <w:p w14:paraId="1F50133E" w14:textId="77777777" w:rsidR="00342A2F" w:rsidRDefault="00342A2F" w:rsidP="00A420B2"/>
                          <w:p w14:paraId="5DFEF123" w14:textId="77777777" w:rsidR="00342A2F" w:rsidRDefault="00342A2F" w:rsidP="00A420B2"/>
                          <w:p w14:paraId="1875ADB9" w14:textId="77777777" w:rsidR="00342A2F" w:rsidRDefault="00342A2F" w:rsidP="00A420B2"/>
                          <w:p w14:paraId="75965C29" w14:textId="77777777" w:rsidR="00342A2F" w:rsidRDefault="00342A2F" w:rsidP="00A420B2"/>
                          <w:p w14:paraId="245A7573" w14:textId="77777777" w:rsidR="00342A2F" w:rsidRDefault="00342A2F" w:rsidP="00A420B2"/>
                          <w:p w14:paraId="3D588DA0" w14:textId="77777777" w:rsidR="00342A2F" w:rsidRDefault="00342A2F" w:rsidP="00A420B2"/>
                          <w:p w14:paraId="093E0C98" w14:textId="77777777" w:rsidR="00342A2F" w:rsidRDefault="00342A2F" w:rsidP="00A420B2"/>
                          <w:p w14:paraId="2C75D20D" w14:textId="77777777" w:rsidR="00342A2F" w:rsidRDefault="00342A2F" w:rsidP="00A420B2"/>
                          <w:p w14:paraId="3F08045B" w14:textId="77777777" w:rsidR="00342A2F" w:rsidRDefault="00342A2F" w:rsidP="00A420B2"/>
                          <w:p w14:paraId="319BE369" w14:textId="77777777" w:rsidR="00342A2F" w:rsidRDefault="00342A2F" w:rsidP="00A420B2"/>
                          <w:p w14:paraId="44701081" w14:textId="77777777" w:rsidR="00342A2F" w:rsidRDefault="00342A2F" w:rsidP="00A420B2"/>
                          <w:p w14:paraId="1A360B25" w14:textId="77777777" w:rsidR="00342A2F" w:rsidRDefault="00342A2F" w:rsidP="00A420B2"/>
                          <w:p w14:paraId="26563B99" w14:textId="77777777" w:rsidR="00342A2F" w:rsidRDefault="00342A2F" w:rsidP="00A420B2"/>
                          <w:p w14:paraId="5539160D" w14:textId="77777777" w:rsidR="00342A2F" w:rsidRDefault="00342A2F" w:rsidP="00A420B2"/>
                          <w:p w14:paraId="0A0FD6C7" w14:textId="77777777" w:rsidR="00342A2F" w:rsidRDefault="00342A2F" w:rsidP="00A420B2"/>
                          <w:p w14:paraId="1CAF52E8" w14:textId="77777777" w:rsidR="00342A2F" w:rsidRDefault="00342A2F" w:rsidP="00A420B2"/>
                          <w:p w14:paraId="0D0C541E" w14:textId="77777777" w:rsidR="00342A2F" w:rsidRDefault="00342A2F" w:rsidP="00A420B2"/>
                          <w:p w14:paraId="2D03C177" w14:textId="77777777" w:rsidR="00342A2F" w:rsidRDefault="00342A2F" w:rsidP="00A420B2"/>
                          <w:p w14:paraId="0421BF69" w14:textId="77777777" w:rsidR="00342A2F" w:rsidRDefault="00342A2F" w:rsidP="00A420B2"/>
                          <w:p w14:paraId="1DB8D612" w14:textId="77777777" w:rsidR="00342A2F" w:rsidRDefault="00342A2F" w:rsidP="00A420B2"/>
                          <w:p w14:paraId="56F9297C" w14:textId="77777777" w:rsidR="00342A2F" w:rsidRDefault="00342A2F" w:rsidP="00A420B2"/>
                          <w:p w14:paraId="2FB955AF" w14:textId="77777777" w:rsidR="00342A2F" w:rsidRDefault="00342A2F" w:rsidP="00A420B2"/>
                          <w:p w14:paraId="7418FA08" w14:textId="77777777" w:rsidR="00342A2F" w:rsidRDefault="00342A2F" w:rsidP="00A420B2"/>
                          <w:p w14:paraId="7D3CEE7A" w14:textId="77777777" w:rsidR="00342A2F" w:rsidRDefault="00342A2F" w:rsidP="00A420B2"/>
                          <w:p w14:paraId="2595BBFA" w14:textId="77777777" w:rsidR="00342A2F" w:rsidRDefault="00342A2F" w:rsidP="00A420B2"/>
                          <w:p w14:paraId="7C5930D2" w14:textId="77777777" w:rsidR="00342A2F" w:rsidRDefault="00342A2F" w:rsidP="00A420B2"/>
                          <w:p w14:paraId="04B2E1AD" w14:textId="77777777" w:rsidR="00342A2F" w:rsidRDefault="00342A2F" w:rsidP="00A420B2"/>
                          <w:p w14:paraId="5D886736" w14:textId="77777777" w:rsidR="00342A2F" w:rsidRDefault="00342A2F" w:rsidP="00A420B2"/>
                          <w:p w14:paraId="54EC79C1" w14:textId="77777777" w:rsidR="00342A2F" w:rsidRDefault="00342A2F" w:rsidP="00A420B2"/>
                          <w:p w14:paraId="0F07B39D" w14:textId="77777777" w:rsidR="00342A2F" w:rsidRDefault="00342A2F" w:rsidP="00A420B2"/>
                          <w:p w14:paraId="358240FD" w14:textId="77777777" w:rsidR="00342A2F" w:rsidRDefault="00342A2F" w:rsidP="00A420B2"/>
                          <w:p w14:paraId="6103F12A" w14:textId="77777777" w:rsidR="00342A2F" w:rsidRDefault="00342A2F" w:rsidP="00A420B2"/>
                          <w:p w14:paraId="6F47CE7E" w14:textId="77777777" w:rsidR="00342A2F" w:rsidRDefault="00342A2F" w:rsidP="00A420B2"/>
                          <w:p w14:paraId="30C9A9BE" w14:textId="77777777" w:rsidR="00342A2F" w:rsidRDefault="00342A2F" w:rsidP="00A420B2"/>
                          <w:p w14:paraId="43819C24" w14:textId="77777777" w:rsidR="00342A2F" w:rsidRDefault="00342A2F" w:rsidP="00A420B2"/>
                          <w:p w14:paraId="5E4FDACE" w14:textId="77777777" w:rsidR="00342A2F" w:rsidRDefault="00342A2F" w:rsidP="00A420B2"/>
                          <w:p w14:paraId="388A06D9" w14:textId="77777777" w:rsidR="00342A2F" w:rsidRDefault="00342A2F" w:rsidP="00A420B2"/>
                          <w:p w14:paraId="22358FE5" w14:textId="77777777" w:rsidR="00342A2F" w:rsidRDefault="00342A2F" w:rsidP="00A420B2"/>
                          <w:p w14:paraId="7BDE0E98" w14:textId="77777777" w:rsidR="00342A2F" w:rsidRDefault="00342A2F" w:rsidP="00A420B2"/>
                          <w:p w14:paraId="10E2C539" w14:textId="77777777" w:rsidR="00342A2F" w:rsidRDefault="00342A2F" w:rsidP="00A420B2"/>
                          <w:p w14:paraId="66B4D3AD" w14:textId="77777777" w:rsidR="00342A2F" w:rsidRDefault="00342A2F" w:rsidP="00A420B2"/>
                          <w:p w14:paraId="422987FD" w14:textId="77777777" w:rsidR="00342A2F" w:rsidRDefault="00342A2F" w:rsidP="00A420B2"/>
                          <w:p w14:paraId="4E52BD37" w14:textId="77777777" w:rsidR="00342A2F" w:rsidRDefault="00342A2F" w:rsidP="00A420B2"/>
                          <w:p w14:paraId="5731CBAF" w14:textId="77777777" w:rsidR="00342A2F" w:rsidRDefault="00342A2F" w:rsidP="00A420B2"/>
                          <w:p w14:paraId="2C5FD736" w14:textId="77777777" w:rsidR="00342A2F" w:rsidRDefault="00342A2F" w:rsidP="00A420B2"/>
                          <w:p w14:paraId="73CFF5E6" w14:textId="77777777" w:rsidR="00342A2F" w:rsidRDefault="00342A2F" w:rsidP="00A420B2"/>
                          <w:p w14:paraId="0C197D1B" w14:textId="77777777" w:rsidR="00342A2F" w:rsidRDefault="00342A2F" w:rsidP="00A420B2"/>
                          <w:p w14:paraId="48E134B9" w14:textId="77777777" w:rsidR="00342A2F" w:rsidRDefault="00342A2F" w:rsidP="00A420B2"/>
                          <w:p w14:paraId="02B074BA" w14:textId="77777777" w:rsidR="00342A2F" w:rsidRDefault="00342A2F" w:rsidP="00A420B2"/>
                          <w:p w14:paraId="467ABD0A" w14:textId="77777777" w:rsidR="00342A2F" w:rsidRDefault="00342A2F" w:rsidP="00A420B2"/>
                          <w:p w14:paraId="6DB30EAF" w14:textId="77777777" w:rsidR="00342A2F" w:rsidRDefault="00342A2F" w:rsidP="00A420B2"/>
                          <w:p w14:paraId="09474F8E" w14:textId="77777777" w:rsidR="00342A2F" w:rsidRDefault="00342A2F" w:rsidP="00A420B2"/>
                          <w:p w14:paraId="0FC3B75B" w14:textId="77777777" w:rsidR="00342A2F" w:rsidRDefault="00342A2F" w:rsidP="00A420B2"/>
                          <w:p w14:paraId="625DDD72" w14:textId="77777777" w:rsidR="00342A2F" w:rsidRDefault="00342A2F" w:rsidP="00A420B2"/>
                          <w:p w14:paraId="460551E1" w14:textId="77777777" w:rsidR="00342A2F" w:rsidRDefault="00342A2F" w:rsidP="00A420B2"/>
                          <w:p w14:paraId="5522FB0E" w14:textId="77777777" w:rsidR="00342A2F" w:rsidRDefault="00342A2F" w:rsidP="00A420B2"/>
                          <w:p w14:paraId="3A062B84" w14:textId="77777777" w:rsidR="00342A2F" w:rsidRDefault="00342A2F" w:rsidP="00A420B2"/>
                          <w:p w14:paraId="19C04238" w14:textId="77777777" w:rsidR="00342A2F" w:rsidRDefault="00342A2F" w:rsidP="00A420B2"/>
                          <w:p w14:paraId="7FB91AF5" w14:textId="77777777" w:rsidR="00342A2F" w:rsidRDefault="00342A2F" w:rsidP="00A420B2"/>
                          <w:p w14:paraId="7B4C272E" w14:textId="77777777" w:rsidR="00342A2F" w:rsidRDefault="00342A2F" w:rsidP="00A420B2"/>
                          <w:p w14:paraId="33880B6B" w14:textId="77777777" w:rsidR="00342A2F" w:rsidRDefault="00342A2F" w:rsidP="00A420B2"/>
                          <w:p w14:paraId="052ADD85" w14:textId="77777777" w:rsidR="00342A2F" w:rsidRDefault="00342A2F" w:rsidP="00A420B2"/>
                          <w:p w14:paraId="5880DC08" w14:textId="77777777" w:rsidR="00342A2F" w:rsidRDefault="00342A2F" w:rsidP="00A420B2"/>
                          <w:p w14:paraId="6285F8E5" w14:textId="77777777" w:rsidR="00342A2F" w:rsidRDefault="00342A2F" w:rsidP="00A420B2"/>
                          <w:p w14:paraId="48AA48CD" w14:textId="77777777" w:rsidR="00342A2F" w:rsidRDefault="00342A2F" w:rsidP="00A420B2"/>
                          <w:p w14:paraId="47B7B19F" w14:textId="77777777" w:rsidR="00342A2F" w:rsidRDefault="00342A2F" w:rsidP="00A420B2"/>
                          <w:p w14:paraId="6D25EFBC" w14:textId="77777777" w:rsidR="00342A2F" w:rsidRDefault="00342A2F" w:rsidP="00A420B2"/>
                          <w:p w14:paraId="636AEA5E" w14:textId="77777777" w:rsidR="00342A2F" w:rsidRDefault="00342A2F" w:rsidP="00A420B2"/>
                          <w:p w14:paraId="17AE07B8" w14:textId="77777777" w:rsidR="00342A2F" w:rsidRDefault="00342A2F" w:rsidP="00A420B2"/>
                          <w:p w14:paraId="0A6AE315" w14:textId="77777777" w:rsidR="00342A2F" w:rsidRDefault="00342A2F" w:rsidP="00A420B2"/>
                          <w:p w14:paraId="419649D0" w14:textId="77777777" w:rsidR="00342A2F" w:rsidRDefault="00342A2F" w:rsidP="00A420B2"/>
                          <w:p w14:paraId="3D9A7858" w14:textId="77777777" w:rsidR="00342A2F" w:rsidRDefault="00342A2F" w:rsidP="00A420B2"/>
                          <w:p w14:paraId="6A07A241" w14:textId="77777777" w:rsidR="00342A2F" w:rsidRDefault="00342A2F" w:rsidP="00A420B2"/>
                          <w:p w14:paraId="41E89318" w14:textId="77777777" w:rsidR="00342A2F" w:rsidRDefault="00342A2F" w:rsidP="00A420B2"/>
                          <w:p w14:paraId="125FE6C0" w14:textId="77777777" w:rsidR="00342A2F" w:rsidRDefault="00342A2F" w:rsidP="00A420B2"/>
                          <w:p w14:paraId="0423FDDD" w14:textId="77777777" w:rsidR="00342A2F" w:rsidRDefault="00342A2F" w:rsidP="00A420B2"/>
                          <w:p w14:paraId="73CEBDE8" w14:textId="77777777" w:rsidR="00342A2F" w:rsidRDefault="00342A2F" w:rsidP="00A420B2"/>
                          <w:p w14:paraId="5D585714" w14:textId="77777777" w:rsidR="00342A2F" w:rsidRDefault="00342A2F" w:rsidP="00A420B2"/>
                          <w:p w14:paraId="21118664" w14:textId="77777777" w:rsidR="00342A2F" w:rsidRDefault="00342A2F" w:rsidP="00A420B2"/>
                          <w:p w14:paraId="385D61ED" w14:textId="77777777" w:rsidR="00342A2F" w:rsidRDefault="00342A2F" w:rsidP="00A420B2"/>
                          <w:p w14:paraId="71829264" w14:textId="77777777" w:rsidR="00342A2F" w:rsidRDefault="00342A2F" w:rsidP="00A420B2"/>
                          <w:p w14:paraId="3937099A" w14:textId="77777777" w:rsidR="00342A2F" w:rsidRDefault="00342A2F" w:rsidP="00A420B2"/>
                          <w:p w14:paraId="0F783BC7" w14:textId="77777777" w:rsidR="00342A2F" w:rsidRDefault="00342A2F" w:rsidP="00A420B2"/>
                          <w:p w14:paraId="129A0B2D" w14:textId="77777777" w:rsidR="00342A2F" w:rsidRDefault="00342A2F" w:rsidP="00A420B2"/>
                          <w:p w14:paraId="3AAB7492" w14:textId="77777777" w:rsidR="00342A2F" w:rsidRDefault="00342A2F" w:rsidP="00A420B2"/>
                          <w:p w14:paraId="5EA3D9DB" w14:textId="77777777" w:rsidR="00342A2F" w:rsidRDefault="00342A2F" w:rsidP="00A420B2"/>
                          <w:p w14:paraId="4EE99813" w14:textId="77777777" w:rsidR="00342A2F" w:rsidRDefault="00342A2F" w:rsidP="00A420B2"/>
                          <w:p w14:paraId="727BF1DB" w14:textId="77777777" w:rsidR="00342A2F" w:rsidRDefault="00342A2F" w:rsidP="00A420B2"/>
                          <w:p w14:paraId="17FA6069" w14:textId="77777777" w:rsidR="00342A2F" w:rsidRDefault="00342A2F" w:rsidP="00A420B2"/>
                          <w:p w14:paraId="7B516DBD" w14:textId="77777777" w:rsidR="00342A2F" w:rsidRDefault="00342A2F" w:rsidP="00A420B2"/>
                          <w:p w14:paraId="7DEBE471" w14:textId="77777777" w:rsidR="00342A2F" w:rsidRDefault="00342A2F" w:rsidP="00A420B2"/>
                          <w:p w14:paraId="5DA7BBC2" w14:textId="77777777" w:rsidR="00342A2F" w:rsidRDefault="00342A2F" w:rsidP="00A420B2"/>
                          <w:p w14:paraId="06DAF34C" w14:textId="77777777" w:rsidR="00342A2F" w:rsidRDefault="00342A2F" w:rsidP="00A420B2"/>
                          <w:p w14:paraId="18B45AB7" w14:textId="77777777" w:rsidR="00342A2F" w:rsidRDefault="00342A2F" w:rsidP="00A420B2"/>
                          <w:p w14:paraId="5A08E97C" w14:textId="77777777" w:rsidR="00342A2F" w:rsidRDefault="00342A2F" w:rsidP="00A420B2"/>
                          <w:p w14:paraId="22F20D12" w14:textId="77777777" w:rsidR="00342A2F" w:rsidRDefault="00342A2F" w:rsidP="00A420B2"/>
                          <w:p w14:paraId="3AEC28E8" w14:textId="77777777" w:rsidR="00342A2F" w:rsidRDefault="00342A2F" w:rsidP="00A420B2"/>
                          <w:p w14:paraId="10EA1D0F" w14:textId="77777777" w:rsidR="00342A2F" w:rsidRDefault="00342A2F" w:rsidP="00A420B2"/>
                          <w:p w14:paraId="00697496" w14:textId="77777777" w:rsidR="00342A2F" w:rsidRDefault="00342A2F" w:rsidP="00A420B2"/>
                          <w:p w14:paraId="68AA5171" w14:textId="77777777" w:rsidR="00342A2F" w:rsidRDefault="00342A2F" w:rsidP="00A420B2"/>
                          <w:p w14:paraId="690349AC" w14:textId="77777777" w:rsidR="00342A2F" w:rsidRDefault="00342A2F" w:rsidP="00A420B2"/>
                          <w:p w14:paraId="3E2E29BF" w14:textId="77777777" w:rsidR="00342A2F" w:rsidRDefault="00342A2F" w:rsidP="00A420B2"/>
                          <w:p w14:paraId="0C044B33" w14:textId="77777777" w:rsidR="00342A2F" w:rsidRDefault="00342A2F" w:rsidP="00A420B2"/>
                          <w:p w14:paraId="1BC58998" w14:textId="77777777" w:rsidR="00342A2F" w:rsidRDefault="00342A2F" w:rsidP="00A420B2"/>
                          <w:p w14:paraId="043C4A30" w14:textId="77777777" w:rsidR="00342A2F" w:rsidRDefault="00342A2F" w:rsidP="00A420B2"/>
                          <w:p w14:paraId="17F6CF3C" w14:textId="77777777" w:rsidR="00342A2F" w:rsidRDefault="00342A2F" w:rsidP="00A420B2"/>
                          <w:p w14:paraId="7278E252" w14:textId="77777777" w:rsidR="00342A2F" w:rsidRDefault="00342A2F" w:rsidP="00A420B2"/>
                          <w:p w14:paraId="228F6677" w14:textId="77777777" w:rsidR="00342A2F" w:rsidRDefault="00342A2F" w:rsidP="00A420B2"/>
                          <w:p w14:paraId="725AB4AD" w14:textId="77777777" w:rsidR="00342A2F" w:rsidRDefault="00342A2F" w:rsidP="00A420B2"/>
                          <w:p w14:paraId="1CD23BB3" w14:textId="77777777" w:rsidR="00342A2F" w:rsidRDefault="00342A2F" w:rsidP="00A420B2"/>
                          <w:p w14:paraId="4848F667" w14:textId="77777777" w:rsidR="00342A2F" w:rsidRDefault="00342A2F" w:rsidP="00A420B2"/>
                          <w:p w14:paraId="3221A5FC" w14:textId="77777777" w:rsidR="00342A2F" w:rsidRDefault="00342A2F" w:rsidP="00A420B2"/>
                          <w:p w14:paraId="4FE982D9" w14:textId="77777777" w:rsidR="00342A2F" w:rsidRDefault="00342A2F" w:rsidP="00A420B2"/>
                          <w:p w14:paraId="4C4D918D" w14:textId="77777777" w:rsidR="00342A2F" w:rsidRDefault="00342A2F" w:rsidP="00A420B2"/>
                          <w:p w14:paraId="56D5BC71" w14:textId="77777777" w:rsidR="00342A2F" w:rsidRDefault="00342A2F" w:rsidP="00A420B2"/>
                          <w:p w14:paraId="60AB1C4E" w14:textId="77777777" w:rsidR="00342A2F" w:rsidRDefault="00342A2F" w:rsidP="00A420B2"/>
                          <w:p w14:paraId="1F69D3B3" w14:textId="77777777" w:rsidR="00342A2F" w:rsidRDefault="00342A2F" w:rsidP="00A420B2"/>
                          <w:p w14:paraId="39EB3B11" w14:textId="77777777" w:rsidR="00342A2F" w:rsidRDefault="00342A2F" w:rsidP="00A420B2"/>
                          <w:p w14:paraId="1045C821" w14:textId="77777777" w:rsidR="00342A2F" w:rsidRDefault="00342A2F" w:rsidP="00A420B2"/>
                          <w:p w14:paraId="601B625E" w14:textId="77777777" w:rsidR="00342A2F" w:rsidRDefault="00342A2F" w:rsidP="00A420B2"/>
                          <w:p w14:paraId="15999BD3" w14:textId="77777777" w:rsidR="00342A2F" w:rsidRDefault="00342A2F" w:rsidP="00A420B2"/>
                          <w:p w14:paraId="40FBA1CD" w14:textId="77777777" w:rsidR="00342A2F" w:rsidRDefault="00342A2F" w:rsidP="00A420B2"/>
                          <w:p w14:paraId="107B1F80" w14:textId="77777777" w:rsidR="00342A2F" w:rsidRDefault="00342A2F" w:rsidP="00A420B2"/>
                          <w:p w14:paraId="5E7425CC" w14:textId="77777777" w:rsidR="00342A2F" w:rsidRDefault="00342A2F" w:rsidP="00A420B2"/>
                          <w:p w14:paraId="28DAFB12" w14:textId="77777777" w:rsidR="00342A2F" w:rsidRDefault="00342A2F" w:rsidP="00A420B2"/>
                          <w:p w14:paraId="73DEB3F5" w14:textId="77777777" w:rsidR="00342A2F" w:rsidRDefault="00342A2F" w:rsidP="00A420B2"/>
                          <w:p w14:paraId="41AAB6B7" w14:textId="77777777" w:rsidR="00342A2F" w:rsidRDefault="00342A2F" w:rsidP="00A420B2"/>
                          <w:p w14:paraId="4D3055EF" w14:textId="77777777" w:rsidR="00342A2F" w:rsidRDefault="00342A2F" w:rsidP="00A420B2"/>
                          <w:p w14:paraId="525D884A" w14:textId="77777777" w:rsidR="00342A2F" w:rsidRDefault="00342A2F" w:rsidP="00A420B2"/>
                          <w:p w14:paraId="6942703F" w14:textId="77777777" w:rsidR="00342A2F" w:rsidRDefault="00342A2F" w:rsidP="00A420B2"/>
                          <w:p w14:paraId="34D91A46" w14:textId="77777777" w:rsidR="00342A2F" w:rsidRDefault="00342A2F" w:rsidP="00A420B2"/>
                          <w:p w14:paraId="07D1ACCD" w14:textId="77777777" w:rsidR="00342A2F" w:rsidRDefault="00342A2F" w:rsidP="00A420B2"/>
                          <w:p w14:paraId="11DEDEE3" w14:textId="77777777" w:rsidR="00342A2F" w:rsidRDefault="00342A2F" w:rsidP="00A420B2"/>
                          <w:p w14:paraId="2E195699" w14:textId="77777777" w:rsidR="00342A2F" w:rsidRDefault="00342A2F" w:rsidP="00A420B2"/>
                          <w:p w14:paraId="1D1C04E6" w14:textId="77777777" w:rsidR="00342A2F" w:rsidRDefault="00342A2F" w:rsidP="00A420B2"/>
                          <w:p w14:paraId="56F4B2CF" w14:textId="77777777" w:rsidR="00342A2F" w:rsidRDefault="00342A2F" w:rsidP="00A420B2"/>
                          <w:p w14:paraId="047CA571" w14:textId="77777777" w:rsidR="00342A2F" w:rsidRDefault="00342A2F" w:rsidP="00A420B2"/>
                          <w:p w14:paraId="3CE3854A" w14:textId="77777777" w:rsidR="00342A2F" w:rsidRDefault="00342A2F" w:rsidP="00A420B2"/>
                          <w:p w14:paraId="7F7D4C48" w14:textId="77777777" w:rsidR="00342A2F" w:rsidRDefault="00342A2F" w:rsidP="00A420B2"/>
                          <w:p w14:paraId="04E475A6" w14:textId="77777777" w:rsidR="00342A2F" w:rsidRDefault="00342A2F" w:rsidP="00A420B2"/>
                          <w:p w14:paraId="4B820EC9" w14:textId="77777777" w:rsidR="00342A2F" w:rsidRDefault="00342A2F" w:rsidP="00A420B2"/>
                          <w:p w14:paraId="577E18AC" w14:textId="77777777" w:rsidR="00342A2F" w:rsidRDefault="00342A2F" w:rsidP="00A420B2"/>
                          <w:p w14:paraId="1B856EA8" w14:textId="77777777" w:rsidR="00342A2F" w:rsidRDefault="00342A2F" w:rsidP="00A420B2"/>
                          <w:p w14:paraId="68F2D348" w14:textId="77777777" w:rsidR="00342A2F" w:rsidRDefault="00342A2F" w:rsidP="00A420B2"/>
                          <w:p w14:paraId="46A07076" w14:textId="77777777" w:rsidR="00342A2F" w:rsidRDefault="00342A2F" w:rsidP="00A420B2"/>
                          <w:p w14:paraId="140729A6" w14:textId="77777777" w:rsidR="00342A2F" w:rsidRDefault="00342A2F" w:rsidP="00A420B2"/>
                          <w:p w14:paraId="71D5836B" w14:textId="77777777" w:rsidR="00342A2F" w:rsidRDefault="00342A2F" w:rsidP="00A420B2"/>
                          <w:p w14:paraId="271F8FF7" w14:textId="77777777" w:rsidR="00342A2F" w:rsidRDefault="00342A2F" w:rsidP="00A420B2"/>
                          <w:p w14:paraId="00E2C662" w14:textId="77777777" w:rsidR="00342A2F" w:rsidRDefault="00342A2F" w:rsidP="00A420B2"/>
                          <w:p w14:paraId="16E1544D" w14:textId="77777777" w:rsidR="00342A2F" w:rsidRDefault="00342A2F" w:rsidP="00A420B2"/>
                          <w:p w14:paraId="5D6BD860" w14:textId="77777777" w:rsidR="00342A2F" w:rsidRDefault="00342A2F" w:rsidP="00A420B2"/>
                          <w:p w14:paraId="0D58CE61" w14:textId="77777777" w:rsidR="00342A2F" w:rsidRDefault="00342A2F" w:rsidP="00A420B2"/>
                          <w:p w14:paraId="22F225D3" w14:textId="77777777" w:rsidR="00342A2F" w:rsidRDefault="00342A2F" w:rsidP="00A420B2"/>
                          <w:p w14:paraId="3EA1C72D" w14:textId="77777777" w:rsidR="00342A2F" w:rsidRDefault="00342A2F" w:rsidP="00A420B2"/>
                          <w:p w14:paraId="5F62D3AD" w14:textId="77777777" w:rsidR="00342A2F" w:rsidRDefault="00342A2F" w:rsidP="00A420B2"/>
                          <w:p w14:paraId="6D5F74E1" w14:textId="77777777" w:rsidR="00342A2F" w:rsidRDefault="00342A2F" w:rsidP="00A420B2"/>
                          <w:p w14:paraId="0213BE33" w14:textId="77777777" w:rsidR="00342A2F" w:rsidRDefault="00342A2F" w:rsidP="00A420B2"/>
                          <w:p w14:paraId="4A7451B7" w14:textId="77777777" w:rsidR="00342A2F" w:rsidRDefault="00342A2F" w:rsidP="00A420B2"/>
                          <w:p w14:paraId="6B6FB33F" w14:textId="77777777" w:rsidR="00342A2F" w:rsidRDefault="00342A2F" w:rsidP="00A420B2"/>
                          <w:p w14:paraId="373C5998" w14:textId="77777777" w:rsidR="00342A2F" w:rsidRDefault="00342A2F" w:rsidP="00A420B2"/>
                          <w:p w14:paraId="2145F0AA" w14:textId="77777777" w:rsidR="00342A2F" w:rsidRDefault="00342A2F" w:rsidP="00A420B2"/>
                          <w:p w14:paraId="132E7870" w14:textId="77777777" w:rsidR="00342A2F" w:rsidRDefault="00342A2F" w:rsidP="00A420B2"/>
                          <w:p w14:paraId="78CF0985" w14:textId="77777777" w:rsidR="00342A2F" w:rsidRDefault="00342A2F" w:rsidP="00A420B2"/>
                          <w:p w14:paraId="39AD334B" w14:textId="77777777" w:rsidR="00342A2F" w:rsidRDefault="00342A2F" w:rsidP="00A420B2"/>
                          <w:p w14:paraId="4495A760" w14:textId="77777777" w:rsidR="00342A2F" w:rsidRDefault="00342A2F" w:rsidP="00A420B2"/>
                          <w:p w14:paraId="3C42F3A1" w14:textId="77777777" w:rsidR="00342A2F" w:rsidRDefault="00342A2F" w:rsidP="00A420B2"/>
                          <w:p w14:paraId="6F893496" w14:textId="77777777" w:rsidR="00342A2F" w:rsidRDefault="00342A2F" w:rsidP="00A420B2"/>
                          <w:p w14:paraId="7DB35B2B" w14:textId="77777777" w:rsidR="00342A2F" w:rsidRDefault="00342A2F" w:rsidP="00A420B2"/>
                          <w:p w14:paraId="64BD8A6A" w14:textId="77777777" w:rsidR="00342A2F" w:rsidRDefault="00342A2F" w:rsidP="00A420B2"/>
                          <w:p w14:paraId="5673DFD8" w14:textId="77777777" w:rsidR="00342A2F" w:rsidRDefault="00342A2F" w:rsidP="00A420B2"/>
                          <w:p w14:paraId="365F4B6B" w14:textId="77777777" w:rsidR="00342A2F" w:rsidRDefault="00342A2F" w:rsidP="00A420B2"/>
                          <w:p w14:paraId="00DD1B92" w14:textId="77777777" w:rsidR="00342A2F" w:rsidRDefault="00342A2F" w:rsidP="00A420B2"/>
                          <w:p w14:paraId="3D775F65" w14:textId="77777777" w:rsidR="00342A2F" w:rsidRDefault="00342A2F" w:rsidP="00A420B2"/>
                          <w:p w14:paraId="279377BE" w14:textId="77777777" w:rsidR="00342A2F" w:rsidRDefault="00342A2F" w:rsidP="00A420B2"/>
                          <w:p w14:paraId="5F656EFE" w14:textId="77777777" w:rsidR="00342A2F" w:rsidRDefault="00342A2F" w:rsidP="00A420B2"/>
                          <w:p w14:paraId="515FDE3D" w14:textId="77777777" w:rsidR="00342A2F" w:rsidRDefault="00342A2F" w:rsidP="00A420B2"/>
                          <w:p w14:paraId="65DDAD70" w14:textId="77777777" w:rsidR="00342A2F" w:rsidRDefault="00342A2F" w:rsidP="00A420B2"/>
                          <w:p w14:paraId="04539561" w14:textId="77777777" w:rsidR="00342A2F" w:rsidRDefault="00342A2F" w:rsidP="00A420B2"/>
                          <w:p w14:paraId="15966F1A" w14:textId="77777777" w:rsidR="00342A2F" w:rsidRDefault="00342A2F" w:rsidP="00A420B2"/>
                          <w:p w14:paraId="4730E926" w14:textId="77777777" w:rsidR="00342A2F" w:rsidRDefault="00342A2F" w:rsidP="00A420B2"/>
                          <w:p w14:paraId="3A6D3331" w14:textId="77777777" w:rsidR="00342A2F" w:rsidRDefault="00342A2F" w:rsidP="00A420B2"/>
                        </w:txbxContent>
                      </wps:txbx>
                      <wps:bodyPr wrap="square" lIns="22860" tIns="22860" rIns="22860" bIns="2286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198377" id="_x0000_s1057" type="#_x0000_t202" style="position:absolute;left:0;text-align:left;margin-left:394.3pt;margin-top:7.4pt;width:92.9pt;height:8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" filled="f" strokecolor="black [3213]">
                <v:textbox inset="1.8pt,1.8pt,1.8pt,1.8pt">
                  <w:txbxContent>
                    <w:p w14:paraId="5A510FB8" w14:textId="5C79337A" w:rsidR="00342A2F" w:rsidRPr="00F6505C" w:rsidRDefault="00342A2F" w:rsidP="00F6505C">
                      <w:pPr>
                        <w:snapToGrid w:val="0"/>
                        <w:spacing w:line="200" w:lineRule="auto"/>
                        <w:jc w:val="left"/>
                        <w:rPr>
                          <w:rFonts w:ascii="宋体" w:hAnsi="宋体" w:hint="eastAsia"/>
                          <w:b/>
                          <w:color w:val="191919"/>
                          <w:sz w:val="15"/>
                          <w:szCs w:val="15"/>
                        </w:rPr>
                      </w:pPr>
                      <w:r>
                        <w:rPr>
                          <w:rFonts w:ascii="宋体" w:hAnsi="宋体" w:hint="eastAsia"/>
                          <w:b/>
                          <w:color w:val="191919"/>
                          <w:sz w:val="15"/>
                          <w:szCs w:val="15"/>
                        </w:rPr>
                        <w:t>步骤4：</w:t>
                      </w:r>
                      <w:r w:rsidRPr="00F6505C">
                        <w:rPr>
                          <w:rFonts w:ascii="宋体" w:hAnsi="宋体" w:hint="eastAsia"/>
                          <w:b/>
                          <w:color w:val="191919"/>
                          <w:sz w:val="15"/>
                          <w:szCs w:val="15"/>
                        </w:rPr>
                        <w:t>确定食品保质期</w:t>
                      </w:r>
                    </w:p>
                    <w:p w14:paraId="370F8D01" w14:textId="77777777" w:rsidR="00342A2F" w:rsidRDefault="00342A2F" w:rsidP="009F27F7">
                      <w:pPr>
                        <w:snapToGrid w:val="0"/>
                        <w:spacing w:line="200" w:lineRule="auto"/>
                        <w:jc w:val="left"/>
                        <w:rPr>
                          <w:rFonts w:ascii="宋体" w:hAnsi="宋体" w:hint="eastAsia"/>
                          <w:color w:val="000000"/>
                          <w:sz w:val="15"/>
                          <w:szCs w:val="15"/>
                        </w:rPr>
                      </w:pPr>
                    </w:p>
                    <w:p w14:paraId="42AC1A91" w14:textId="2A78AFF8" w:rsidR="00342A2F" w:rsidRPr="009F27F7" w:rsidRDefault="00342A2F" w:rsidP="009F27F7">
                      <w:pPr>
                        <w:snapToGrid w:val="0"/>
                        <w:spacing w:line="200" w:lineRule="auto"/>
                        <w:jc w:val="left"/>
                        <w:rPr>
                          <w:rFonts w:ascii="微软雅黑" w:eastAsia="微软雅黑" w:hAnsi="微软雅黑" w:hint="eastAsia"/>
                          <w:color w:val="000000"/>
                          <w:sz w:val="15"/>
                          <w:szCs w:val="15"/>
                        </w:rPr>
                      </w:pPr>
                      <w:r>
                        <w:rPr>
                          <w:rFonts w:ascii="微软雅黑" w:eastAsia="微软雅黑" w:hAnsi="微软雅黑" w:hint="eastAsia"/>
                          <w:color w:val="000000"/>
                          <w:sz w:val="15"/>
                          <w:szCs w:val="15"/>
                        </w:rPr>
                        <w:t xml:space="preserve">1. </w:t>
                      </w:r>
                      <w:r w:rsidRPr="009F27F7">
                        <w:rPr>
                          <w:rFonts w:ascii="微软雅黑" w:eastAsia="微软雅黑" w:hAnsi="微软雅黑" w:hint="eastAsia"/>
                          <w:color w:val="000000"/>
                          <w:sz w:val="15"/>
                          <w:szCs w:val="15"/>
                        </w:rPr>
                        <w:t>数据</w:t>
                      </w:r>
                      <w:r w:rsidRPr="009F27F7">
                        <w:rPr>
                          <w:rFonts w:ascii="微软雅黑" w:eastAsia="微软雅黑" w:hAnsi="微软雅黑"/>
                          <w:color w:val="000000"/>
                          <w:sz w:val="15"/>
                          <w:szCs w:val="15"/>
                        </w:rPr>
                        <w:t>有效性验证</w:t>
                      </w:r>
                    </w:p>
                    <w:p w14:paraId="3DC37011" w14:textId="0A9871DE" w:rsidR="00342A2F" w:rsidRPr="009F27F7" w:rsidRDefault="00342A2F" w:rsidP="009F27F7">
                      <w:pPr>
                        <w:snapToGrid w:val="0"/>
                        <w:spacing w:line="200" w:lineRule="auto"/>
                        <w:jc w:val="left"/>
                        <w:rPr>
                          <w:rFonts w:ascii="微软雅黑" w:eastAsia="微软雅黑" w:hAnsi="微软雅黑" w:hint="eastAsia"/>
                          <w:color w:val="000000"/>
                          <w:sz w:val="15"/>
                          <w:szCs w:val="15"/>
                        </w:rPr>
                      </w:pPr>
                      <w:r>
                        <w:rPr>
                          <w:rFonts w:ascii="微软雅黑" w:eastAsia="微软雅黑" w:hAnsi="微软雅黑" w:hint="eastAsia"/>
                          <w:color w:val="000000"/>
                          <w:sz w:val="15"/>
                          <w:szCs w:val="15"/>
                        </w:rPr>
                        <w:t xml:space="preserve">2. </w:t>
                      </w:r>
                      <w:r w:rsidRPr="009F27F7">
                        <w:rPr>
                          <w:rFonts w:ascii="微软雅黑" w:eastAsia="微软雅黑" w:hAnsi="微软雅黑" w:hint="eastAsia"/>
                          <w:color w:val="000000"/>
                          <w:sz w:val="15"/>
                          <w:szCs w:val="15"/>
                        </w:rPr>
                        <w:t>结果</w:t>
                      </w:r>
                      <w:r w:rsidRPr="009F27F7">
                        <w:rPr>
                          <w:rFonts w:ascii="微软雅黑" w:eastAsia="微软雅黑" w:hAnsi="微软雅黑"/>
                          <w:color w:val="000000"/>
                          <w:sz w:val="15"/>
                          <w:szCs w:val="15"/>
                        </w:rPr>
                        <w:t>准确性验证</w:t>
                      </w:r>
                    </w:p>
                    <w:p w14:paraId="72D4E8E5" w14:textId="46376317" w:rsidR="00342A2F" w:rsidRPr="00F6505C" w:rsidRDefault="00342A2F" w:rsidP="009F27F7">
                      <w:pPr>
                        <w:pStyle w:val="affffffffffff2"/>
                        <w:ind w:firstLineChars="0" w:firstLine="0"/>
                        <w:rPr>
                          <w:rFonts w:ascii="宋体" w:hAnsi="宋体" w:hint="eastAsia"/>
                        </w:rPr>
                      </w:pPr>
                      <w:r>
                        <w:rPr>
                          <w:rFonts w:ascii="微软雅黑" w:eastAsia="微软雅黑" w:hAnsi="微软雅黑" w:hint="eastAsia"/>
                          <w:color w:val="000000"/>
                          <w:sz w:val="15"/>
                          <w:szCs w:val="15"/>
                        </w:rPr>
                        <w:t>3．</w:t>
                      </w:r>
                      <w:r w:rsidRPr="009F27F7">
                        <w:rPr>
                          <w:rFonts w:ascii="微软雅黑" w:eastAsia="微软雅黑" w:hAnsi="微软雅黑" w:hint="eastAsia"/>
                          <w:color w:val="000000"/>
                          <w:sz w:val="15"/>
                          <w:szCs w:val="15"/>
                        </w:rPr>
                        <w:t>出具</w:t>
                      </w:r>
                      <w:r w:rsidRPr="009F27F7">
                        <w:rPr>
                          <w:rFonts w:ascii="微软雅黑" w:eastAsia="微软雅黑" w:hAnsi="微软雅黑"/>
                          <w:color w:val="000000"/>
                          <w:sz w:val="15"/>
                          <w:szCs w:val="15"/>
                        </w:rPr>
                        <w:t>食品</w:t>
                      </w:r>
                      <w:r w:rsidRPr="009F27F7">
                        <w:rPr>
                          <w:rFonts w:ascii="微软雅黑" w:eastAsia="微软雅黑" w:hAnsi="微软雅黑" w:hint="eastAsia"/>
                          <w:color w:val="000000"/>
                          <w:sz w:val="15"/>
                          <w:szCs w:val="15"/>
                        </w:rPr>
                        <w:t>保质期报告</w:t>
                      </w:r>
                    </w:p>
                    <w:p w14:paraId="6CF79E56" w14:textId="77777777" w:rsidR="00342A2F" w:rsidRPr="00F6505C" w:rsidRDefault="00342A2F" w:rsidP="00F6505C">
                      <w:pPr>
                        <w:jc w:val="left"/>
                        <w:rPr>
                          <w:rFonts w:ascii="宋体" w:hAnsi="宋体" w:hint="eastAsia"/>
                          <w:sz w:val="15"/>
                          <w:szCs w:val="15"/>
                        </w:rPr>
                      </w:pPr>
                    </w:p>
                    <w:p w14:paraId="728240E6" w14:textId="77777777" w:rsidR="00342A2F" w:rsidRPr="00F6505C" w:rsidRDefault="00342A2F" w:rsidP="00F6505C">
                      <w:pPr>
                        <w:jc w:val="left"/>
                        <w:rPr>
                          <w:rFonts w:ascii="宋体" w:hAnsi="宋体" w:hint="eastAsia"/>
                          <w:sz w:val="15"/>
                          <w:szCs w:val="15"/>
                        </w:rPr>
                      </w:pPr>
                    </w:p>
                    <w:p w14:paraId="0A00BAE8" w14:textId="77777777" w:rsidR="00342A2F" w:rsidRPr="00F6505C" w:rsidRDefault="00342A2F" w:rsidP="00F6505C">
                      <w:pPr>
                        <w:jc w:val="left"/>
                        <w:rPr>
                          <w:rFonts w:ascii="宋体" w:hAnsi="宋体" w:hint="eastAsia"/>
                          <w:sz w:val="15"/>
                          <w:szCs w:val="15"/>
                        </w:rPr>
                      </w:pPr>
                    </w:p>
                    <w:p w14:paraId="590F19CA" w14:textId="77777777" w:rsidR="00342A2F" w:rsidRDefault="00342A2F" w:rsidP="00A420B2"/>
                    <w:p w14:paraId="335D4D79" w14:textId="77777777" w:rsidR="00342A2F" w:rsidRDefault="00342A2F" w:rsidP="00A420B2"/>
                    <w:p w14:paraId="1D71F4CC" w14:textId="77777777" w:rsidR="00342A2F" w:rsidRDefault="00342A2F" w:rsidP="00A420B2"/>
                    <w:p w14:paraId="37C907C8" w14:textId="77777777" w:rsidR="00342A2F" w:rsidRDefault="00342A2F" w:rsidP="00A420B2"/>
                    <w:p w14:paraId="363C5D0C" w14:textId="77777777" w:rsidR="00342A2F" w:rsidRDefault="00342A2F" w:rsidP="00A420B2"/>
                    <w:p w14:paraId="44CA6396" w14:textId="77777777" w:rsidR="00342A2F" w:rsidRDefault="00342A2F" w:rsidP="00A420B2"/>
                    <w:p w14:paraId="235B3D3F" w14:textId="77777777" w:rsidR="00342A2F" w:rsidRDefault="00342A2F" w:rsidP="00A420B2"/>
                    <w:p w14:paraId="7E4965DC" w14:textId="77777777" w:rsidR="00342A2F" w:rsidRDefault="00342A2F" w:rsidP="00A420B2"/>
                    <w:p w14:paraId="60D5B02A" w14:textId="77777777" w:rsidR="00342A2F" w:rsidRDefault="00342A2F" w:rsidP="00A420B2"/>
                    <w:p w14:paraId="00D43638" w14:textId="77777777" w:rsidR="00342A2F" w:rsidRDefault="00342A2F" w:rsidP="00A420B2"/>
                    <w:p w14:paraId="6830B897" w14:textId="77777777" w:rsidR="00342A2F" w:rsidRDefault="00342A2F" w:rsidP="00A420B2"/>
                    <w:p w14:paraId="3026662E" w14:textId="77777777" w:rsidR="00342A2F" w:rsidRDefault="00342A2F" w:rsidP="00A420B2"/>
                    <w:p w14:paraId="4C2AB22D" w14:textId="77777777" w:rsidR="00342A2F" w:rsidRDefault="00342A2F" w:rsidP="00A420B2"/>
                    <w:p w14:paraId="1D023C6B" w14:textId="77777777" w:rsidR="00342A2F" w:rsidRDefault="00342A2F" w:rsidP="00A420B2"/>
                    <w:p w14:paraId="79D4A710" w14:textId="77777777" w:rsidR="00342A2F" w:rsidRDefault="00342A2F" w:rsidP="00A420B2"/>
                    <w:p w14:paraId="6E1A1AFA" w14:textId="77777777" w:rsidR="00342A2F" w:rsidRDefault="00342A2F" w:rsidP="00A420B2"/>
                    <w:p w14:paraId="7A89E6EC" w14:textId="77777777" w:rsidR="00342A2F" w:rsidRDefault="00342A2F" w:rsidP="00A420B2"/>
                    <w:p w14:paraId="176CE08D" w14:textId="77777777" w:rsidR="00342A2F" w:rsidRDefault="00342A2F" w:rsidP="00A420B2"/>
                    <w:p w14:paraId="46EF3B97" w14:textId="77777777" w:rsidR="00342A2F" w:rsidRDefault="00342A2F" w:rsidP="00A420B2"/>
                    <w:p w14:paraId="62CDFCCD" w14:textId="77777777" w:rsidR="00342A2F" w:rsidRDefault="00342A2F" w:rsidP="00A420B2"/>
                    <w:p w14:paraId="1368225C" w14:textId="77777777" w:rsidR="00342A2F" w:rsidRDefault="00342A2F" w:rsidP="00A420B2"/>
                    <w:p w14:paraId="1CFAEDC1" w14:textId="77777777" w:rsidR="00342A2F" w:rsidRDefault="00342A2F" w:rsidP="00A420B2"/>
                    <w:p w14:paraId="617FBFC8" w14:textId="77777777" w:rsidR="00342A2F" w:rsidRDefault="00342A2F" w:rsidP="00A420B2"/>
                    <w:p w14:paraId="7CED3E1C" w14:textId="77777777" w:rsidR="00342A2F" w:rsidRDefault="00342A2F" w:rsidP="00A420B2"/>
                    <w:p w14:paraId="3474ABF0" w14:textId="77777777" w:rsidR="00342A2F" w:rsidRDefault="00342A2F" w:rsidP="00A420B2"/>
                    <w:p w14:paraId="7AF4E216" w14:textId="77777777" w:rsidR="00342A2F" w:rsidRDefault="00342A2F" w:rsidP="00A420B2"/>
                    <w:p w14:paraId="1F926646" w14:textId="77777777" w:rsidR="00342A2F" w:rsidRDefault="00342A2F" w:rsidP="00A420B2"/>
                    <w:p w14:paraId="4E6A3DB5" w14:textId="77777777" w:rsidR="00342A2F" w:rsidRDefault="00342A2F" w:rsidP="00A420B2"/>
                    <w:p w14:paraId="5CCE1E05" w14:textId="77777777" w:rsidR="00342A2F" w:rsidRDefault="00342A2F" w:rsidP="00A420B2"/>
                    <w:p w14:paraId="6A629AC7" w14:textId="77777777" w:rsidR="00342A2F" w:rsidRDefault="00342A2F" w:rsidP="00A420B2"/>
                    <w:p w14:paraId="63D8B2E3" w14:textId="77777777" w:rsidR="00342A2F" w:rsidRDefault="00342A2F" w:rsidP="00A420B2"/>
                    <w:p w14:paraId="0B538C34" w14:textId="77777777" w:rsidR="00342A2F" w:rsidRDefault="00342A2F" w:rsidP="00A420B2"/>
                    <w:p w14:paraId="1F366349" w14:textId="77777777" w:rsidR="00342A2F" w:rsidRDefault="00342A2F" w:rsidP="00A420B2"/>
                    <w:p w14:paraId="048BAA6F" w14:textId="77777777" w:rsidR="00342A2F" w:rsidRDefault="00342A2F" w:rsidP="00A420B2"/>
                    <w:p w14:paraId="7D161FAA" w14:textId="77777777" w:rsidR="00342A2F" w:rsidRDefault="00342A2F" w:rsidP="00A420B2"/>
                    <w:p w14:paraId="54C9B790" w14:textId="77777777" w:rsidR="00342A2F" w:rsidRDefault="00342A2F" w:rsidP="00A420B2"/>
                    <w:p w14:paraId="5994046D" w14:textId="77777777" w:rsidR="00342A2F" w:rsidRDefault="00342A2F" w:rsidP="00A420B2"/>
                    <w:p w14:paraId="1E7A9FC4" w14:textId="77777777" w:rsidR="00342A2F" w:rsidRDefault="00342A2F" w:rsidP="00A420B2"/>
                    <w:p w14:paraId="614FF7B2" w14:textId="77777777" w:rsidR="00342A2F" w:rsidRDefault="00342A2F" w:rsidP="00A420B2"/>
                    <w:p w14:paraId="53DE4B2B" w14:textId="77777777" w:rsidR="00342A2F" w:rsidRDefault="00342A2F" w:rsidP="00A420B2"/>
                    <w:p w14:paraId="11F692DB" w14:textId="77777777" w:rsidR="00342A2F" w:rsidRDefault="00342A2F" w:rsidP="00A420B2"/>
                    <w:p w14:paraId="3B6C940E" w14:textId="77777777" w:rsidR="00342A2F" w:rsidRDefault="00342A2F" w:rsidP="00A420B2"/>
                    <w:p w14:paraId="4F78B547" w14:textId="77777777" w:rsidR="00342A2F" w:rsidRDefault="00342A2F" w:rsidP="00A420B2"/>
                    <w:p w14:paraId="64CF369D" w14:textId="77777777" w:rsidR="00342A2F" w:rsidRDefault="00342A2F" w:rsidP="00A420B2"/>
                    <w:p w14:paraId="7C6F0C5C" w14:textId="77777777" w:rsidR="00342A2F" w:rsidRDefault="00342A2F" w:rsidP="00A420B2"/>
                    <w:p w14:paraId="4B3A11C5" w14:textId="77777777" w:rsidR="00342A2F" w:rsidRDefault="00342A2F" w:rsidP="00A420B2"/>
                    <w:p w14:paraId="0DC87F39" w14:textId="77777777" w:rsidR="00342A2F" w:rsidRDefault="00342A2F" w:rsidP="00A420B2"/>
                    <w:p w14:paraId="5FC55A36" w14:textId="77777777" w:rsidR="00342A2F" w:rsidRDefault="00342A2F" w:rsidP="00A420B2"/>
                    <w:p w14:paraId="3122C5C6" w14:textId="77777777" w:rsidR="00342A2F" w:rsidRDefault="00342A2F" w:rsidP="00A420B2"/>
                    <w:p w14:paraId="1E0A15F2" w14:textId="77777777" w:rsidR="00342A2F" w:rsidRDefault="00342A2F" w:rsidP="00A420B2"/>
                    <w:p w14:paraId="03F8B6AA" w14:textId="77777777" w:rsidR="00342A2F" w:rsidRDefault="00342A2F" w:rsidP="00A420B2"/>
                    <w:p w14:paraId="778451C0" w14:textId="77777777" w:rsidR="00342A2F" w:rsidRDefault="00342A2F" w:rsidP="00A420B2"/>
                    <w:p w14:paraId="2A412338" w14:textId="77777777" w:rsidR="00342A2F" w:rsidRDefault="00342A2F" w:rsidP="00A420B2"/>
                    <w:p w14:paraId="1FF0E78C" w14:textId="77777777" w:rsidR="00342A2F" w:rsidRDefault="00342A2F" w:rsidP="00A420B2"/>
                    <w:p w14:paraId="77EFB548" w14:textId="77777777" w:rsidR="00342A2F" w:rsidRDefault="00342A2F" w:rsidP="00A420B2"/>
                    <w:p w14:paraId="420A79AD" w14:textId="77777777" w:rsidR="00342A2F" w:rsidRDefault="00342A2F" w:rsidP="00A420B2"/>
                    <w:p w14:paraId="26EAB8B1" w14:textId="77777777" w:rsidR="00342A2F" w:rsidRDefault="00342A2F" w:rsidP="00A420B2"/>
                    <w:p w14:paraId="15BC25C9" w14:textId="77777777" w:rsidR="00342A2F" w:rsidRDefault="00342A2F" w:rsidP="00A420B2"/>
                    <w:p w14:paraId="6E024E6F" w14:textId="77777777" w:rsidR="00342A2F" w:rsidRDefault="00342A2F" w:rsidP="00A420B2"/>
                    <w:p w14:paraId="6987DDED" w14:textId="77777777" w:rsidR="00342A2F" w:rsidRDefault="00342A2F" w:rsidP="00A420B2"/>
                    <w:p w14:paraId="1C59B2A1" w14:textId="77777777" w:rsidR="00342A2F" w:rsidRDefault="00342A2F" w:rsidP="00A420B2"/>
                    <w:p w14:paraId="382682AF" w14:textId="77777777" w:rsidR="00342A2F" w:rsidRDefault="00342A2F" w:rsidP="00A420B2"/>
                    <w:p w14:paraId="38705641" w14:textId="77777777" w:rsidR="00342A2F" w:rsidRDefault="00342A2F" w:rsidP="00A420B2"/>
                    <w:p w14:paraId="48A9DDEB" w14:textId="77777777" w:rsidR="00342A2F" w:rsidRDefault="00342A2F" w:rsidP="00A420B2"/>
                    <w:p w14:paraId="37B36633" w14:textId="77777777" w:rsidR="00342A2F" w:rsidRDefault="00342A2F" w:rsidP="00A420B2"/>
                    <w:p w14:paraId="78648698" w14:textId="77777777" w:rsidR="00342A2F" w:rsidRDefault="00342A2F" w:rsidP="00A420B2"/>
                    <w:p w14:paraId="438C6DC7" w14:textId="77777777" w:rsidR="00342A2F" w:rsidRDefault="00342A2F" w:rsidP="00A420B2"/>
                    <w:p w14:paraId="7D5C4F2B" w14:textId="77777777" w:rsidR="00342A2F" w:rsidRDefault="00342A2F" w:rsidP="00A420B2"/>
                    <w:p w14:paraId="595629B1" w14:textId="77777777" w:rsidR="00342A2F" w:rsidRDefault="00342A2F" w:rsidP="00A420B2"/>
                    <w:p w14:paraId="598A5BEB" w14:textId="77777777" w:rsidR="00342A2F" w:rsidRDefault="00342A2F" w:rsidP="00A420B2"/>
                    <w:p w14:paraId="2BF52070" w14:textId="77777777" w:rsidR="00342A2F" w:rsidRDefault="00342A2F" w:rsidP="00A420B2"/>
                    <w:p w14:paraId="75EA28E6" w14:textId="77777777" w:rsidR="00342A2F" w:rsidRDefault="00342A2F" w:rsidP="00A420B2"/>
                    <w:p w14:paraId="332FF2F2" w14:textId="77777777" w:rsidR="00342A2F" w:rsidRDefault="00342A2F" w:rsidP="00A420B2"/>
                    <w:p w14:paraId="5187FD43" w14:textId="77777777" w:rsidR="00342A2F" w:rsidRDefault="00342A2F" w:rsidP="00A420B2"/>
                    <w:p w14:paraId="690BDAE3" w14:textId="77777777" w:rsidR="00342A2F" w:rsidRDefault="00342A2F" w:rsidP="00A420B2"/>
                    <w:p w14:paraId="06D937B8" w14:textId="77777777" w:rsidR="00342A2F" w:rsidRDefault="00342A2F" w:rsidP="00A420B2"/>
                    <w:p w14:paraId="563B4DFB" w14:textId="77777777" w:rsidR="00342A2F" w:rsidRDefault="00342A2F" w:rsidP="00A420B2"/>
                    <w:p w14:paraId="3C2B829B" w14:textId="77777777" w:rsidR="00342A2F" w:rsidRDefault="00342A2F" w:rsidP="00A420B2"/>
                    <w:p w14:paraId="6C3E47C7" w14:textId="77777777" w:rsidR="00342A2F" w:rsidRDefault="00342A2F" w:rsidP="00A420B2"/>
                    <w:p w14:paraId="2C548479" w14:textId="77777777" w:rsidR="00342A2F" w:rsidRDefault="00342A2F" w:rsidP="00A420B2"/>
                    <w:p w14:paraId="416ACE14" w14:textId="77777777" w:rsidR="00342A2F" w:rsidRDefault="00342A2F" w:rsidP="00A420B2"/>
                    <w:p w14:paraId="3970B0FB" w14:textId="77777777" w:rsidR="00342A2F" w:rsidRDefault="00342A2F" w:rsidP="00A420B2"/>
                    <w:p w14:paraId="33424D40" w14:textId="77777777" w:rsidR="00342A2F" w:rsidRDefault="00342A2F" w:rsidP="00A420B2"/>
                    <w:p w14:paraId="119A4F58" w14:textId="77777777" w:rsidR="00342A2F" w:rsidRDefault="00342A2F" w:rsidP="00A420B2"/>
                    <w:p w14:paraId="67E29432" w14:textId="77777777" w:rsidR="00342A2F" w:rsidRDefault="00342A2F" w:rsidP="00A420B2"/>
                    <w:p w14:paraId="7A5C28F6" w14:textId="77777777" w:rsidR="00342A2F" w:rsidRDefault="00342A2F" w:rsidP="00A420B2"/>
                    <w:p w14:paraId="3C9C6DAA" w14:textId="77777777" w:rsidR="00342A2F" w:rsidRDefault="00342A2F" w:rsidP="00A420B2"/>
                    <w:p w14:paraId="5827D5D1" w14:textId="77777777" w:rsidR="00342A2F" w:rsidRDefault="00342A2F" w:rsidP="00A420B2"/>
                    <w:p w14:paraId="0B42A293" w14:textId="77777777" w:rsidR="00342A2F" w:rsidRDefault="00342A2F" w:rsidP="00A420B2"/>
                    <w:p w14:paraId="1663873E" w14:textId="77777777" w:rsidR="00342A2F" w:rsidRDefault="00342A2F" w:rsidP="00A420B2"/>
                    <w:p w14:paraId="034824F4" w14:textId="77777777" w:rsidR="00342A2F" w:rsidRDefault="00342A2F" w:rsidP="00A420B2"/>
                    <w:p w14:paraId="01BE4670" w14:textId="77777777" w:rsidR="00342A2F" w:rsidRDefault="00342A2F" w:rsidP="00A420B2"/>
                    <w:p w14:paraId="7BA0E717" w14:textId="77777777" w:rsidR="00342A2F" w:rsidRDefault="00342A2F" w:rsidP="00A420B2"/>
                    <w:p w14:paraId="66CE5B3A" w14:textId="77777777" w:rsidR="00342A2F" w:rsidRDefault="00342A2F" w:rsidP="00A420B2"/>
                    <w:p w14:paraId="158EBEC7" w14:textId="77777777" w:rsidR="00342A2F" w:rsidRDefault="00342A2F" w:rsidP="00A420B2"/>
                    <w:p w14:paraId="203991B1" w14:textId="77777777" w:rsidR="00342A2F" w:rsidRDefault="00342A2F" w:rsidP="00A420B2"/>
                    <w:p w14:paraId="5B96EC05" w14:textId="77777777" w:rsidR="00342A2F" w:rsidRDefault="00342A2F" w:rsidP="00A420B2"/>
                    <w:p w14:paraId="47E968E9" w14:textId="77777777" w:rsidR="00342A2F" w:rsidRDefault="00342A2F" w:rsidP="00A420B2"/>
                    <w:p w14:paraId="606A9E77" w14:textId="77777777" w:rsidR="00342A2F" w:rsidRDefault="00342A2F" w:rsidP="00A420B2"/>
                    <w:p w14:paraId="754E23AD" w14:textId="77777777" w:rsidR="00342A2F" w:rsidRDefault="00342A2F" w:rsidP="00A420B2"/>
                    <w:p w14:paraId="51BBABFE" w14:textId="77777777" w:rsidR="00342A2F" w:rsidRDefault="00342A2F" w:rsidP="00A420B2"/>
                    <w:p w14:paraId="27C20AC3" w14:textId="77777777" w:rsidR="00342A2F" w:rsidRDefault="00342A2F" w:rsidP="00A420B2"/>
                    <w:p w14:paraId="5A23AC5C" w14:textId="77777777" w:rsidR="00342A2F" w:rsidRDefault="00342A2F" w:rsidP="00A420B2"/>
                    <w:p w14:paraId="2598373D" w14:textId="77777777" w:rsidR="00342A2F" w:rsidRDefault="00342A2F" w:rsidP="00A420B2"/>
                    <w:p w14:paraId="5B8BF5A0" w14:textId="77777777" w:rsidR="00342A2F" w:rsidRDefault="00342A2F" w:rsidP="00A420B2"/>
                    <w:p w14:paraId="235AEC7E" w14:textId="77777777" w:rsidR="00342A2F" w:rsidRDefault="00342A2F" w:rsidP="00A420B2"/>
                    <w:p w14:paraId="722F70CB" w14:textId="77777777" w:rsidR="00342A2F" w:rsidRDefault="00342A2F" w:rsidP="00A420B2"/>
                    <w:p w14:paraId="2106FF7A" w14:textId="77777777" w:rsidR="00342A2F" w:rsidRDefault="00342A2F" w:rsidP="00A420B2"/>
                    <w:p w14:paraId="2483BC2C" w14:textId="77777777" w:rsidR="00342A2F" w:rsidRDefault="00342A2F" w:rsidP="00A420B2"/>
                    <w:p w14:paraId="6CD69715" w14:textId="77777777" w:rsidR="00342A2F" w:rsidRDefault="00342A2F" w:rsidP="00A420B2"/>
                    <w:p w14:paraId="7F6EFC2F" w14:textId="77777777" w:rsidR="00342A2F" w:rsidRDefault="00342A2F" w:rsidP="00A420B2"/>
                    <w:p w14:paraId="5FCD8524" w14:textId="77777777" w:rsidR="00342A2F" w:rsidRDefault="00342A2F" w:rsidP="00A420B2"/>
                    <w:p w14:paraId="6A79AFD6" w14:textId="77777777" w:rsidR="00342A2F" w:rsidRDefault="00342A2F" w:rsidP="00A420B2"/>
                    <w:p w14:paraId="595B84F3" w14:textId="77777777" w:rsidR="00342A2F" w:rsidRDefault="00342A2F" w:rsidP="00A420B2"/>
                    <w:p w14:paraId="270840CF" w14:textId="77777777" w:rsidR="00342A2F" w:rsidRDefault="00342A2F" w:rsidP="00A420B2"/>
                    <w:p w14:paraId="02AB1993" w14:textId="77777777" w:rsidR="00342A2F" w:rsidRDefault="00342A2F" w:rsidP="00A420B2"/>
                    <w:p w14:paraId="7900BDBE" w14:textId="77777777" w:rsidR="00342A2F" w:rsidRDefault="00342A2F" w:rsidP="00A420B2"/>
                    <w:p w14:paraId="2C7C1BB6" w14:textId="77777777" w:rsidR="00342A2F" w:rsidRDefault="00342A2F" w:rsidP="00A420B2"/>
                    <w:p w14:paraId="303FDF13" w14:textId="77777777" w:rsidR="00342A2F" w:rsidRDefault="00342A2F" w:rsidP="00A420B2"/>
                    <w:p w14:paraId="1D5D9A18" w14:textId="77777777" w:rsidR="00342A2F" w:rsidRDefault="00342A2F" w:rsidP="00A420B2"/>
                    <w:p w14:paraId="2AED5B6B" w14:textId="77777777" w:rsidR="00342A2F" w:rsidRDefault="00342A2F" w:rsidP="00A420B2"/>
                    <w:p w14:paraId="6ED8E365" w14:textId="77777777" w:rsidR="00342A2F" w:rsidRDefault="00342A2F" w:rsidP="00A420B2"/>
                    <w:p w14:paraId="11989D7E" w14:textId="77777777" w:rsidR="00342A2F" w:rsidRDefault="00342A2F" w:rsidP="00A420B2"/>
                    <w:p w14:paraId="26DEB1BB" w14:textId="77777777" w:rsidR="00342A2F" w:rsidRDefault="00342A2F" w:rsidP="00A420B2"/>
                    <w:p w14:paraId="48552D4C" w14:textId="77777777" w:rsidR="00342A2F" w:rsidRDefault="00342A2F" w:rsidP="00A420B2"/>
                    <w:p w14:paraId="06B798B3" w14:textId="77777777" w:rsidR="00342A2F" w:rsidRDefault="00342A2F" w:rsidP="00A420B2"/>
                    <w:p w14:paraId="4C69C792" w14:textId="77777777" w:rsidR="00342A2F" w:rsidRDefault="00342A2F" w:rsidP="00A420B2"/>
                    <w:p w14:paraId="1119FCE4" w14:textId="77777777" w:rsidR="00342A2F" w:rsidRDefault="00342A2F" w:rsidP="00A420B2"/>
                    <w:p w14:paraId="2D0769EE" w14:textId="77777777" w:rsidR="00342A2F" w:rsidRDefault="00342A2F" w:rsidP="00A420B2"/>
                    <w:p w14:paraId="1077A4A8" w14:textId="77777777" w:rsidR="00342A2F" w:rsidRDefault="00342A2F" w:rsidP="00A420B2"/>
                    <w:p w14:paraId="58F488A9" w14:textId="77777777" w:rsidR="00342A2F" w:rsidRDefault="00342A2F" w:rsidP="00A420B2"/>
                    <w:p w14:paraId="382BAE1C" w14:textId="77777777" w:rsidR="00342A2F" w:rsidRDefault="00342A2F" w:rsidP="00A420B2"/>
                    <w:p w14:paraId="7EC34587" w14:textId="77777777" w:rsidR="00342A2F" w:rsidRDefault="00342A2F" w:rsidP="00A420B2"/>
                    <w:p w14:paraId="244F58AF" w14:textId="77777777" w:rsidR="00342A2F" w:rsidRDefault="00342A2F" w:rsidP="00A420B2"/>
                    <w:p w14:paraId="130A092B" w14:textId="77777777" w:rsidR="00342A2F" w:rsidRDefault="00342A2F" w:rsidP="00A420B2"/>
                    <w:p w14:paraId="030E7710" w14:textId="77777777" w:rsidR="00342A2F" w:rsidRDefault="00342A2F" w:rsidP="00A420B2"/>
                    <w:p w14:paraId="5CFA5C61" w14:textId="77777777" w:rsidR="00342A2F" w:rsidRDefault="00342A2F" w:rsidP="00A420B2"/>
                    <w:p w14:paraId="0BB6DE98" w14:textId="77777777" w:rsidR="00342A2F" w:rsidRDefault="00342A2F" w:rsidP="00A420B2"/>
                    <w:p w14:paraId="0186202D" w14:textId="77777777" w:rsidR="00342A2F" w:rsidRDefault="00342A2F" w:rsidP="00A420B2"/>
                    <w:p w14:paraId="118CFF3F" w14:textId="77777777" w:rsidR="00342A2F" w:rsidRDefault="00342A2F" w:rsidP="00A420B2"/>
                    <w:p w14:paraId="6928BD65" w14:textId="77777777" w:rsidR="00342A2F" w:rsidRDefault="00342A2F" w:rsidP="00A420B2"/>
                    <w:p w14:paraId="5AF6C928" w14:textId="77777777" w:rsidR="00342A2F" w:rsidRDefault="00342A2F" w:rsidP="00A420B2"/>
                    <w:p w14:paraId="488FF69F" w14:textId="77777777" w:rsidR="00342A2F" w:rsidRDefault="00342A2F" w:rsidP="00A420B2"/>
                    <w:p w14:paraId="55F50B9A" w14:textId="77777777" w:rsidR="00342A2F" w:rsidRDefault="00342A2F" w:rsidP="00A420B2"/>
                    <w:p w14:paraId="34CAE49E" w14:textId="77777777" w:rsidR="00342A2F" w:rsidRDefault="00342A2F" w:rsidP="00A420B2"/>
                    <w:p w14:paraId="66B15AC9" w14:textId="77777777" w:rsidR="00342A2F" w:rsidRDefault="00342A2F" w:rsidP="00A420B2"/>
                    <w:p w14:paraId="3CF4C59C" w14:textId="77777777" w:rsidR="00342A2F" w:rsidRDefault="00342A2F" w:rsidP="00A420B2"/>
                    <w:p w14:paraId="154DBD6D" w14:textId="77777777" w:rsidR="00342A2F" w:rsidRDefault="00342A2F" w:rsidP="00A420B2"/>
                    <w:p w14:paraId="6268CA93" w14:textId="77777777" w:rsidR="00342A2F" w:rsidRDefault="00342A2F" w:rsidP="00A420B2"/>
                    <w:p w14:paraId="69304A48" w14:textId="77777777" w:rsidR="00342A2F" w:rsidRDefault="00342A2F" w:rsidP="00A420B2"/>
                    <w:p w14:paraId="7C9EA709" w14:textId="77777777" w:rsidR="00342A2F" w:rsidRDefault="00342A2F" w:rsidP="00A420B2"/>
                    <w:p w14:paraId="6D7B0046" w14:textId="77777777" w:rsidR="00342A2F" w:rsidRDefault="00342A2F" w:rsidP="00A420B2"/>
                    <w:p w14:paraId="22C66EF3" w14:textId="77777777" w:rsidR="00342A2F" w:rsidRDefault="00342A2F" w:rsidP="00A420B2"/>
                    <w:p w14:paraId="319B1AF3" w14:textId="77777777" w:rsidR="00342A2F" w:rsidRDefault="00342A2F" w:rsidP="00A420B2"/>
                    <w:p w14:paraId="2665985F" w14:textId="77777777" w:rsidR="00342A2F" w:rsidRDefault="00342A2F" w:rsidP="00A420B2"/>
                    <w:p w14:paraId="229341EA" w14:textId="77777777" w:rsidR="00342A2F" w:rsidRDefault="00342A2F" w:rsidP="00A420B2"/>
                    <w:p w14:paraId="065479D7" w14:textId="77777777" w:rsidR="00342A2F" w:rsidRDefault="00342A2F" w:rsidP="00A420B2"/>
                    <w:p w14:paraId="71D2D9AF" w14:textId="77777777" w:rsidR="00342A2F" w:rsidRDefault="00342A2F" w:rsidP="00A420B2"/>
                    <w:p w14:paraId="40F611B3" w14:textId="77777777" w:rsidR="00342A2F" w:rsidRDefault="00342A2F" w:rsidP="00A420B2"/>
                    <w:p w14:paraId="3B11D512" w14:textId="77777777" w:rsidR="00342A2F" w:rsidRDefault="00342A2F" w:rsidP="00A420B2"/>
                    <w:p w14:paraId="3627F399" w14:textId="77777777" w:rsidR="00342A2F" w:rsidRDefault="00342A2F" w:rsidP="00A420B2"/>
                    <w:p w14:paraId="35B9092D" w14:textId="77777777" w:rsidR="00342A2F" w:rsidRDefault="00342A2F" w:rsidP="00A420B2"/>
                    <w:p w14:paraId="16A1DFF6" w14:textId="77777777" w:rsidR="00342A2F" w:rsidRDefault="00342A2F" w:rsidP="00A420B2"/>
                    <w:p w14:paraId="5B19A753" w14:textId="77777777" w:rsidR="00342A2F" w:rsidRDefault="00342A2F" w:rsidP="00A420B2"/>
                    <w:p w14:paraId="0234F585" w14:textId="77777777" w:rsidR="00342A2F" w:rsidRDefault="00342A2F" w:rsidP="00A420B2"/>
                    <w:p w14:paraId="44BBA50A" w14:textId="77777777" w:rsidR="00342A2F" w:rsidRDefault="00342A2F" w:rsidP="00A420B2"/>
                    <w:p w14:paraId="6DB7538A" w14:textId="77777777" w:rsidR="00342A2F" w:rsidRDefault="00342A2F" w:rsidP="00A420B2"/>
                    <w:p w14:paraId="2D0CBCFC" w14:textId="77777777" w:rsidR="00342A2F" w:rsidRDefault="00342A2F" w:rsidP="00A420B2"/>
                    <w:p w14:paraId="5CBAE018" w14:textId="77777777" w:rsidR="00342A2F" w:rsidRDefault="00342A2F" w:rsidP="00A420B2"/>
                    <w:p w14:paraId="0833DCAD" w14:textId="77777777" w:rsidR="00342A2F" w:rsidRDefault="00342A2F" w:rsidP="00A420B2"/>
                    <w:p w14:paraId="48A59829" w14:textId="77777777" w:rsidR="00342A2F" w:rsidRDefault="00342A2F" w:rsidP="00A420B2"/>
                    <w:p w14:paraId="13CB4965" w14:textId="77777777" w:rsidR="00342A2F" w:rsidRDefault="00342A2F" w:rsidP="00A420B2"/>
                    <w:p w14:paraId="78CB5BC3" w14:textId="77777777" w:rsidR="00342A2F" w:rsidRDefault="00342A2F" w:rsidP="00A420B2"/>
                    <w:p w14:paraId="2C8C5143" w14:textId="77777777" w:rsidR="00342A2F" w:rsidRDefault="00342A2F" w:rsidP="00A420B2"/>
                    <w:p w14:paraId="1E162FEA" w14:textId="77777777" w:rsidR="00342A2F" w:rsidRDefault="00342A2F" w:rsidP="00A420B2"/>
                    <w:p w14:paraId="5438DCCD" w14:textId="77777777" w:rsidR="00342A2F" w:rsidRDefault="00342A2F" w:rsidP="00A420B2"/>
                    <w:p w14:paraId="247B988A" w14:textId="77777777" w:rsidR="00342A2F" w:rsidRDefault="00342A2F" w:rsidP="00A420B2"/>
                    <w:p w14:paraId="3497A779" w14:textId="77777777" w:rsidR="00342A2F" w:rsidRDefault="00342A2F" w:rsidP="00A420B2"/>
                    <w:p w14:paraId="39008F6B" w14:textId="77777777" w:rsidR="00342A2F" w:rsidRDefault="00342A2F" w:rsidP="00A420B2"/>
                    <w:p w14:paraId="658ADA21" w14:textId="77777777" w:rsidR="00342A2F" w:rsidRDefault="00342A2F" w:rsidP="00A420B2"/>
                    <w:p w14:paraId="1ADF1129" w14:textId="77777777" w:rsidR="00342A2F" w:rsidRDefault="00342A2F" w:rsidP="00A420B2"/>
                    <w:p w14:paraId="7AA21E51" w14:textId="77777777" w:rsidR="00342A2F" w:rsidRDefault="00342A2F" w:rsidP="00A420B2"/>
                    <w:p w14:paraId="3872141E" w14:textId="77777777" w:rsidR="00342A2F" w:rsidRDefault="00342A2F" w:rsidP="00A420B2"/>
                    <w:p w14:paraId="0B7AA522" w14:textId="77777777" w:rsidR="00342A2F" w:rsidRDefault="00342A2F" w:rsidP="00A420B2"/>
                    <w:p w14:paraId="7B1DC1D8" w14:textId="77777777" w:rsidR="00342A2F" w:rsidRDefault="00342A2F" w:rsidP="00A420B2"/>
                    <w:p w14:paraId="3FA27A06" w14:textId="77777777" w:rsidR="00342A2F" w:rsidRDefault="00342A2F" w:rsidP="00A420B2"/>
                    <w:p w14:paraId="57300A13" w14:textId="77777777" w:rsidR="00342A2F" w:rsidRDefault="00342A2F" w:rsidP="00A420B2"/>
                    <w:p w14:paraId="68FF6932" w14:textId="77777777" w:rsidR="00342A2F" w:rsidRDefault="00342A2F" w:rsidP="00A420B2"/>
                    <w:p w14:paraId="29738B64" w14:textId="77777777" w:rsidR="00342A2F" w:rsidRDefault="00342A2F" w:rsidP="00A420B2"/>
                    <w:p w14:paraId="50B74834" w14:textId="77777777" w:rsidR="00342A2F" w:rsidRDefault="00342A2F" w:rsidP="00A420B2"/>
                    <w:p w14:paraId="2259DAAB" w14:textId="77777777" w:rsidR="00342A2F" w:rsidRDefault="00342A2F" w:rsidP="00A420B2"/>
                    <w:p w14:paraId="6C269B8C" w14:textId="77777777" w:rsidR="00342A2F" w:rsidRDefault="00342A2F" w:rsidP="00A420B2"/>
                    <w:p w14:paraId="202A4A5D" w14:textId="77777777" w:rsidR="00342A2F" w:rsidRDefault="00342A2F" w:rsidP="00A420B2"/>
                    <w:p w14:paraId="1173990C" w14:textId="77777777" w:rsidR="00342A2F" w:rsidRDefault="00342A2F" w:rsidP="00A420B2"/>
                    <w:p w14:paraId="1AC30ADF" w14:textId="77777777" w:rsidR="00342A2F" w:rsidRDefault="00342A2F" w:rsidP="00A420B2"/>
                    <w:p w14:paraId="4784D89D" w14:textId="77777777" w:rsidR="00342A2F" w:rsidRDefault="00342A2F" w:rsidP="00A420B2"/>
                    <w:p w14:paraId="4E76E370" w14:textId="77777777" w:rsidR="00342A2F" w:rsidRDefault="00342A2F" w:rsidP="00A420B2"/>
                    <w:p w14:paraId="420028D0" w14:textId="77777777" w:rsidR="00342A2F" w:rsidRDefault="00342A2F" w:rsidP="00A420B2"/>
                    <w:p w14:paraId="1B2A8756" w14:textId="77777777" w:rsidR="00342A2F" w:rsidRDefault="00342A2F" w:rsidP="00A420B2"/>
                    <w:p w14:paraId="4996A491" w14:textId="77777777" w:rsidR="00342A2F" w:rsidRDefault="00342A2F" w:rsidP="00A420B2"/>
                    <w:p w14:paraId="33341C9A" w14:textId="77777777" w:rsidR="00342A2F" w:rsidRDefault="00342A2F" w:rsidP="00A420B2"/>
                    <w:p w14:paraId="713A162F" w14:textId="77777777" w:rsidR="00342A2F" w:rsidRDefault="00342A2F" w:rsidP="00A420B2"/>
                    <w:p w14:paraId="5C720BE6" w14:textId="77777777" w:rsidR="00342A2F" w:rsidRDefault="00342A2F" w:rsidP="00A420B2"/>
                    <w:p w14:paraId="1E3F5617" w14:textId="77777777" w:rsidR="00342A2F" w:rsidRDefault="00342A2F" w:rsidP="00A420B2"/>
                    <w:p w14:paraId="7ED67A88" w14:textId="77777777" w:rsidR="00342A2F" w:rsidRDefault="00342A2F" w:rsidP="00A420B2"/>
                    <w:p w14:paraId="0527ACDE" w14:textId="77777777" w:rsidR="00342A2F" w:rsidRDefault="00342A2F" w:rsidP="00A420B2"/>
                    <w:p w14:paraId="5E1F850E" w14:textId="77777777" w:rsidR="00342A2F" w:rsidRDefault="00342A2F" w:rsidP="00A420B2"/>
                    <w:p w14:paraId="7A406411" w14:textId="77777777" w:rsidR="00342A2F" w:rsidRDefault="00342A2F" w:rsidP="00A420B2"/>
                    <w:p w14:paraId="134BD54B" w14:textId="77777777" w:rsidR="00342A2F" w:rsidRDefault="00342A2F" w:rsidP="00A420B2"/>
                    <w:p w14:paraId="5F424E20" w14:textId="77777777" w:rsidR="00342A2F" w:rsidRDefault="00342A2F" w:rsidP="00A420B2"/>
                    <w:p w14:paraId="0DBBFE17" w14:textId="77777777" w:rsidR="00342A2F" w:rsidRDefault="00342A2F" w:rsidP="00A420B2"/>
                    <w:p w14:paraId="000F7161" w14:textId="77777777" w:rsidR="00342A2F" w:rsidRDefault="00342A2F" w:rsidP="00A420B2"/>
                    <w:p w14:paraId="6B7D527A" w14:textId="77777777" w:rsidR="00342A2F" w:rsidRDefault="00342A2F" w:rsidP="00A420B2"/>
                    <w:p w14:paraId="41D21406" w14:textId="77777777" w:rsidR="00342A2F" w:rsidRDefault="00342A2F" w:rsidP="00A420B2"/>
                    <w:p w14:paraId="3356FB7A" w14:textId="77777777" w:rsidR="00342A2F" w:rsidRDefault="00342A2F" w:rsidP="00A420B2"/>
                    <w:p w14:paraId="2AFA543C" w14:textId="77777777" w:rsidR="00342A2F" w:rsidRDefault="00342A2F" w:rsidP="00A420B2"/>
                    <w:p w14:paraId="607E3E43" w14:textId="77777777" w:rsidR="00342A2F" w:rsidRDefault="00342A2F" w:rsidP="00A420B2"/>
                    <w:p w14:paraId="66278095" w14:textId="77777777" w:rsidR="00342A2F" w:rsidRDefault="00342A2F" w:rsidP="00A420B2"/>
                    <w:p w14:paraId="147CB1B8" w14:textId="77777777" w:rsidR="00342A2F" w:rsidRDefault="00342A2F" w:rsidP="00A420B2"/>
                    <w:p w14:paraId="0EBA8E4D" w14:textId="77777777" w:rsidR="00342A2F" w:rsidRDefault="00342A2F" w:rsidP="00A420B2"/>
                    <w:p w14:paraId="25F1EB21" w14:textId="77777777" w:rsidR="00342A2F" w:rsidRDefault="00342A2F" w:rsidP="00A420B2"/>
                    <w:p w14:paraId="4CD60B95" w14:textId="77777777" w:rsidR="00342A2F" w:rsidRDefault="00342A2F" w:rsidP="00A420B2"/>
                    <w:p w14:paraId="4A872E9E" w14:textId="77777777" w:rsidR="00342A2F" w:rsidRDefault="00342A2F" w:rsidP="00A420B2"/>
                    <w:p w14:paraId="3F1434EC" w14:textId="77777777" w:rsidR="00342A2F" w:rsidRDefault="00342A2F" w:rsidP="00A420B2"/>
                    <w:p w14:paraId="053F0D31" w14:textId="77777777" w:rsidR="00342A2F" w:rsidRDefault="00342A2F" w:rsidP="00A420B2"/>
                    <w:p w14:paraId="5EE9C0E7" w14:textId="77777777" w:rsidR="00342A2F" w:rsidRDefault="00342A2F" w:rsidP="00A420B2"/>
                    <w:p w14:paraId="489A4F49" w14:textId="77777777" w:rsidR="00342A2F" w:rsidRDefault="00342A2F" w:rsidP="00A420B2"/>
                    <w:p w14:paraId="62E0768A" w14:textId="77777777" w:rsidR="00342A2F" w:rsidRDefault="00342A2F" w:rsidP="00A420B2"/>
                    <w:p w14:paraId="58306FDC" w14:textId="77777777" w:rsidR="00342A2F" w:rsidRDefault="00342A2F" w:rsidP="00A420B2"/>
                    <w:p w14:paraId="5540420F" w14:textId="77777777" w:rsidR="00342A2F" w:rsidRDefault="00342A2F" w:rsidP="00A420B2"/>
                    <w:p w14:paraId="1D330BF3" w14:textId="77777777" w:rsidR="00342A2F" w:rsidRDefault="00342A2F" w:rsidP="00A420B2"/>
                    <w:p w14:paraId="4A5E1C3A" w14:textId="77777777" w:rsidR="00342A2F" w:rsidRDefault="00342A2F" w:rsidP="00A420B2"/>
                    <w:p w14:paraId="176DCAB1" w14:textId="77777777" w:rsidR="00342A2F" w:rsidRDefault="00342A2F" w:rsidP="00A420B2"/>
                    <w:p w14:paraId="6A05B82C" w14:textId="77777777" w:rsidR="00342A2F" w:rsidRDefault="00342A2F" w:rsidP="00A420B2"/>
                    <w:p w14:paraId="787761F2" w14:textId="77777777" w:rsidR="00342A2F" w:rsidRDefault="00342A2F" w:rsidP="00A420B2"/>
                    <w:p w14:paraId="16F58BAF" w14:textId="77777777" w:rsidR="00342A2F" w:rsidRDefault="00342A2F" w:rsidP="00A420B2"/>
                    <w:p w14:paraId="64FC7B55" w14:textId="77777777" w:rsidR="00342A2F" w:rsidRDefault="00342A2F" w:rsidP="00A420B2"/>
                    <w:p w14:paraId="45146603" w14:textId="77777777" w:rsidR="00342A2F" w:rsidRDefault="00342A2F" w:rsidP="00A420B2"/>
                    <w:p w14:paraId="3A9A5DC7" w14:textId="77777777" w:rsidR="00342A2F" w:rsidRDefault="00342A2F" w:rsidP="00A420B2"/>
                    <w:p w14:paraId="4F0C6938" w14:textId="77777777" w:rsidR="00342A2F" w:rsidRDefault="00342A2F" w:rsidP="00A420B2"/>
                    <w:p w14:paraId="2A2D5F96" w14:textId="77777777" w:rsidR="00342A2F" w:rsidRDefault="00342A2F" w:rsidP="00A420B2"/>
                    <w:p w14:paraId="29B8D9F5" w14:textId="77777777" w:rsidR="00342A2F" w:rsidRDefault="00342A2F" w:rsidP="00A420B2"/>
                    <w:p w14:paraId="338E4507" w14:textId="77777777" w:rsidR="00342A2F" w:rsidRDefault="00342A2F" w:rsidP="00A420B2"/>
                    <w:p w14:paraId="73FAD9C8" w14:textId="77777777" w:rsidR="00342A2F" w:rsidRDefault="00342A2F" w:rsidP="00A420B2"/>
                    <w:p w14:paraId="7981CF5B" w14:textId="77777777" w:rsidR="00342A2F" w:rsidRDefault="00342A2F" w:rsidP="00A420B2"/>
                    <w:p w14:paraId="03FCC016" w14:textId="77777777" w:rsidR="00342A2F" w:rsidRDefault="00342A2F" w:rsidP="00A420B2"/>
                    <w:p w14:paraId="1261C05F" w14:textId="77777777" w:rsidR="00342A2F" w:rsidRDefault="00342A2F" w:rsidP="00A420B2"/>
                    <w:p w14:paraId="4B1DAEB7" w14:textId="77777777" w:rsidR="00342A2F" w:rsidRDefault="00342A2F" w:rsidP="00A420B2"/>
                    <w:p w14:paraId="4CC470C8" w14:textId="77777777" w:rsidR="00342A2F" w:rsidRDefault="00342A2F" w:rsidP="00A420B2"/>
                    <w:p w14:paraId="27277B61" w14:textId="77777777" w:rsidR="00342A2F" w:rsidRDefault="00342A2F" w:rsidP="00A420B2"/>
                    <w:p w14:paraId="30B50019" w14:textId="77777777" w:rsidR="00342A2F" w:rsidRDefault="00342A2F" w:rsidP="00A420B2"/>
                    <w:p w14:paraId="2AD179FA" w14:textId="77777777" w:rsidR="00342A2F" w:rsidRDefault="00342A2F" w:rsidP="00A420B2"/>
                    <w:p w14:paraId="41413CD1" w14:textId="77777777" w:rsidR="00342A2F" w:rsidRDefault="00342A2F" w:rsidP="00A420B2"/>
                    <w:p w14:paraId="7EC70553" w14:textId="77777777" w:rsidR="00342A2F" w:rsidRDefault="00342A2F" w:rsidP="00A420B2"/>
                    <w:p w14:paraId="34243478" w14:textId="77777777" w:rsidR="00342A2F" w:rsidRDefault="00342A2F" w:rsidP="00A420B2"/>
                    <w:p w14:paraId="6BFDA80C" w14:textId="77777777" w:rsidR="00342A2F" w:rsidRDefault="00342A2F" w:rsidP="00A420B2"/>
                    <w:p w14:paraId="7D24C6FF" w14:textId="77777777" w:rsidR="00342A2F" w:rsidRDefault="00342A2F" w:rsidP="00A420B2"/>
                    <w:p w14:paraId="06F3218C" w14:textId="77777777" w:rsidR="00342A2F" w:rsidRDefault="00342A2F" w:rsidP="00A420B2"/>
                    <w:p w14:paraId="385AA38B" w14:textId="77777777" w:rsidR="00342A2F" w:rsidRDefault="00342A2F" w:rsidP="00A420B2"/>
                    <w:p w14:paraId="0840E15E" w14:textId="77777777" w:rsidR="00342A2F" w:rsidRDefault="00342A2F" w:rsidP="00A420B2"/>
                    <w:p w14:paraId="3C128CC5" w14:textId="77777777" w:rsidR="00342A2F" w:rsidRDefault="00342A2F" w:rsidP="00A420B2"/>
                    <w:p w14:paraId="2EAF2F32" w14:textId="77777777" w:rsidR="00342A2F" w:rsidRDefault="00342A2F" w:rsidP="00A420B2"/>
                    <w:p w14:paraId="11B24B89" w14:textId="77777777" w:rsidR="00342A2F" w:rsidRDefault="00342A2F" w:rsidP="00A420B2"/>
                    <w:p w14:paraId="00088D5B" w14:textId="77777777" w:rsidR="00342A2F" w:rsidRDefault="00342A2F" w:rsidP="00A420B2"/>
                    <w:p w14:paraId="63239394" w14:textId="77777777" w:rsidR="00342A2F" w:rsidRDefault="00342A2F" w:rsidP="00A420B2"/>
                    <w:p w14:paraId="66E18575" w14:textId="77777777" w:rsidR="00342A2F" w:rsidRDefault="00342A2F" w:rsidP="00A420B2"/>
                    <w:p w14:paraId="74C9C82C" w14:textId="77777777" w:rsidR="00342A2F" w:rsidRDefault="00342A2F" w:rsidP="00A420B2"/>
                    <w:p w14:paraId="7C1124AF" w14:textId="77777777" w:rsidR="00342A2F" w:rsidRDefault="00342A2F" w:rsidP="00A420B2"/>
                    <w:p w14:paraId="38B95293" w14:textId="77777777" w:rsidR="00342A2F" w:rsidRDefault="00342A2F" w:rsidP="00A420B2"/>
                    <w:p w14:paraId="38A194C3" w14:textId="77777777" w:rsidR="00342A2F" w:rsidRDefault="00342A2F" w:rsidP="00A420B2"/>
                    <w:p w14:paraId="29D4E1FF" w14:textId="77777777" w:rsidR="00342A2F" w:rsidRDefault="00342A2F" w:rsidP="00A420B2"/>
                    <w:p w14:paraId="66EEAF5A" w14:textId="77777777" w:rsidR="00342A2F" w:rsidRDefault="00342A2F" w:rsidP="00A420B2"/>
                    <w:p w14:paraId="6DCA06FB" w14:textId="77777777" w:rsidR="00342A2F" w:rsidRDefault="00342A2F" w:rsidP="00A420B2"/>
                    <w:p w14:paraId="7A7AAB9D" w14:textId="77777777" w:rsidR="00342A2F" w:rsidRDefault="00342A2F" w:rsidP="00A420B2"/>
                    <w:p w14:paraId="4F169D8C" w14:textId="77777777" w:rsidR="00342A2F" w:rsidRDefault="00342A2F" w:rsidP="00A420B2"/>
                    <w:p w14:paraId="31A6D2E9" w14:textId="77777777" w:rsidR="00342A2F" w:rsidRDefault="00342A2F" w:rsidP="00A420B2"/>
                    <w:p w14:paraId="67F60052" w14:textId="77777777" w:rsidR="00342A2F" w:rsidRDefault="00342A2F" w:rsidP="00A420B2"/>
                    <w:p w14:paraId="63773529" w14:textId="77777777" w:rsidR="00342A2F" w:rsidRDefault="00342A2F" w:rsidP="00A420B2"/>
                    <w:p w14:paraId="6F3F4AE5" w14:textId="77777777" w:rsidR="00342A2F" w:rsidRDefault="00342A2F" w:rsidP="00A420B2"/>
                    <w:p w14:paraId="6A292DB2" w14:textId="77777777" w:rsidR="00342A2F" w:rsidRDefault="00342A2F" w:rsidP="00A420B2"/>
                    <w:p w14:paraId="48CB0544" w14:textId="77777777" w:rsidR="00342A2F" w:rsidRDefault="00342A2F" w:rsidP="00A420B2"/>
                    <w:p w14:paraId="2F95E85B" w14:textId="77777777" w:rsidR="00342A2F" w:rsidRDefault="00342A2F" w:rsidP="00A420B2"/>
                    <w:p w14:paraId="24FFBF0E" w14:textId="77777777" w:rsidR="00342A2F" w:rsidRDefault="00342A2F" w:rsidP="00A420B2"/>
                    <w:p w14:paraId="02514751" w14:textId="77777777" w:rsidR="00342A2F" w:rsidRDefault="00342A2F" w:rsidP="00A420B2"/>
                    <w:p w14:paraId="0329AFFE" w14:textId="77777777" w:rsidR="00342A2F" w:rsidRDefault="00342A2F" w:rsidP="00A420B2"/>
                    <w:p w14:paraId="71515447" w14:textId="77777777" w:rsidR="00342A2F" w:rsidRDefault="00342A2F" w:rsidP="00A420B2"/>
                    <w:p w14:paraId="581B10B0" w14:textId="77777777" w:rsidR="00342A2F" w:rsidRDefault="00342A2F" w:rsidP="00A420B2"/>
                    <w:p w14:paraId="215C0DAD" w14:textId="77777777" w:rsidR="00342A2F" w:rsidRDefault="00342A2F" w:rsidP="00A420B2"/>
                    <w:p w14:paraId="6385623D" w14:textId="77777777" w:rsidR="00342A2F" w:rsidRDefault="00342A2F" w:rsidP="00A420B2"/>
                    <w:p w14:paraId="0F16A770" w14:textId="77777777" w:rsidR="00342A2F" w:rsidRDefault="00342A2F" w:rsidP="00A420B2"/>
                    <w:p w14:paraId="73222F07" w14:textId="77777777" w:rsidR="00342A2F" w:rsidRDefault="00342A2F" w:rsidP="00A420B2"/>
                    <w:p w14:paraId="01731A5B" w14:textId="77777777" w:rsidR="00342A2F" w:rsidRDefault="00342A2F" w:rsidP="00A420B2"/>
                    <w:p w14:paraId="37C6BD72" w14:textId="77777777" w:rsidR="00342A2F" w:rsidRDefault="00342A2F" w:rsidP="00A420B2"/>
                    <w:p w14:paraId="5E5E9495" w14:textId="77777777" w:rsidR="00342A2F" w:rsidRDefault="00342A2F" w:rsidP="00A420B2"/>
                    <w:p w14:paraId="6D76F915" w14:textId="77777777" w:rsidR="00342A2F" w:rsidRDefault="00342A2F" w:rsidP="00A420B2"/>
                    <w:p w14:paraId="083E9C7C" w14:textId="77777777" w:rsidR="00342A2F" w:rsidRDefault="00342A2F" w:rsidP="00A420B2"/>
                    <w:p w14:paraId="6505EC47" w14:textId="77777777" w:rsidR="00342A2F" w:rsidRDefault="00342A2F" w:rsidP="00A420B2"/>
                    <w:p w14:paraId="2F465894" w14:textId="77777777" w:rsidR="00342A2F" w:rsidRDefault="00342A2F" w:rsidP="00A420B2"/>
                    <w:p w14:paraId="38C0F81D" w14:textId="77777777" w:rsidR="00342A2F" w:rsidRDefault="00342A2F" w:rsidP="00A420B2"/>
                    <w:p w14:paraId="5DFB3BE9" w14:textId="77777777" w:rsidR="00342A2F" w:rsidRDefault="00342A2F" w:rsidP="00A420B2"/>
                    <w:p w14:paraId="0A364F83" w14:textId="77777777" w:rsidR="00342A2F" w:rsidRDefault="00342A2F" w:rsidP="00A420B2"/>
                    <w:p w14:paraId="6094FD59" w14:textId="77777777" w:rsidR="00342A2F" w:rsidRDefault="00342A2F" w:rsidP="00A420B2"/>
                    <w:p w14:paraId="4EC83857" w14:textId="77777777" w:rsidR="00342A2F" w:rsidRDefault="00342A2F" w:rsidP="00A420B2"/>
                    <w:p w14:paraId="722648DB" w14:textId="77777777" w:rsidR="00342A2F" w:rsidRDefault="00342A2F" w:rsidP="00A420B2"/>
                    <w:p w14:paraId="41C5DEF0" w14:textId="77777777" w:rsidR="00342A2F" w:rsidRDefault="00342A2F" w:rsidP="00A420B2"/>
                    <w:p w14:paraId="5F066DE2" w14:textId="77777777" w:rsidR="00342A2F" w:rsidRDefault="00342A2F" w:rsidP="00A420B2"/>
                    <w:p w14:paraId="14B268FF" w14:textId="77777777" w:rsidR="00342A2F" w:rsidRDefault="00342A2F" w:rsidP="00A420B2"/>
                    <w:p w14:paraId="1B72B5B6" w14:textId="77777777" w:rsidR="00342A2F" w:rsidRDefault="00342A2F" w:rsidP="00A420B2"/>
                    <w:p w14:paraId="1AB1CE01" w14:textId="77777777" w:rsidR="00342A2F" w:rsidRDefault="00342A2F" w:rsidP="00A420B2"/>
                    <w:p w14:paraId="3238A965" w14:textId="77777777" w:rsidR="00342A2F" w:rsidRDefault="00342A2F" w:rsidP="00A420B2"/>
                    <w:p w14:paraId="42C767E6" w14:textId="77777777" w:rsidR="00342A2F" w:rsidRDefault="00342A2F" w:rsidP="00A420B2"/>
                    <w:p w14:paraId="76E9C515" w14:textId="77777777" w:rsidR="00342A2F" w:rsidRDefault="00342A2F" w:rsidP="00A420B2"/>
                    <w:p w14:paraId="013AB15E" w14:textId="77777777" w:rsidR="00342A2F" w:rsidRDefault="00342A2F" w:rsidP="00A420B2"/>
                    <w:p w14:paraId="43B304A4" w14:textId="77777777" w:rsidR="00342A2F" w:rsidRDefault="00342A2F" w:rsidP="00A420B2"/>
                    <w:p w14:paraId="45C5E8D6" w14:textId="77777777" w:rsidR="00342A2F" w:rsidRDefault="00342A2F" w:rsidP="00A420B2"/>
                    <w:p w14:paraId="54823634" w14:textId="77777777" w:rsidR="00342A2F" w:rsidRDefault="00342A2F" w:rsidP="00A420B2"/>
                    <w:p w14:paraId="22664847" w14:textId="77777777" w:rsidR="00342A2F" w:rsidRDefault="00342A2F" w:rsidP="00A420B2"/>
                    <w:p w14:paraId="48EF8809" w14:textId="77777777" w:rsidR="00342A2F" w:rsidRDefault="00342A2F" w:rsidP="00A420B2"/>
                    <w:p w14:paraId="28429C9C" w14:textId="77777777" w:rsidR="00342A2F" w:rsidRDefault="00342A2F" w:rsidP="00A420B2"/>
                    <w:p w14:paraId="1E7ED042" w14:textId="77777777" w:rsidR="00342A2F" w:rsidRDefault="00342A2F" w:rsidP="00A420B2"/>
                    <w:p w14:paraId="020847AD" w14:textId="77777777" w:rsidR="00342A2F" w:rsidRDefault="00342A2F" w:rsidP="00A420B2"/>
                    <w:p w14:paraId="12B26735" w14:textId="77777777" w:rsidR="00342A2F" w:rsidRDefault="00342A2F" w:rsidP="00A420B2"/>
                    <w:p w14:paraId="612E07F0" w14:textId="77777777" w:rsidR="00342A2F" w:rsidRDefault="00342A2F" w:rsidP="00A420B2"/>
                    <w:p w14:paraId="3DF36F0F" w14:textId="77777777" w:rsidR="00342A2F" w:rsidRDefault="00342A2F" w:rsidP="00A420B2"/>
                    <w:p w14:paraId="3EF8695E" w14:textId="77777777" w:rsidR="00342A2F" w:rsidRDefault="00342A2F" w:rsidP="00A420B2"/>
                    <w:p w14:paraId="5AEF0999" w14:textId="77777777" w:rsidR="00342A2F" w:rsidRDefault="00342A2F" w:rsidP="00A420B2"/>
                    <w:p w14:paraId="1F50133E" w14:textId="77777777" w:rsidR="00342A2F" w:rsidRDefault="00342A2F" w:rsidP="00A420B2"/>
                    <w:p w14:paraId="5DFEF123" w14:textId="77777777" w:rsidR="00342A2F" w:rsidRDefault="00342A2F" w:rsidP="00A420B2"/>
                    <w:p w14:paraId="1875ADB9" w14:textId="77777777" w:rsidR="00342A2F" w:rsidRDefault="00342A2F" w:rsidP="00A420B2"/>
                    <w:p w14:paraId="75965C29" w14:textId="77777777" w:rsidR="00342A2F" w:rsidRDefault="00342A2F" w:rsidP="00A420B2"/>
                    <w:p w14:paraId="245A7573" w14:textId="77777777" w:rsidR="00342A2F" w:rsidRDefault="00342A2F" w:rsidP="00A420B2"/>
                    <w:p w14:paraId="3D588DA0" w14:textId="77777777" w:rsidR="00342A2F" w:rsidRDefault="00342A2F" w:rsidP="00A420B2"/>
                    <w:p w14:paraId="093E0C98" w14:textId="77777777" w:rsidR="00342A2F" w:rsidRDefault="00342A2F" w:rsidP="00A420B2"/>
                    <w:p w14:paraId="2C75D20D" w14:textId="77777777" w:rsidR="00342A2F" w:rsidRDefault="00342A2F" w:rsidP="00A420B2"/>
                    <w:p w14:paraId="3F08045B" w14:textId="77777777" w:rsidR="00342A2F" w:rsidRDefault="00342A2F" w:rsidP="00A420B2"/>
                    <w:p w14:paraId="319BE369" w14:textId="77777777" w:rsidR="00342A2F" w:rsidRDefault="00342A2F" w:rsidP="00A420B2"/>
                    <w:p w14:paraId="44701081" w14:textId="77777777" w:rsidR="00342A2F" w:rsidRDefault="00342A2F" w:rsidP="00A420B2"/>
                    <w:p w14:paraId="1A360B25" w14:textId="77777777" w:rsidR="00342A2F" w:rsidRDefault="00342A2F" w:rsidP="00A420B2"/>
                    <w:p w14:paraId="26563B99" w14:textId="77777777" w:rsidR="00342A2F" w:rsidRDefault="00342A2F" w:rsidP="00A420B2"/>
                    <w:p w14:paraId="5539160D" w14:textId="77777777" w:rsidR="00342A2F" w:rsidRDefault="00342A2F" w:rsidP="00A420B2"/>
                    <w:p w14:paraId="0A0FD6C7" w14:textId="77777777" w:rsidR="00342A2F" w:rsidRDefault="00342A2F" w:rsidP="00A420B2"/>
                    <w:p w14:paraId="1CAF52E8" w14:textId="77777777" w:rsidR="00342A2F" w:rsidRDefault="00342A2F" w:rsidP="00A420B2"/>
                    <w:p w14:paraId="0D0C541E" w14:textId="77777777" w:rsidR="00342A2F" w:rsidRDefault="00342A2F" w:rsidP="00A420B2"/>
                    <w:p w14:paraId="2D03C177" w14:textId="77777777" w:rsidR="00342A2F" w:rsidRDefault="00342A2F" w:rsidP="00A420B2"/>
                    <w:p w14:paraId="0421BF69" w14:textId="77777777" w:rsidR="00342A2F" w:rsidRDefault="00342A2F" w:rsidP="00A420B2"/>
                    <w:p w14:paraId="1DB8D612" w14:textId="77777777" w:rsidR="00342A2F" w:rsidRDefault="00342A2F" w:rsidP="00A420B2"/>
                    <w:p w14:paraId="56F9297C" w14:textId="77777777" w:rsidR="00342A2F" w:rsidRDefault="00342A2F" w:rsidP="00A420B2"/>
                    <w:p w14:paraId="2FB955AF" w14:textId="77777777" w:rsidR="00342A2F" w:rsidRDefault="00342A2F" w:rsidP="00A420B2"/>
                    <w:p w14:paraId="7418FA08" w14:textId="77777777" w:rsidR="00342A2F" w:rsidRDefault="00342A2F" w:rsidP="00A420B2"/>
                    <w:p w14:paraId="7D3CEE7A" w14:textId="77777777" w:rsidR="00342A2F" w:rsidRDefault="00342A2F" w:rsidP="00A420B2"/>
                    <w:p w14:paraId="2595BBFA" w14:textId="77777777" w:rsidR="00342A2F" w:rsidRDefault="00342A2F" w:rsidP="00A420B2"/>
                    <w:p w14:paraId="7C5930D2" w14:textId="77777777" w:rsidR="00342A2F" w:rsidRDefault="00342A2F" w:rsidP="00A420B2"/>
                    <w:p w14:paraId="04B2E1AD" w14:textId="77777777" w:rsidR="00342A2F" w:rsidRDefault="00342A2F" w:rsidP="00A420B2"/>
                    <w:p w14:paraId="5D886736" w14:textId="77777777" w:rsidR="00342A2F" w:rsidRDefault="00342A2F" w:rsidP="00A420B2"/>
                    <w:p w14:paraId="54EC79C1" w14:textId="77777777" w:rsidR="00342A2F" w:rsidRDefault="00342A2F" w:rsidP="00A420B2"/>
                    <w:p w14:paraId="0F07B39D" w14:textId="77777777" w:rsidR="00342A2F" w:rsidRDefault="00342A2F" w:rsidP="00A420B2"/>
                    <w:p w14:paraId="358240FD" w14:textId="77777777" w:rsidR="00342A2F" w:rsidRDefault="00342A2F" w:rsidP="00A420B2"/>
                    <w:p w14:paraId="6103F12A" w14:textId="77777777" w:rsidR="00342A2F" w:rsidRDefault="00342A2F" w:rsidP="00A420B2"/>
                    <w:p w14:paraId="6F47CE7E" w14:textId="77777777" w:rsidR="00342A2F" w:rsidRDefault="00342A2F" w:rsidP="00A420B2"/>
                    <w:p w14:paraId="30C9A9BE" w14:textId="77777777" w:rsidR="00342A2F" w:rsidRDefault="00342A2F" w:rsidP="00A420B2"/>
                    <w:p w14:paraId="43819C24" w14:textId="77777777" w:rsidR="00342A2F" w:rsidRDefault="00342A2F" w:rsidP="00A420B2"/>
                    <w:p w14:paraId="5E4FDACE" w14:textId="77777777" w:rsidR="00342A2F" w:rsidRDefault="00342A2F" w:rsidP="00A420B2"/>
                    <w:p w14:paraId="388A06D9" w14:textId="77777777" w:rsidR="00342A2F" w:rsidRDefault="00342A2F" w:rsidP="00A420B2"/>
                    <w:p w14:paraId="22358FE5" w14:textId="77777777" w:rsidR="00342A2F" w:rsidRDefault="00342A2F" w:rsidP="00A420B2"/>
                    <w:p w14:paraId="7BDE0E98" w14:textId="77777777" w:rsidR="00342A2F" w:rsidRDefault="00342A2F" w:rsidP="00A420B2"/>
                    <w:p w14:paraId="10E2C539" w14:textId="77777777" w:rsidR="00342A2F" w:rsidRDefault="00342A2F" w:rsidP="00A420B2"/>
                    <w:p w14:paraId="66B4D3AD" w14:textId="77777777" w:rsidR="00342A2F" w:rsidRDefault="00342A2F" w:rsidP="00A420B2"/>
                    <w:p w14:paraId="422987FD" w14:textId="77777777" w:rsidR="00342A2F" w:rsidRDefault="00342A2F" w:rsidP="00A420B2"/>
                    <w:p w14:paraId="4E52BD37" w14:textId="77777777" w:rsidR="00342A2F" w:rsidRDefault="00342A2F" w:rsidP="00A420B2"/>
                    <w:p w14:paraId="5731CBAF" w14:textId="77777777" w:rsidR="00342A2F" w:rsidRDefault="00342A2F" w:rsidP="00A420B2"/>
                    <w:p w14:paraId="2C5FD736" w14:textId="77777777" w:rsidR="00342A2F" w:rsidRDefault="00342A2F" w:rsidP="00A420B2"/>
                    <w:p w14:paraId="73CFF5E6" w14:textId="77777777" w:rsidR="00342A2F" w:rsidRDefault="00342A2F" w:rsidP="00A420B2"/>
                    <w:p w14:paraId="0C197D1B" w14:textId="77777777" w:rsidR="00342A2F" w:rsidRDefault="00342A2F" w:rsidP="00A420B2"/>
                    <w:p w14:paraId="48E134B9" w14:textId="77777777" w:rsidR="00342A2F" w:rsidRDefault="00342A2F" w:rsidP="00A420B2"/>
                    <w:p w14:paraId="02B074BA" w14:textId="77777777" w:rsidR="00342A2F" w:rsidRDefault="00342A2F" w:rsidP="00A420B2"/>
                    <w:p w14:paraId="467ABD0A" w14:textId="77777777" w:rsidR="00342A2F" w:rsidRDefault="00342A2F" w:rsidP="00A420B2"/>
                    <w:p w14:paraId="6DB30EAF" w14:textId="77777777" w:rsidR="00342A2F" w:rsidRDefault="00342A2F" w:rsidP="00A420B2"/>
                    <w:p w14:paraId="09474F8E" w14:textId="77777777" w:rsidR="00342A2F" w:rsidRDefault="00342A2F" w:rsidP="00A420B2"/>
                    <w:p w14:paraId="0FC3B75B" w14:textId="77777777" w:rsidR="00342A2F" w:rsidRDefault="00342A2F" w:rsidP="00A420B2"/>
                    <w:p w14:paraId="625DDD72" w14:textId="77777777" w:rsidR="00342A2F" w:rsidRDefault="00342A2F" w:rsidP="00A420B2"/>
                    <w:p w14:paraId="460551E1" w14:textId="77777777" w:rsidR="00342A2F" w:rsidRDefault="00342A2F" w:rsidP="00A420B2"/>
                    <w:p w14:paraId="5522FB0E" w14:textId="77777777" w:rsidR="00342A2F" w:rsidRDefault="00342A2F" w:rsidP="00A420B2"/>
                    <w:p w14:paraId="3A062B84" w14:textId="77777777" w:rsidR="00342A2F" w:rsidRDefault="00342A2F" w:rsidP="00A420B2"/>
                    <w:p w14:paraId="19C04238" w14:textId="77777777" w:rsidR="00342A2F" w:rsidRDefault="00342A2F" w:rsidP="00A420B2"/>
                    <w:p w14:paraId="7FB91AF5" w14:textId="77777777" w:rsidR="00342A2F" w:rsidRDefault="00342A2F" w:rsidP="00A420B2"/>
                    <w:p w14:paraId="7B4C272E" w14:textId="77777777" w:rsidR="00342A2F" w:rsidRDefault="00342A2F" w:rsidP="00A420B2"/>
                    <w:p w14:paraId="33880B6B" w14:textId="77777777" w:rsidR="00342A2F" w:rsidRDefault="00342A2F" w:rsidP="00A420B2"/>
                    <w:p w14:paraId="052ADD85" w14:textId="77777777" w:rsidR="00342A2F" w:rsidRDefault="00342A2F" w:rsidP="00A420B2"/>
                    <w:p w14:paraId="5880DC08" w14:textId="77777777" w:rsidR="00342A2F" w:rsidRDefault="00342A2F" w:rsidP="00A420B2"/>
                    <w:p w14:paraId="6285F8E5" w14:textId="77777777" w:rsidR="00342A2F" w:rsidRDefault="00342A2F" w:rsidP="00A420B2"/>
                    <w:p w14:paraId="48AA48CD" w14:textId="77777777" w:rsidR="00342A2F" w:rsidRDefault="00342A2F" w:rsidP="00A420B2"/>
                    <w:p w14:paraId="47B7B19F" w14:textId="77777777" w:rsidR="00342A2F" w:rsidRDefault="00342A2F" w:rsidP="00A420B2"/>
                    <w:p w14:paraId="6D25EFBC" w14:textId="77777777" w:rsidR="00342A2F" w:rsidRDefault="00342A2F" w:rsidP="00A420B2"/>
                    <w:p w14:paraId="636AEA5E" w14:textId="77777777" w:rsidR="00342A2F" w:rsidRDefault="00342A2F" w:rsidP="00A420B2"/>
                    <w:p w14:paraId="17AE07B8" w14:textId="77777777" w:rsidR="00342A2F" w:rsidRDefault="00342A2F" w:rsidP="00A420B2"/>
                    <w:p w14:paraId="0A6AE315" w14:textId="77777777" w:rsidR="00342A2F" w:rsidRDefault="00342A2F" w:rsidP="00A420B2"/>
                    <w:p w14:paraId="419649D0" w14:textId="77777777" w:rsidR="00342A2F" w:rsidRDefault="00342A2F" w:rsidP="00A420B2"/>
                    <w:p w14:paraId="3D9A7858" w14:textId="77777777" w:rsidR="00342A2F" w:rsidRDefault="00342A2F" w:rsidP="00A420B2"/>
                    <w:p w14:paraId="6A07A241" w14:textId="77777777" w:rsidR="00342A2F" w:rsidRDefault="00342A2F" w:rsidP="00A420B2"/>
                    <w:p w14:paraId="41E89318" w14:textId="77777777" w:rsidR="00342A2F" w:rsidRDefault="00342A2F" w:rsidP="00A420B2"/>
                    <w:p w14:paraId="125FE6C0" w14:textId="77777777" w:rsidR="00342A2F" w:rsidRDefault="00342A2F" w:rsidP="00A420B2"/>
                    <w:p w14:paraId="0423FDDD" w14:textId="77777777" w:rsidR="00342A2F" w:rsidRDefault="00342A2F" w:rsidP="00A420B2"/>
                    <w:p w14:paraId="73CEBDE8" w14:textId="77777777" w:rsidR="00342A2F" w:rsidRDefault="00342A2F" w:rsidP="00A420B2"/>
                    <w:p w14:paraId="5D585714" w14:textId="77777777" w:rsidR="00342A2F" w:rsidRDefault="00342A2F" w:rsidP="00A420B2"/>
                    <w:p w14:paraId="21118664" w14:textId="77777777" w:rsidR="00342A2F" w:rsidRDefault="00342A2F" w:rsidP="00A420B2"/>
                    <w:p w14:paraId="385D61ED" w14:textId="77777777" w:rsidR="00342A2F" w:rsidRDefault="00342A2F" w:rsidP="00A420B2"/>
                    <w:p w14:paraId="71829264" w14:textId="77777777" w:rsidR="00342A2F" w:rsidRDefault="00342A2F" w:rsidP="00A420B2"/>
                    <w:p w14:paraId="3937099A" w14:textId="77777777" w:rsidR="00342A2F" w:rsidRDefault="00342A2F" w:rsidP="00A420B2"/>
                    <w:p w14:paraId="0F783BC7" w14:textId="77777777" w:rsidR="00342A2F" w:rsidRDefault="00342A2F" w:rsidP="00A420B2"/>
                    <w:p w14:paraId="129A0B2D" w14:textId="77777777" w:rsidR="00342A2F" w:rsidRDefault="00342A2F" w:rsidP="00A420B2"/>
                    <w:p w14:paraId="3AAB7492" w14:textId="77777777" w:rsidR="00342A2F" w:rsidRDefault="00342A2F" w:rsidP="00A420B2"/>
                    <w:p w14:paraId="5EA3D9DB" w14:textId="77777777" w:rsidR="00342A2F" w:rsidRDefault="00342A2F" w:rsidP="00A420B2"/>
                    <w:p w14:paraId="4EE99813" w14:textId="77777777" w:rsidR="00342A2F" w:rsidRDefault="00342A2F" w:rsidP="00A420B2"/>
                    <w:p w14:paraId="727BF1DB" w14:textId="77777777" w:rsidR="00342A2F" w:rsidRDefault="00342A2F" w:rsidP="00A420B2"/>
                    <w:p w14:paraId="17FA6069" w14:textId="77777777" w:rsidR="00342A2F" w:rsidRDefault="00342A2F" w:rsidP="00A420B2"/>
                    <w:p w14:paraId="7B516DBD" w14:textId="77777777" w:rsidR="00342A2F" w:rsidRDefault="00342A2F" w:rsidP="00A420B2"/>
                    <w:p w14:paraId="7DEBE471" w14:textId="77777777" w:rsidR="00342A2F" w:rsidRDefault="00342A2F" w:rsidP="00A420B2"/>
                    <w:p w14:paraId="5DA7BBC2" w14:textId="77777777" w:rsidR="00342A2F" w:rsidRDefault="00342A2F" w:rsidP="00A420B2"/>
                    <w:p w14:paraId="06DAF34C" w14:textId="77777777" w:rsidR="00342A2F" w:rsidRDefault="00342A2F" w:rsidP="00A420B2"/>
                    <w:p w14:paraId="18B45AB7" w14:textId="77777777" w:rsidR="00342A2F" w:rsidRDefault="00342A2F" w:rsidP="00A420B2"/>
                    <w:p w14:paraId="5A08E97C" w14:textId="77777777" w:rsidR="00342A2F" w:rsidRDefault="00342A2F" w:rsidP="00A420B2"/>
                    <w:p w14:paraId="22F20D12" w14:textId="77777777" w:rsidR="00342A2F" w:rsidRDefault="00342A2F" w:rsidP="00A420B2"/>
                    <w:p w14:paraId="3AEC28E8" w14:textId="77777777" w:rsidR="00342A2F" w:rsidRDefault="00342A2F" w:rsidP="00A420B2"/>
                    <w:p w14:paraId="10EA1D0F" w14:textId="77777777" w:rsidR="00342A2F" w:rsidRDefault="00342A2F" w:rsidP="00A420B2"/>
                    <w:p w14:paraId="00697496" w14:textId="77777777" w:rsidR="00342A2F" w:rsidRDefault="00342A2F" w:rsidP="00A420B2"/>
                    <w:p w14:paraId="68AA5171" w14:textId="77777777" w:rsidR="00342A2F" w:rsidRDefault="00342A2F" w:rsidP="00A420B2"/>
                    <w:p w14:paraId="690349AC" w14:textId="77777777" w:rsidR="00342A2F" w:rsidRDefault="00342A2F" w:rsidP="00A420B2"/>
                    <w:p w14:paraId="3E2E29BF" w14:textId="77777777" w:rsidR="00342A2F" w:rsidRDefault="00342A2F" w:rsidP="00A420B2"/>
                    <w:p w14:paraId="0C044B33" w14:textId="77777777" w:rsidR="00342A2F" w:rsidRDefault="00342A2F" w:rsidP="00A420B2"/>
                    <w:p w14:paraId="1BC58998" w14:textId="77777777" w:rsidR="00342A2F" w:rsidRDefault="00342A2F" w:rsidP="00A420B2"/>
                    <w:p w14:paraId="043C4A30" w14:textId="77777777" w:rsidR="00342A2F" w:rsidRDefault="00342A2F" w:rsidP="00A420B2"/>
                    <w:p w14:paraId="17F6CF3C" w14:textId="77777777" w:rsidR="00342A2F" w:rsidRDefault="00342A2F" w:rsidP="00A420B2"/>
                    <w:p w14:paraId="7278E252" w14:textId="77777777" w:rsidR="00342A2F" w:rsidRDefault="00342A2F" w:rsidP="00A420B2"/>
                    <w:p w14:paraId="228F6677" w14:textId="77777777" w:rsidR="00342A2F" w:rsidRDefault="00342A2F" w:rsidP="00A420B2"/>
                    <w:p w14:paraId="725AB4AD" w14:textId="77777777" w:rsidR="00342A2F" w:rsidRDefault="00342A2F" w:rsidP="00A420B2"/>
                    <w:p w14:paraId="1CD23BB3" w14:textId="77777777" w:rsidR="00342A2F" w:rsidRDefault="00342A2F" w:rsidP="00A420B2"/>
                    <w:p w14:paraId="4848F667" w14:textId="77777777" w:rsidR="00342A2F" w:rsidRDefault="00342A2F" w:rsidP="00A420B2"/>
                    <w:p w14:paraId="3221A5FC" w14:textId="77777777" w:rsidR="00342A2F" w:rsidRDefault="00342A2F" w:rsidP="00A420B2"/>
                    <w:p w14:paraId="4FE982D9" w14:textId="77777777" w:rsidR="00342A2F" w:rsidRDefault="00342A2F" w:rsidP="00A420B2"/>
                    <w:p w14:paraId="4C4D918D" w14:textId="77777777" w:rsidR="00342A2F" w:rsidRDefault="00342A2F" w:rsidP="00A420B2"/>
                    <w:p w14:paraId="56D5BC71" w14:textId="77777777" w:rsidR="00342A2F" w:rsidRDefault="00342A2F" w:rsidP="00A420B2"/>
                    <w:p w14:paraId="60AB1C4E" w14:textId="77777777" w:rsidR="00342A2F" w:rsidRDefault="00342A2F" w:rsidP="00A420B2"/>
                    <w:p w14:paraId="1F69D3B3" w14:textId="77777777" w:rsidR="00342A2F" w:rsidRDefault="00342A2F" w:rsidP="00A420B2"/>
                    <w:p w14:paraId="39EB3B11" w14:textId="77777777" w:rsidR="00342A2F" w:rsidRDefault="00342A2F" w:rsidP="00A420B2"/>
                    <w:p w14:paraId="1045C821" w14:textId="77777777" w:rsidR="00342A2F" w:rsidRDefault="00342A2F" w:rsidP="00A420B2"/>
                    <w:p w14:paraId="601B625E" w14:textId="77777777" w:rsidR="00342A2F" w:rsidRDefault="00342A2F" w:rsidP="00A420B2"/>
                    <w:p w14:paraId="15999BD3" w14:textId="77777777" w:rsidR="00342A2F" w:rsidRDefault="00342A2F" w:rsidP="00A420B2"/>
                    <w:p w14:paraId="40FBA1CD" w14:textId="77777777" w:rsidR="00342A2F" w:rsidRDefault="00342A2F" w:rsidP="00A420B2"/>
                    <w:p w14:paraId="107B1F80" w14:textId="77777777" w:rsidR="00342A2F" w:rsidRDefault="00342A2F" w:rsidP="00A420B2"/>
                    <w:p w14:paraId="5E7425CC" w14:textId="77777777" w:rsidR="00342A2F" w:rsidRDefault="00342A2F" w:rsidP="00A420B2"/>
                    <w:p w14:paraId="28DAFB12" w14:textId="77777777" w:rsidR="00342A2F" w:rsidRDefault="00342A2F" w:rsidP="00A420B2"/>
                    <w:p w14:paraId="73DEB3F5" w14:textId="77777777" w:rsidR="00342A2F" w:rsidRDefault="00342A2F" w:rsidP="00A420B2"/>
                    <w:p w14:paraId="41AAB6B7" w14:textId="77777777" w:rsidR="00342A2F" w:rsidRDefault="00342A2F" w:rsidP="00A420B2"/>
                    <w:p w14:paraId="4D3055EF" w14:textId="77777777" w:rsidR="00342A2F" w:rsidRDefault="00342A2F" w:rsidP="00A420B2"/>
                    <w:p w14:paraId="525D884A" w14:textId="77777777" w:rsidR="00342A2F" w:rsidRDefault="00342A2F" w:rsidP="00A420B2"/>
                    <w:p w14:paraId="6942703F" w14:textId="77777777" w:rsidR="00342A2F" w:rsidRDefault="00342A2F" w:rsidP="00A420B2"/>
                    <w:p w14:paraId="34D91A46" w14:textId="77777777" w:rsidR="00342A2F" w:rsidRDefault="00342A2F" w:rsidP="00A420B2"/>
                    <w:p w14:paraId="07D1ACCD" w14:textId="77777777" w:rsidR="00342A2F" w:rsidRDefault="00342A2F" w:rsidP="00A420B2"/>
                    <w:p w14:paraId="11DEDEE3" w14:textId="77777777" w:rsidR="00342A2F" w:rsidRDefault="00342A2F" w:rsidP="00A420B2"/>
                    <w:p w14:paraId="2E195699" w14:textId="77777777" w:rsidR="00342A2F" w:rsidRDefault="00342A2F" w:rsidP="00A420B2"/>
                    <w:p w14:paraId="1D1C04E6" w14:textId="77777777" w:rsidR="00342A2F" w:rsidRDefault="00342A2F" w:rsidP="00A420B2"/>
                    <w:p w14:paraId="56F4B2CF" w14:textId="77777777" w:rsidR="00342A2F" w:rsidRDefault="00342A2F" w:rsidP="00A420B2"/>
                    <w:p w14:paraId="047CA571" w14:textId="77777777" w:rsidR="00342A2F" w:rsidRDefault="00342A2F" w:rsidP="00A420B2"/>
                    <w:p w14:paraId="3CE3854A" w14:textId="77777777" w:rsidR="00342A2F" w:rsidRDefault="00342A2F" w:rsidP="00A420B2"/>
                    <w:p w14:paraId="7F7D4C48" w14:textId="77777777" w:rsidR="00342A2F" w:rsidRDefault="00342A2F" w:rsidP="00A420B2"/>
                    <w:p w14:paraId="04E475A6" w14:textId="77777777" w:rsidR="00342A2F" w:rsidRDefault="00342A2F" w:rsidP="00A420B2"/>
                    <w:p w14:paraId="4B820EC9" w14:textId="77777777" w:rsidR="00342A2F" w:rsidRDefault="00342A2F" w:rsidP="00A420B2"/>
                    <w:p w14:paraId="577E18AC" w14:textId="77777777" w:rsidR="00342A2F" w:rsidRDefault="00342A2F" w:rsidP="00A420B2"/>
                    <w:p w14:paraId="1B856EA8" w14:textId="77777777" w:rsidR="00342A2F" w:rsidRDefault="00342A2F" w:rsidP="00A420B2"/>
                    <w:p w14:paraId="68F2D348" w14:textId="77777777" w:rsidR="00342A2F" w:rsidRDefault="00342A2F" w:rsidP="00A420B2"/>
                    <w:p w14:paraId="46A07076" w14:textId="77777777" w:rsidR="00342A2F" w:rsidRDefault="00342A2F" w:rsidP="00A420B2"/>
                    <w:p w14:paraId="140729A6" w14:textId="77777777" w:rsidR="00342A2F" w:rsidRDefault="00342A2F" w:rsidP="00A420B2"/>
                    <w:p w14:paraId="71D5836B" w14:textId="77777777" w:rsidR="00342A2F" w:rsidRDefault="00342A2F" w:rsidP="00A420B2"/>
                    <w:p w14:paraId="271F8FF7" w14:textId="77777777" w:rsidR="00342A2F" w:rsidRDefault="00342A2F" w:rsidP="00A420B2"/>
                    <w:p w14:paraId="00E2C662" w14:textId="77777777" w:rsidR="00342A2F" w:rsidRDefault="00342A2F" w:rsidP="00A420B2"/>
                    <w:p w14:paraId="16E1544D" w14:textId="77777777" w:rsidR="00342A2F" w:rsidRDefault="00342A2F" w:rsidP="00A420B2"/>
                    <w:p w14:paraId="5D6BD860" w14:textId="77777777" w:rsidR="00342A2F" w:rsidRDefault="00342A2F" w:rsidP="00A420B2"/>
                    <w:p w14:paraId="0D58CE61" w14:textId="77777777" w:rsidR="00342A2F" w:rsidRDefault="00342A2F" w:rsidP="00A420B2"/>
                    <w:p w14:paraId="22F225D3" w14:textId="77777777" w:rsidR="00342A2F" w:rsidRDefault="00342A2F" w:rsidP="00A420B2"/>
                    <w:p w14:paraId="3EA1C72D" w14:textId="77777777" w:rsidR="00342A2F" w:rsidRDefault="00342A2F" w:rsidP="00A420B2"/>
                    <w:p w14:paraId="5F62D3AD" w14:textId="77777777" w:rsidR="00342A2F" w:rsidRDefault="00342A2F" w:rsidP="00A420B2"/>
                    <w:p w14:paraId="6D5F74E1" w14:textId="77777777" w:rsidR="00342A2F" w:rsidRDefault="00342A2F" w:rsidP="00A420B2"/>
                    <w:p w14:paraId="0213BE33" w14:textId="77777777" w:rsidR="00342A2F" w:rsidRDefault="00342A2F" w:rsidP="00A420B2"/>
                    <w:p w14:paraId="4A7451B7" w14:textId="77777777" w:rsidR="00342A2F" w:rsidRDefault="00342A2F" w:rsidP="00A420B2"/>
                    <w:p w14:paraId="6B6FB33F" w14:textId="77777777" w:rsidR="00342A2F" w:rsidRDefault="00342A2F" w:rsidP="00A420B2"/>
                    <w:p w14:paraId="373C5998" w14:textId="77777777" w:rsidR="00342A2F" w:rsidRDefault="00342A2F" w:rsidP="00A420B2"/>
                    <w:p w14:paraId="2145F0AA" w14:textId="77777777" w:rsidR="00342A2F" w:rsidRDefault="00342A2F" w:rsidP="00A420B2"/>
                    <w:p w14:paraId="132E7870" w14:textId="77777777" w:rsidR="00342A2F" w:rsidRDefault="00342A2F" w:rsidP="00A420B2"/>
                    <w:p w14:paraId="78CF0985" w14:textId="77777777" w:rsidR="00342A2F" w:rsidRDefault="00342A2F" w:rsidP="00A420B2"/>
                    <w:p w14:paraId="39AD334B" w14:textId="77777777" w:rsidR="00342A2F" w:rsidRDefault="00342A2F" w:rsidP="00A420B2"/>
                    <w:p w14:paraId="4495A760" w14:textId="77777777" w:rsidR="00342A2F" w:rsidRDefault="00342A2F" w:rsidP="00A420B2"/>
                    <w:p w14:paraId="3C42F3A1" w14:textId="77777777" w:rsidR="00342A2F" w:rsidRDefault="00342A2F" w:rsidP="00A420B2"/>
                    <w:p w14:paraId="6F893496" w14:textId="77777777" w:rsidR="00342A2F" w:rsidRDefault="00342A2F" w:rsidP="00A420B2"/>
                    <w:p w14:paraId="7DB35B2B" w14:textId="77777777" w:rsidR="00342A2F" w:rsidRDefault="00342A2F" w:rsidP="00A420B2"/>
                    <w:p w14:paraId="64BD8A6A" w14:textId="77777777" w:rsidR="00342A2F" w:rsidRDefault="00342A2F" w:rsidP="00A420B2"/>
                    <w:p w14:paraId="5673DFD8" w14:textId="77777777" w:rsidR="00342A2F" w:rsidRDefault="00342A2F" w:rsidP="00A420B2"/>
                    <w:p w14:paraId="365F4B6B" w14:textId="77777777" w:rsidR="00342A2F" w:rsidRDefault="00342A2F" w:rsidP="00A420B2"/>
                    <w:p w14:paraId="00DD1B92" w14:textId="77777777" w:rsidR="00342A2F" w:rsidRDefault="00342A2F" w:rsidP="00A420B2"/>
                    <w:p w14:paraId="3D775F65" w14:textId="77777777" w:rsidR="00342A2F" w:rsidRDefault="00342A2F" w:rsidP="00A420B2"/>
                    <w:p w14:paraId="279377BE" w14:textId="77777777" w:rsidR="00342A2F" w:rsidRDefault="00342A2F" w:rsidP="00A420B2"/>
                    <w:p w14:paraId="5F656EFE" w14:textId="77777777" w:rsidR="00342A2F" w:rsidRDefault="00342A2F" w:rsidP="00A420B2"/>
                    <w:p w14:paraId="515FDE3D" w14:textId="77777777" w:rsidR="00342A2F" w:rsidRDefault="00342A2F" w:rsidP="00A420B2"/>
                    <w:p w14:paraId="65DDAD70" w14:textId="77777777" w:rsidR="00342A2F" w:rsidRDefault="00342A2F" w:rsidP="00A420B2"/>
                    <w:p w14:paraId="04539561" w14:textId="77777777" w:rsidR="00342A2F" w:rsidRDefault="00342A2F" w:rsidP="00A420B2"/>
                    <w:p w14:paraId="15966F1A" w14:textId="77777777" w:rsidR="00342A2F" w:rsidRDefault="00342A2F" w:rsidP="00A420B2"/>
                    <w:p w14:paraId="4730E926" w14:textId="77777777" w:rsidR="00342A2F" w:rsidRDefault="00342A2F" w:rsidP="00A420B2"/>
                    <w:p w14:paraId="3A6D3331" w14:textId="77777777" w:rsidR="00342A2F" w:rsidRDefault="00342A2F" w:rsidP="00A420B2"/>
                  </w:txbxContent>
                </v:textbox>
              </v:shape>
            </w:pict>
          </mc:Fallback>
        </mc:AlternateContent>
      </w:r>
      <w:r w:rsidR="00C90A47">
        <w:rPr>
          <w:rFonts w:ascii="宋体" w:hAnsi="宋体"/>
          <w:noProof/>
          <w:color w:val="000000"/>
        </w:rPr>
        <mc:AlternateContent>
          <mc:Choice Requires="wps">
            <w:drawing>
              <wp:anchor distT="0" distB="0" distL="114300" distR="114300" simplePos="0" relativeHeight="251662848" behindDoc="0" locked="0" layoutInCell="1" allowOverlap="1" wp14:anchorId="5476525A" wp14:editId="31C860D9">
                <wp:simplePos x="0" y="0"/>
                <wp:positionH relativeFrom="column">
                  <wp:posOffset>3188964</wp:posOffset>
                </wp:positionH>
                <wp:positionV relativeFrom="paragraph">
                  <wp:posOffset>29594</wp:posOffset>
                </wp:positionV>
                <wp:extent cx="1116192" cy="1106062"/>
                <wp:effectExtent l="0" t="0" r="27305" b="18415"/>
                <wp:wrapNone/>
                <wp:docPr id="57" name="Text 9"/>
                <wp:cNvGraphicFramePr/>
                <a:graphic xmlns:a="http://schemas.openxmlformats.org/drawingml/2006/main">
                  <a:graphicData uri="http://schemas.microsoft.com/office/word/2010/wordprocessingShape">
                    <wps:wsp>
                      <wps:cNvSpPr txBox="1"/>
                      <wps:spPr>
                        <a:xfrm>
                          <a:off x="0" y="0"/>
                          <a:ext cx="1116192" cy="1106062"/>
                        </a:xfrm>
                        <a:prstGeom prst="rect">
                          <a:avLst/>
                        </a:prstGeom>
                        <a:noFill/>
                        <a:ln>
                          <a:solidFill>
                            <a:schemeClr val="tx1"/>
                          </a:solidFill>
                        </a:ln>
                      </wps:spPr>
                      <wps:txbx>
                        <w:txbxContent>
                          <w:p w14:paraId="2175CD06" w14:textId="350F8D18" w:rsidR="00342A2F" w:rsidRPr="009F27F7" w:rsidRDefault="00342A2F" w:rsidP="009F27F7">
                            <w:pPr>
                              <w:snapToGrid w:val="0"/>
                              <w:spacing w:line="200" w:lineRule="auto"/>
                              <w:jc w:val="left"/>
                              <w:rPr>
                                <w:rFonts w:ascii="微软雅黑" w:eastAsia="微软雅黑" w:hAnsi="微软雅黑"/>
                                <w:color w:val="191919"/>
                                <w:sz w:val="15"/>
                                <w:szCs w:val="15"/>
                              </w:rPr>
                            </w:pPr>
                            <w:r>
                              <w:rPr>
                                <w:rFonts w:ascii="微软雅黑" w:eastAsia="微软雅黑" w:hAnsi="微软雅黑" w:hint="eastAsia"/>
                                <w:color w:val="191919"/>
                                <w:sz w:val="15"/>
                                <w:szCs w:val="15"/>
                              </w:rPr>
                              <w:t>1.</w:t>
                            </w:r>
                            <w:r w:rsidRPr="009F27F7">
                              <w:rPr>
                                <w:rFonts w:ascii="微软雅黑" w:eastAsia="微软雅黑" w:hAnsi="微软雅黑" w:hint="eastAsia"/>
                                <w:color w:val="191919"/>
                                <w:sz w:val="15"/>
                                <w:szCs w:val="15"/>
                              </w:rPr>
                              <w:t>确定</w:t>
                            </w:r>
                            <w:r w:rsidRPr="009F27F7">
                              <w:rPr>
                                <w:rFonts w:ascii="微软雅黑" w:eastAsia="微软雅黑" w:hAnsi="微软雅黑"/>
                                <w:color w:val="191919"/>
                                <w:sz w:val="15"/>
                                <w:szCs w:val="15"/>
                              </w:rPr>
                              <w:t>试验条件</w:t>
                            </w:r>
                            <w:r w:rsidRPr="009F27F7">
                              <w:rPr>
                                <w:rFonts w:ascii="微软雅黑" w:eastAsia="微软雅黑" w:hAnsi="微软雅黑" w:hint="eastAsia"/>
                                <w:color w:val="191919"/>
                                <w:sz w:val="15"/>
                                <w:szCs w:val="15"/>
                              </w:rPr>
                              <w:t>、试验方法、设备要求、</w:t>
                            </w:r>
                            <w:r w:rsidRPr="009F27F7">
                              <w:rPr>
                                <w:rFonts w:ascii="微软雅黑" w:eastAsia="微软雅黑" w:hAnsi="微软雅黑"/>
                                <w:color w:val="191919"/>
                                <w:sz w:val="15"/>
                                <w:szCs w:val="15"/>
                              </w:rPr>
                              <w:t>样品要求</w:t>
                            </w:r>
                            <w:r w:rsidRPr="009F27F7">
                              <w:rPr>
                                <w:rFonts w:ascii="微软雅黑" w:eastAsia="微软雅黑" w:hAnsi="微软雅黑" w:hint="eastAsia"/>
                                <w:color w:val="191919"/>
                                <w:sz w:val="15"/>
                                <w:szCs w:val="15"/>
                              </w:rPr>
                              <w:t>、</w:t>
                            </w:r>
                            <w:r w:rsidRPr="009F27F7">
                              <w:rPr>
                                <w:rFonts w:ascii="微软雅黑" w:eastAsia="微软雅黑" w:hAnsi="微软雅黑"/>
                                <w:color w:val="191919"/>
                                <w:sz w:val="15"/>
                                <w:szCs w:val="15"/>
                              </w:rPr>
                              <w:t>观察周期</w:t>
                            </w:r>
                          </w:p>
                          <w:p w14:paraId="4A3F3DF5" w14:textId="3189D1E9" w:rsidR="00342A2F" w:rsidRPr="009F27F7" w:rsidRDefault="00342A2F" w:rsidP="009F27F7">
                            <w:pPr>
                              <w:snapToGrid w:val="0"/>
                              <w:spacing w:line="200" w:lineRule="auto"/>
                              <w:jc w:val="left"/>
                              <w:rPr>
                                <w:rFonts w:ascii="微软雅黑" w:eastAsia="微软雅黑" w:hAnsi="微软雅黑"/>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确定参考标准和检</w:t>
                            </w:r>
                            <w:r w:rsidRPr="009F27F7">
                              <w:rPr>
                                <w:rFonts w:ascii="微软雅黑" w:eastAsia="微软雅黑" w:hAnsi="微软雅黑"/>
                                <w:color w:val="191919"/>
                                <w:sz w:val="15"/>
                                <w:szCs w:val="15"/>
                              </w:rPr>
                              <w:t>验方法</w:t>
                            </w:r>
                          </w:p>
                          <w:p w14:paraId="296C119D" w14:textId="1D923EB0" w:rsidR="00342A2F" w:rsidRPr="009F27F7" w:rsidRDefault="00342A2F" w:rsidP="009F27F7">
                            <w:pPr>
                              <w:snapToGrid w:val="0"/>
                              <w:spacing w:line="200" w:lineRule="auto"/>
                              <w:jc w:val="left"/>
                              <w:rPr>
                                <w:rFonts w:ascii="微软雅黑" w:eastAsia="微软雅黑" w:hAnsi="微软雅黑"/>
                                <w:color w:val="191919"/>
                                <w:sz w:val="15"/>
                                <w:szCs w:val="15"/>
                              </w:rPr>
                            </w:pPr>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确定记录</w:t>
                            </w:r>
                            <w:r>
                              <w:rPr>
                                <w:rFonts w:ascii="微软雅黑" w:eastAsia="微软雅黑" w:hAnsi="微软雅黑" w:hint="eastAsia"/>
                                <w:color w:val="191919"/>
                                <w:sz w:val="15"/>
                                <w:szCs w:val="15"/>
                              </w:rPr>
                              <w:t>方式/</w:t>
                            </w:r>
                            <w:r w:rsidRPr="009F27F7">
                              <w:rPr>
                                <w:rFonts w:ascii="微软雅黑" w:eastAsia="微软雅黑" w:hAnsi="微软雅黑" w:hint="eastAsia"/>
                                <w:color w:val="191919"/>
                                <w:sz w:val="15"/>
                                <w:szCs w:val="15"/>
                              </w:rPr>
                              <w:t>方法</w:t>
                            </w:r>
                          </w:p>
                          <w:p w14:paraId="31EC7034" w14:textId="55E136D5" w:rsidR="00342A2F" w:rsidRPr="009F27F7" w:rsidRDefault="00342A2F" w:rsidP="009F27F7">
                            <w:pPr>
                              <w:snapToGrid w:val="0"/>
                              <w:spacing w:line="200" w:lineRule="auto"/>
                              <w:jc w:val="left"/>
                              <w:rPr>
                                <w:rFonts w:ascii="微软雅黑" w:eastAsia="微软雅黑" w:hAnsi="微软雅黑"/>
                                <w:color w:val="000000"/>
                                <w:sz w:val="15"/>
                                <w:szCs w:val="15"/>
                              </w:rPr>
                            </w:pPr>
                            <w:r>
                              <w:rPr>
                                <w:rFonts w:ascii="微软雅黑" w:eastAsia="微软雅黑" w:hAnsi="微软雅黑" w:hint="eastAsia"/>
                                <w:color w:val="191919"/>
                                <w:sz w:val="15"/>
                                <w:szCs w:val="15"/>
                              </w:rPr>
                              <w:t>4.</w:t>
                            </w:r>
                            <w:r w:rsidRPr="009F27F7">
                              <w:rPr>
                                <w:rFonts w:ascii="微软雅黑" w:eastAsia="微软雅黑" w:hAnsi="微软雅黑" w:hint="eastAsia"/>
                                <w:color w:val="191919"/>
                                <w:sz w:val="15"/>
                                <w:szCs w:val="15"/>
                              </w:rPr>
                              <w:t>确定试验</w:t>
                            </w:r>
                            <w:r w:rsidRPr="009F27F7">
                              <w:rPr>
                                <w:rFonts w:ascii="微软雅黑" w:eastAsia="微软雅黑" w:hAnsi="微软雅黑"/>
                                <w:color w:val="191919"/>
                                <w:sz w:val="15"/>
                                <w:szCs w:val="15"/>
                              </w:rPr>
                              <w:t>人员</w:t>
                            </w:r>
                            <w:r w:rsidRPr="009F27F7">
                              <w:rPr>
                                <w:rFonts w:ascii="微软雅黑" w:eastAsia="微软雅黑" w:hAnsi="微软雅黑" w:hint="eastAsia"/>
                                <w:color w:val="191919"/>
                                <w:sz w:val="15"/>
                                <w:szCs w:val="15"/>
                              </w:rPr>
                              <w:t>和所需</w:t>
                            </w:r>
                            <w:r w:rsidRPr="009F27F7">
                              <w:rPr>
                                <w:rFonts w:ascii="微软雅黑" w:eastAsia="微软雅黑" w:hAnsi="微软雅黑"/>
                                <w:color w:val="191919"/>
                                <w:sz w:val="15"/>
                                <w:szCs w:val="15"/>
                              </w:rPr>
                              <w:t>资源</w:t>
                            </w:r>
                          </w:p>
                          <w:p w14:paraId="56994F42" w14:textId="77777777" w:rsidR="00342A2F" w:rsidRPr="00C8673E" w:rsidRDefault="00342A2F" w:rsidP="00A420B2"/>
                          <w:p w14:paraId="5282850C" w14:textId="77777777" w:rsidR="00342A2F" w:rsidRPr="00C8673E" w:rsidRDefault="00342A2F" w:rsidP="00A420B2"/>
                          <w:p w14:paraId="7436F0AD" w14:textId="77777777" w:rsidR="00342A2F" w:rsidRPr="00C8673E" w:rsidRDefault="00342A2F" w:rsidP="00A420B2"/>
                          <w:p w14:paraId="7ABC1C73" w14:textId="77777777" w:rsidR="00342A2F" w:rsidRPr="00C8673E" w:rsidRDefault="00342A2F" w:rsidP="00A420B2"/>
                          <w:p w14:paraId="1D9C4E82" w14:textId="77777777" w:rsidR="00342A2F" w:rsidRPr="00C8673E" w:rsidRDefault="00342A2F" w:rsidP="00A420B2"/>
                          <w:p w14:paraId="107C85E8" w14:textId="77777777" w:rsidR="00342A2F" w:rsidRPr="00C8673E" w:rsidRDefault="00342A2F" w:rsidP="00A420B2"/>
                          <w:p w14:paraId="1429BCFF" w14:textId="77777777" w:rsidR="00342A2F" w:rsidRPr="00C8673E" w:rsidRDefault="00342A2F" w:rsidP="00A420B2"/>
                          <w:p w14:paraId="20444074" w14:textId="77777777" w:rsidR="00342A2F" w:rsidRPr="00C8673E" w:rsidRDefault="00342A2F" w:rsidP="00A420B2"/>
                          <w:p w14:paraId="7569765B" w14:textId="77777777" w:rsidR="00342A2F" w:rsidRPr="00C8673E" w:rsidRDefault="00342A2F" w:rsidP="00A420B2"/>
                          <w:p w14:paraId="69EE878D" w14:textId="77777777" w:rsidR="00342A2F" w:rsidRPr="00C8673E" w:rsidRDefault="00342A2F" w:rsidP="00A420B2"/>
                          <w:p w14:paraId="7ED32E38" w14:textId="77777777" w:rsidR="00342A2F" w:rsidRPr="00C8673E" w:rsidRDefault="00342A2F" w:rsidP="00A420B2"/>
                          <w:p w14:paraId="06A1202B" w14:textId="77777777" w:rsidR="00342A2F" w:rsidRPr="00C8673E" w:rsidRDefault="00342A2F" w:rsidP="00A420B2"/>
                          <w:p w14:paraId="6E5BD4FB" w14:textId="77777777" w:rsidR="00342A2F" w:rsidRPr="00C8673E" w:rsidRDefault="00342A2F" w:rsidP="00A420B2"/>
                          <w:p w14:paraId="54068656" w14:textId="77777777" w:rsidR="00342A2F" w:rsidRPr="00C8673E" w:rsidRDefault="00342A2F" w:rsidP="00A420B2"/>
                          <w:p w14:paraId="195C737A" w14:textId="77777777" w:rsidR="00342A2F" w:rsidRPr="00C8673E" w:rsidRDefault="00342A2F" w:rsidP="00A420B2"/>
                          <w:p w14:paraId="0AC6C7D2" w14:textId="77777777" w:rsidR="00342A2F" w:rsidRPr="00C8673E" w:rsidRDefault="00342A2F" w:rsidP="00A420B2"/>
                          <w:p w14:paraId="06EC751F" w14:textId="77777777" w:rsidR="00342A2F" w:rsidRPr="00C8673E" w:rsidRDefault="00342A2F" w:rsidP="00A420B2"/>
                          <w:p w14:paraId="3855D1B9" w14:textId="77777777" w:rsidR="00342A2F" w:rsidRPr="00C8673E" w:rsidRDefault="00342A2F" w:rsidP="00A420B2"/>
                          <w:p w14:paraId="4F5B672B" w14:textId="77777777" w:rsidR="00342A2F" w:rsidRPr="00C8673E" w:rsidRDefault="00342A2F" w:rsidP="00A420B2"/>
                          <w:p w14:paraId="0091C8F9" w14:textId="77777777" w:rsidR="00342A2F" w:rsidRPr="00C8673E" w:rsidRDefault="00342A2F" w:rsidP="00A420B2"/>
                          <w:p w14:paraId="73D79E98" w14:textId="77777777" w:rsidR="00342A2F" w:rsidRPr="00C8673E" w:rsidRDefault="00342A2F" w:rsidP="00A420B2"/>
                          <w:p w14:paraId="31EC1885" w14:textId="77777777" w:rsidR="00342A2F" w:rsidRPr="00C8673E" w:rsidRDefault="00342A2F" w:rsidP="00A420B2"/>
                          <w:p w14:paraId="49756987" w14:textId="77777777" w:rsidR="00342A2F" w:rsidRPr="00C8673E" w:rsidRDefault="00342A2F" w:rsidP="00A420B2"/>
                          <w:p w14:paraId="385E3743" w14:textId="77777777" w:rsidR="00342A2F" w:rsidRPr="00C8673E" w:rsidRDefault="00342A2F" w:rsidP="00A420B2"/>
                          <w:p w14:paraId="117AC94E" w14:textId="77777777" w:rsidR="00342A2F" w:rsidRPr="00C8673E" w:rsidRDefault="00342A2F" w:rsidP="00A420B2"/>
                          <w:p w14:paraId="2E895F26" w14:textId="77777777" w:rsidR="00342A2F" w:rsidRPr="00C8673E" w:rsidRDefault="00342A2F" w:rsidP="00A420B2"/>
                          <w:p w14:paraId="6713F5EA" w14:textId="77777777" w:rsidR="00342A2F" w:rsidRPr="00C8673E" w:rsidRDefault="00342A2F" w:rsidP="00A420B2"/>
                          <w:p w14:paraId="03CE0C4B" w14:textId="77777777" w:rsidR="00342A2F" w:rsidRPr="00C8673E" w:rsidRDefault="00342A2F" w:rsidP="00A420B2"/>
                          <w:p w14:paraId="12BA5D82" w14:textId="77777777" w:rsidR="00342A2F" w:rsidRPr="00C8673E" w:rsidRDefault="00342A2F" w:rsidP="00A420B2"/>
                          <w:p w14:paraId="12A209EA" w14:textId="77777777" w:rsidR="00342A2F" w:rsidRPr="00C8673E" w:rsidRDefault="00342A2F" w:rsidP="00A420B2"/>
                          <w:p w14:paraId="6D6306A2" w14:textId="77777777" w:rsidR="00342A2F" w:rsidRPr="00C8673E" w:rsidRDefault="00342A2F" w:rsidP="00A420B2"/>
                          <w:p w14:paraId="0B0270A3" w14:textId="77777777" w:rsidR="00342A2F" w:rsidRPr="00C8673E" w:rsidRDefault="00342A2F" w:rsidP="00A420B2"/>
                          <w:p w14:paraId="77A7D363" w14:textId="77777777" w:rsidR="00342A2F" w:rsidRPr="00C8673E" w:rsidRDefault="00342A2F" w:rsidP="00A420B2"/>
                          <w:p w14:paraId="7C656350" w14:textId="77777777" w:rsidR="00342A2F" w:rsidRPr="00C8673E" w:rsidRDefault="00342A2F" w:rsidP="00A420B2"/>
                          <w:p w14:paraId="589FF90F" w14:textId="77777777" w:rsidR="00342A2F" w:rsidRPr="00C8673E" w:rsidRDefault="00342A2F" w:rsidP="00A420B2"/>
                          <w:p w14:paraId="0C229E2D" w14:textId="77777777" w:rsidR="00342A2F" w:rsidRPr="00C8673E" w:rsidRDefault="00342A2F" w:rsidP="00A420B2"/>
                          <w:p w14:paraId="271AE324" w14:textId="77777777" w:rsidR="00342A2F" w:rsidRPr="00C8673E" w:rsidRDefault="00342A2F" w:rsidP="00A420B2"/>
                          <w:p w14:paraId="4D8897CC" w14:textId="77777777" w:rsidR="00342A2F" w:rsidRPr="00C8673E" w:rsidRDefault="00342A2F" w:rsidP="00A420B2"/>
                          <w:p w14:paraId="0C343E09" w14:textId="77777777" w:rsidR="00342A2F" w:rsidRPr="00C8673E" w:rsidRDefault="00342A2F" w:rsidP="00A420B2"/>
                          <w:p w14:paraId="4B3C9957" w14:textId="77777777" w:rsidR="00342A2F" w:rsidRPr="00C8673E" w:rsidRDefault="00342A2F" w:rsidP="00A420B2"/>
                          <w:p w14:paraId="6ED36FAD" w14:textId="77777777" w:rsidR="00342A2F" w:rsidRPr="00C8673E" w:rsidRDefault="00342A2F" w:rsidP="00A420B2"/>
                          <w:p w14:paraId="40702E38" w14:textId="77777777" w:rsidR="00342A2F" w:rsidRPr="00C8673E" w:rsidRDefault="00342A2F" w:rsidP="00A420B2"/>
                          <w:p w14:paraId="2AA9E340" w14:textId="77777777" w:rsidR="00342A2F" w:rsidRPr="00C8673E" w:rsidRDefault="00342A2F" w:rsidP="00A420B2"/>
                          <w:p w14:paraId="527FDDF9" w14:textId="77777777" w:rsidR="00342A2F" w:rsidRPr="00C8673E" w:rsidRDefault="00342A2F" w:rsidP="00A420B2"/>
                          <w:p w14:paraId="0E737D7D" w14:textId="77777777" w:rsidR="00342A2F" w:rsidRPr="00C8673E" w:rsidRDefault="00342A2F" w:rsidP="00A420B2"/>
                          <w:p w14:paraId="7FA1EAB0" w14:textId="77777777" w:rsidR="00342A2F" w:rsidRPr="00C8673E" w:rsidRDefault="00342A2F" w:rsidP="00A420B2"/>
                          <w:p w14:paraId="01B570AE" w14:textId="77777777" w:rsidR="00342A2F" w:rsidRPr="00C8673E" w:rsidRDefault="00342A2F" w:rsidP="00A420B2"/>
                          <w:p w14:paraId="28B077BD" w14:textId="77777777" w:rsidR="00342A2F" w:rsidRPr="00C8673E" w:rsidRDefault="00342A2F" w:rsidP="00A420B2"/>
                          <w:p w14:paraId="14EE4DCE" w14:textId="77777777" w:rsidR="00342A2F" w:rsidRPr="00C8673E" w:rsidRDefault="00342A2F" w:rsidP="00A420B2"/>
                          <w:p w14:paraId="152B8E89" w14:textId="77777777" w:rsidR="00342A2F" w:rsidRPr="00C8673E" w:rsidRDefault="00342A2F" w:rsidP="00A420B2"/>
                          <w:p w14:paraId="4307E82C" w14:textId="77777777" w:rsidR="00342A2F" w:rsidRPr="00C8673E" w:rsidRDefault="00342A2F" w:rsidP="00A420B2"/>
                          <w:p w14:paraId="2162C7FD" w14:textId="77777777" w:rsidR="00342A2F" w:rsidRPr="00C8673E" w:rsidRDefault="00342A2F" w:rsidP="00A420B2"/>
                          <w:p w14:paraId="659EECE1" w14:textId="77777777" w:rsidR="00342A2F" w:rsidRPr="00C8673E" w:rsidRDefault="00342A2F" w:rsidP="00A420B2"/>
                          <w:p w14:paraId="1CF267E1" w14:textId="77777777" w:rsidR="00342A2F" w:rsidRPr="00C8673E" w:rsidRDefault="00342A2F" w:rsidP="00A420B2"/>
                          <w:p w14:paraId="1A87EB0C" w14:textId="77777777" w:rsidR="00342A2F" w:rsidRPr="00C8673E" w:rsidRDefault="00342A2F" w:rsidP="00A420B2"/>
                          <w:p w14:paraId="6B50E9B3" w14:textId="77777777" w:rsidR="00342A2F" w:rsidRPr="00C8673E" w:rsidRDefault="00342A2F" w:rsidP="00A420B2"/>
                          <w:p w14:paraId="1A2256AA" w14:textId="77777777" w:rsidR="00342A2F" w:rsidRPr="00C8673E" w:rsidRDefault="00342A2F" w:rsidP="00A420B2"/>
                          <w:p w14:paraId="32637B1F" w14:textId="77777777" w:rsidR="00342A2F" w:rsidRPr="00C8673E" w:rsidRDefault="00342A2F" w:rsidP="00A420B2"/>
                          <w:p w14:paraId="2D77130E" w14:textId="77777777" w:rsidR="00342A2F" w:rsidRPr="00C8673E" w:rsidRDefault="00342A2F" w:rsidP="00A420B2"/>
                          <w:p w14:paraId="4C22BBCE" w14:textId="77777777" w:rsidR="00342A2F" w:rsidRPr="00C8673E" w:rsidRDefault="00342A2F" w:rsidP="00A420B2"/>
                          <w:p w14:paraId="6B8B9EC2" w14:textId="77777777" w:rsidR="00342A2F" w:rsidRPr="00C8673E" w:rsidRDefault="00342A2F" w:rsidP="00A420B2"/>
                          <w:p w14:paraId="665658E8" w14:textId="77777777" w:rsidR="00342A2F" w:rsidRPr="00C8673E" w:rsidRDefault="00342A2F" w:rsidP="00A420B2"/>
                          <w:p w14:paraId="199DB3CB" w14:textId="77777777" w:rsidR="00342A2F" w:rsidRPr="00C8673E" w:rsidRDefault="00342A2F" w:rsidP="00A420B2"/>
                          <w:p w14:paraId="520741B8" w14:textId="77777777" w:rsidR="00342A2F" w:rsidRPr="00C8673E" w:rsidRDefault="00342A2F" w:rsidP="00A420B2"/>
                          <w:p w14:paraId="7B711AEA" w14:textId="77777777" w:rsidR="00342A2F" w:rsidRPr="00C8673E" w:rsidRDefault="00342A2F" w:rsidP="00A420B2"/>
                          <w:p w14:paraId="3D227280" w14:textId="77777777" w:rsidR="00342A2F" w:rsidRPr="00C8673E" w:rsidRDefault="00342A2F" w:rsidP="00A420B2"/>
                          <w:p w14:paraId="6D8F7D20" w14:textId="77777777" w:rsidR="00342A2F" w:rsidRPr="00C8673E" w:rsidRDefault="00342A2F" w:rsidP="00A420B2"/>
                          <w:p w14:paraId="34C032A8" w14:textId="77777777" w:rsidR="00342A2F" w:rsidRPr="00C8673E" w:rsidRDefault="00342A2F" w:rsidP="00A420B2"/>
                          <w:p w14:paraId="4C641E96" w14:textId="77777777" w:rsidR="00342A2F" w:rsidRPr="00C8673E" w:rsidRDefault="00342A2F" w:rsidP="00A420B2"/>
                          <w:p w14:paraId="37F64C3D" w14:textId="77777777" w:rsidR="00342A2F" w:rsidRPr="00C8673E" w:rsidRDefault="00342A2F" w:rsidP="00A420B2"/>
                          <w:p w14:paraId="7ED7A1A3" w14:textId="77777777" w:rsidR="00342A2F" w:rsidRPr="00C8673E" w:rsidRDefault="00342A2F" w:rsidP="00A420B2"/>
                          <w:p w14:paraId="3160F67B" w14:textId="77777777" w:rsidR="00342A2F" w:rsidRPr="00C8673E" w:rsidRDefault="00342A2F" w:rsidP="00A420B2"/>
                          <w:p w14:paraId="6FDCA7B8" w14:textId="77777777" w:rsidR="00342A2F" w:rsidRPr="00C8673E" w:rsidRDefault="00342A2F" w:rsidP="00A420B2"/>
                          <w:p w14:paraId="7F1B3247" w14:textId="77777777" w:rsidR="00342A2F" w:rsidRPr="00C8673E" w:rsidRDefault="00342A2F" w:rsidP="00A420B2"/>
                          <w:p w14:paraId="5164D87C" w14:textId="77777777" w:rsidR="00342A2F" w:rsidRPr="00C8673E" w:rsidRDefault="00342A2F" w:rsidP="00A420B2"/>
                          <w:p w14:paraId="24D1EF48" w14:textId="77777777" w:rsidR="00342A2F" w:rsidRPr="00C8673E" w:rsidRDefault="00342A2F" w:rsidP="00A420B2"/>
                          <w:p w14:paraId="24D555A7" w14:textId="77777777" w:rsidR="00342A2F" w:rsidRPr="00C8673E" w:rsidRDefault="00342A2F" w:rsidP="00A420B2"/>
                          <w:p w14:paraId="2743BFDC" w14:textId="77777777" w:rsidR="00342A2F" w:rsidRPr="00C8673E" w:rsidRDefault="00342A2F" w:rsidP="00A420B2"/>
                          <w:p w14:paraId="6D242CBE" w14:textId="77777777" w:rsidR="00342A2F" w:rsidRPr="00C8673E" w:rsidRDefault="00342A2F" w:rsidP="00A420B2"/>
                          <w:p w14:paraId="1FD55C5A" w14:textId="77777777" w:rsidR="00342A2F" w:rsidRPr="00C8673E" w:rsidRDefault="00342A2F" w:rsidP="00A420B2"/>
                          <w:p w14:paraId="5744AEC1" w14:textId="77777777" w:rsidR="00342A2F" w:rsidRPr="00C8673E" w:rsidRDefault="00342A2F" w:rsidP="00A420B2"/>
                          <w:p w14:paraId="00F0F596" w14:textId="77777777" w:rsidR="00342A2F" w:rsidRPr="00C8673E" w:rsidRDefault="00342A2F" w:rsidP="00A420B2"/>
                          <w:p w14:paraId="370A3C4E" w14:textId="77777777" w:rsidR="00342A2F" w:rsidRPr="00C8673E" w:rsidRDefault="00342A2F" w:rsidP="00A420B2"/>
                          <w:p w14:paraId="1EB85AC0" w14:textId="77777777" w:rsidR="00342A2F" w:rsidRPr="00C8673E" w:rsidRDefault="00342A2F" w:rsidP="00A420B2"/>
                          <w:p w14:paraId="217E3199" w14:textId="77777777" w:rsidR="00342A2F" w:rsidRPr="00C8673E" w:rsidRDefault="00342A2F" w:rsidP="00A420B2"/>
                          <w:p w14:paraId="014176C1" w14:textId="77777777" w:rsidR="00342A2F" w:rsidRPr="00C8673E" w:rsidRDefault="00342A2F" w:rsidP="00A420B2"/>
                          <w:p w14:paraId="4775781E" w14:textId="77777777" w:rsidR="00342A2F" w:rsidRPr="00C8673E" w:rsidRDefault="00342A2F" w:rsidP="00A420B2"/>
                          <w:p w14:paraId="008E04F9" w14:textId="77777777" w:rsidR="00342A2F" w:rsidRPr="00C8673E" w:rsidRDefault="00342A2F" w:rsidP="00A420B2"/>
                          <w:p w14:paraId="63617CE0" w14:textId="77777777" w:rsidR="00342A2F" w:rsidRPr="00C8673E" w:rsidRDefault="00342A2F" w:rsidP="00A420B2"/>
                          <w:p w14:paraId="2E0094F7" w14:textId="77777777" w:rsidR="00342A2F" w:rsidRPr="00C8673E" w:rsidRDefault="00342A2F" w:rsidP="00A420B2"/>
                          <w:p w14:paraId="675F82C6" w14:textId="77777777" w:rsidR="00342A2F" w:rsidRPr="00C8673E" w:rsidRDefault="00342A2F" w:rsidP="00A420B2"/>
                          <w:p w14:paraId="5628C4DD" w14:textId="77777777" w:rsidR="00342A2F" w:rsidRPr="00C8673E" w:rsidRDefault="00342A2F" w:rsidP="00A420B2"/>
                          <w:p w14:paraId="75153171" w14:textId="77777777" w:rsidR="00342A2F" w:rsidRPr="00C8673E" w:rsidRDefault="00342A2F" w:rsidP="00A420B2"/>
                          <w:p w14:paraId="4916B01D" w14:textId="77777777" w:rsidR="00342A2F" w:rsidRPr="00C8673E" w:rsidRDefault="00342A2F" w:rsidP="00A420B2"/>
                          <w:p w14:paraId="066F3051" w14:textId="77777777" w:rsidR="00342A2F" w:rsidRPr="00C8673E" w:rsidRDefault="00342A2F" w:rsidP="00A420B2"/>
                          <w:p w14:paraId="729D367D" w14:textId="77777777" w:rsidR="00342A2F" w:rsidRPr="00C8673E" w:rsidRDefault="00342A2F" w:rsidP="00A420B2"/>
                          <w:p w14:paraId="144059EA" w14:textId="77777777" w:rsidR="00342A2F" w:rsidRPr="00C8673E" w:rsidRDefault="00342A2F" w:rsidP="00A420B2"/>
                          <w:p w14:paraId="03C62D45" w14:textId="77777777" w:rsidR="00342A2F" w:rsidRPr="00C8673E" w:rsidRDefault="00342A2F" w:rsidP="00A420B2"/>
                          <w:p w14:paraId="64C35993" w14:textId="77777777" w:rsidR="00342A2F" w:rsidRPr="00C8673E" w:rsidRDefault="00342A2F" w:rsidP="00A420B2"/>
                          <w:p w14:paraId="35504E5F" w14:textId="77777777" w:rsidR="00342A2F" w:rsidRPr="00C8673E" w:rsidRDefault="00342A2F" w:rsidP="00A420B2"/>
                          <w:p w14:paraId="64DB508D" w14:textId="77777777" w:rsidR="00342A2F" w:rsidRPr="00C8673E" w:rsidRDefault="00342A2F" w:rsidP="00A420B2"/>
                          <w:p w14:paraId="4CAE1A59" w14:textId="77777777" w:rsidR="00342A2F" w:rsidRPr="00C8673E" w:rsidRDefault="00342A2F" w:rsidP="00A420B2"/>
                          <w:p w14:paraId="4E359C1A" w14:textId="77777777" w:rsidR="00342A2F" w:rsidRPr="00C8673E" w:rsidRDefault="00342A2F" w:rsidP="00A420B2"/>
                          <w:p w14:paraId="79B26E21" w14:textId="77777777" w:rsidR="00342A2F" w:rsidRPr="00C8673E" w:rsidRDefault="00342A2F" w:rsidP="00A420B2"/>
                          <w:p w14:paraId="4D37DC47" w14:textId="77777777" w:rsidR="00342A2F" w:rsidRPr="00C8673E" w:rsidRDefault="00342A2F" w:rsidP="00A420B2"/>
                          <w:p w14:paraId="730A6608" w14:textId="77777777" w:rsidR="00342A2F" w:rsidRPr="00C8673E" w:rsidRDefault="00342A2F" w:rsidP="00A420B2"/>
                          <w:p w14:paraId="70F943BA" w14:textId="77777777" w:rsidR="00342A2F" w:rsidRPr="00C8673E" w:rsidRDefault="00342A2F" w:rsidP="00A420B2"/>
                          <w:p w14:paraId="25A83C78" w14:textId="77777777" w:rsidR="00342A2F" w:rsidRPr="00C8673E" w:rsidRDefault="00342A2F" w:rsidP="00A420B2"/>
                          <w:p w14:paraId="422491D9" w14:textId="77777777" w:rsidR="00342A2F" w:rsidRPr="00C8673E" w:rsidRDefault="00342A2F" w:rsidP="00A420B2"/>
                          <w:p w14:paraId="0FFC0BE6" w14:textId="77777777" w:rsidR="00342A2F" w:rsidRPr="00C8673E" w:rsidRDefault="00342A2F" w:rsidP="00A420B2"/>
                          <w:p w14:paraId="536136C4" w14:textId="77777777" w:rsidR="00342A2F" w:rsidRPr="00C8673E" w:rsidRDefault="00342A2F" w:rsidP="00A420B2"/>
                          <w:p w14:paraId="537EF098" w14:textId="77777777" w:rsidR="00342A2F" w:rsidRPr="00C8673E" w:rsidRDefault="00342A2F" w:rsidP="00A420B2"/>
                          <w:p w14:paraId="47E0C691" w14:textId="77777777" w:rsidR="00342A2F" w:rsidRPr="00C8673E" w:rsidRDefault="00342A2F" w:rsidP="00A420B2"/>
                          <w:p w14:paraId="152E903B" w14:textId="77777777" w:rsidR="00342A2F" w:rsidRPr="00C8673E" w:rsidRDefault="00342A2F" w:rsidP="00A420B2"/>
                          <w:p w14:paraId="365FDBF6" w14:textId="77777777" w:rsidR="00342A2F" w:rsidRPr="00C8673E" w:rsidRDefault="00342A2F" w:rsidP="00A420B2"/>
                          <w:p w14:paraId="16862C82" w14:textId="77777777" w:rsidR="00342A2F" w:rsidRPr="00C8673E" w:rsidRDefault="00342A2F" w:rsidP="00A420B2"/>
                          <w:p w14:paraId="34663D49" w14:textId="77777777" w:rsidR="00342A2F" w:rsidRPr="00C8673E" w:rsidRDefault="00342A2F" w:rsidP="00A420B2"/>
                          <w:p w14:paraId="5149ECFD" w14:textId="77777777" w:rsidR="00342A2F" w:rsidRPr="00C8673E" w:rsidRDefault="00342A2F" w:rsidP="00A420B2"/>
                          <w:p w14:paraId="1C158D17" w14:textId="77777777" w:rsidR="00342A2F" w:rsidRPr="00C8673E" w:rsidRDefault="00342A2F" w:rsidP="00A420B2"/>
                          <w:p w14:paraId="01D26368" w14:textId="77777777" w:rsidR="00342A2F" w:rsidRPr="00C8673E" w:rsidRDefault="00342A2F" w:rsidP="00A420B2"/>
                          <w:p w14:paraId="7F3C3B29" w14:textId="77777777" w:rsidR="00342A2F" w:rsidRPr="00C8673E" w:rsidRDefault="00342A2F" w:rsidP="00A420B2"/>
                          <w:p w14:paraId="44B67E72" w14:textId="77777777" w:rsidR="00342A2F" w:rsidRPr="00C8673E" w:rsidRDefault="00342A2F" w:rsidP="00A420B2"/>
                          <w:p w14:paraId="281DB135" w14:textId="77777777" w:rsidR="00342A2F" w:rsidRPr="00C8673E" w:rsidRDefault="00342A2F" w:rsidP="00A420B2"/>
                          <w:p w14:paraId="16241746" w14:textId="77777777" w:rsidR="00342A2F" w:rsidRPr="00C8673E" w:rsidRDefault="00342A2F" w:rsidP="00A420B2"/>
                          <w:p w14:paraId="019D83D1" w14:textId="77777777" w:rsidR="00342A2F" w:rsidRPr="00C8673E" w:rsidRDefault="00342A2F" w:rsidP="00A420B2"/>
                          <w:p w14:paraId="12D6A2EC" w14:textId="77777777" w:rsidR="00342A2F" w:rsidRPr="00C8673E" w:rsidRDefault="00342A2F" w:rsidP="00A420B2"/>
                          <w:p w14:paraId="4F3501D7" w14:textId="77777777" w:rsidR="00342A2F" w:rsidRPr="00C8673E" w:rsidRDefault="00342A2F" w:rsidP="00A420B2"/>
                          <w:p w14:paraId="3F946CBC" w14:textId="77777777" w:rsidR="00342A2F" w:rsidRPr="00C8673E" w:rsidRDefault="00342A2F" w:rsidP="00A420B2"/>
                          <w:p w14:paraId="3C1C3F5D" w14:textId="77777777" w:rsidR="00342A2F" w:rsidRPr="00C8673E" w:rsidRDefault="00342A2F" w:rsidP="00A420B2"/>
                          <w:p w14:paraId="22B7AF2D" w14:textId="77777777" w:rsidR="00342A2F" w:rsidRPr="00C8673E" w:rsidRDefault="00342A2F" w:rsidP="00A420B2"/>
                          <w:p w14:paraId="7BC80365" w14:textId="77777777" w:rsidR="00342A2F" w:rsidRPr="00C8673E" w:rsidRDefault="00342A2F" w:rsidP="00A420B2"/>
                          <w:p w14:paraId="433746C8" w14:textId="77777777" w:rsidR="00342A2F" w:rsidRPr="00C8673E" w:rsidRDefault="00342A2F" w:rsidP="00A420B2"/>
                          <w:p w14:paraId="3AA341B2" w14:textId="77777777" w:rsidR="00342A2F" w:rsidRPr="00C8673E" w:rsidRDefault="00342A2F" w:rsidP="00A420B2"/>
                          <w:p w14:paraId="241C17BE" w14:textId="77777777" w:rsidR="00342A2F" w:rsidRPr="00C8673E" w:rsidRDefault="00342A2F" w:rsidP="00A420B2"/>
                          <w:p w14:paraId="64C791D6" w14:textId="77777777" w:rsidR="00342A2F" w:rsidRPr="00C8673E" w:rsidRDefault="00342A2F" w:rsidP="00A420B2"/>
                          <w:p w14:paraId="5732B953" w14:textId="77777777" w:rsidR="00342A2F" w:rsidRPr="00C8673E" w:rsidRDefault="00342A2F" w:rsidP="00A420B2"/>
                          <w:p w14:paraId="4FFC8549" w14:textId="77777777" w:rsidR="00342A2F" w:rsidRPr="00C8673E" w:rsidRDefault="00342A2F" w:rsidP="00A420B2"/>
                          <w:p w14:paraId="25921D15" w14:textId="77777777" w:rsidR="00342A2F" w:rsidRPr="00C8673E" w:rsidRDefault="00342A2F" w:rsidP="00A420B2"/>
                          <w:p w14:paraId="7172871E" w14:textId="77777777" w:rsidR="00342A2F" w:rsidRPr="00C8673E" w:rsidRDefault="00342A2F" w:rsidP="00A420B2"/>
                          <w:p w14:paraId="51B67798" w14:textId="77777777" w:rsidR="00342A2F" w:rsidRPr="00C8673E" w:rsidRDefault="00342A2F" w:rsidP="00A420B2"/>
                          <w:p w14:paraId="6016D90F" w14:textId="77777777" w:rsidR="00342A2F" w:rsidRPr="00C8673E" w:rsidRDefault="00342A2F" w:rsidP="00A420B2"/>
                          <w:p w14:paraId="6792024B" w14:textId="77777777" w:rsidR="00342A2F" w:rsidRPr="00C8673E" w:rsidRDefault="00342A2F" w:rsidP="00A420B2"/>
                          <w:p w14:paraId="676EDC06" w14:textId="77777777" w:rsidR="00342A2F" w:rsidRPr="00C8673E" w:rsidRDefault="00342A2F" w:rsidP="00A420B2"/>
                          <w:p w14:paraId="22FBB7C9" w14:textId="77777777" w:rsidR="00342A2F" w:rsidRPr="00C8673E" w:rsidRDefault="00342A2F" w:rsidP="00A420B2"/>
                          <w:p w14:paraId="2DC6592F" w14:textId="77777777" w:rsidR="00342A2F" w:rsidRPr="00C8673E" w:rsidRDefault="00342A2F" w:rsidP="00A420B2"/>
                          <w:p w14:paraId="2D583EA3" w14:textId="77777777" w:rsidR="00342A2F" w:rsidRPr="00C8673E" w:rsidRDefault="00342A2F" w:rsidP="00A420B2"/>
                          <w:p w14:paraId="2D67AF89" w14:textId="77777777" w:rsidR="00342A2F" w:rsidRPr="00C8673E" w:rsidRDefault="00342A2F" w:rsidP="00A420B2"/>
                          <w:p w14:paraId="7DC5D6B5" w14:textId="77777777" w:rsidR="00342A2F" w:rsidRPr="00C8673E" w:rsidRDefault="00342A2F" w:rsidP="00A420B2"/>
                          <w:p w14:paraId="29CAE9F2" w14:textId="77777777" w:rsidR="00342A2F" w:rsidRPr="00C8673E" w:rsidRDefault="00342A2F" w:rsidP="00A420B2"/>
                          <w:p w14:paraId="687DBD0E" w14:textId="77777777" w:rsidR="00342A2F" w:rsidRPr="00C8673E" w:rsidRDefault="00342A2F" w:rsidP="00A420B2"/>
                          <w:p w14:paraId="3ACAC19D" w14:textId="77777777" w:rsidR="00342A2F" w:rsidRPr="00C8673E" w:rsidRDefault="00342A2F" w:rsidP="00A420B2"/>
                          <w:p w14:paraId="0F7283B9" w14:textId="77777777" w:rsidR="00342A2F" w:rsidRPr="00C8673E" w:rsidRDefault="00342A2F" w:rsidP="00A420B2"/>
                          <w:p w14:paraId="373401F6" w14:textId="77777777" w:rsidR="00342A2F" w:rsidRPr="00C8673E" w:rsidRDefault="00342A2F" w:rsidP="00A420B2"/>
                          <w:p w14:paraId="613C0538" w14:textId="77777777" w:rsidR="00342A2F" w:rsidRPr="00C8673E" w:rsidRDefault="00342A2F" w:rsidP="00A420B2"/>
                          <w:p w14:paraId="56A120CA" w14:textId="77777777" w:rsidR="00342A2F" w:rsidRDefault="00342A2F" w:rsidP="00A420B2"/>
                          <w:p w14:paraId="7E73D15A" w14:textId="77777777" w:rsidR="00342A2F" w:rsidRDefault="00342A2F" w:rsidP="00A420B2"/>
                          <w:p w14:paraId="3C336015" w14:textId="77777777" w:rsidR="00342A2F" w:rsidRDefault="00342A2F" w:rsidP="00A420B2"/>
                          <w:p w14:paraId="19F9DF2C" w14:textId="77777777" w:rsidR="00342A2F" w:rsidRDefault="00342A2F" w:rsidP="00A420B2"/>
                          <w:p w14:paraId="21F350C9" w14:textId="77777777" w:rsidR="00342A2F" w:rsidRDefault="00342A2F" w:rsidP="00A420B2"/>
                          <w:p w14:paraId="0E6EF289" w14:textId="77777777" w:rsidR="00342A2F" w:rsidRDefault="00342A2F" w:rsidP="00A420B2"/>
                          <w:p w14:paraId="515B1822" w14:textId="77777777" w:rsidR="00342A2F" w:rsidRDefault="00342A2F" w:rsidP="00A420B2"/>
                          <w:p w14:paraId="2EB9AA31" w14:textId="77777777" w:rsidR="00342A2F" w:rsidRDefault="00342A2F" w:rsidP="00A420B2"/>
                          <w:p w14:paraId="23C2EB7A" w14:textId="77777777" w:rsidR="00342A2F" w:rsidRDefault="00342A2F" w:rsidP="00A420B2"/>
                          <w:p w14:paraId="07D05A5A" w14:textId="77777777" w:rsidR="00342A2F" w:rsidRDefault="00342A2F" w:rsidP="00A420B2"/>
                          <w:p w14:paraId="5F26D68E" w14:textId="77777777" w:rsidR="00342A2F" w:rsidRDefault="00342A2F" w:rsidP="00A420B2"/>
                          <w:p w14:paraId="7001F7B3" w14:textId="77777777" w:rsidR="00342A2F" w:rsidRDefault="00342A2F" w:rsidP="00A420B2"/>
                          <w:p w14:paraId="1688805F" w14:textId="77777777" w:rsidR="00342A2F" w:rsidRDefault="00342A2F" w:rsidP="00A420B2"/>
                          <w:p w14:paraId="0DB1772F" w14:textId="77777777" w:rsidR="00342A2F" w:rsidRDefault="00342A2F" w:rsidP="00A420B2"/>
                          <w:p w14:paraId="6C36022A" w14:textId="77777777" w:rsidR="00342A2F" w:rsidRDefault="00342A2F" w:rsidP="00A420B2"/>
                          <w:p w14:paraId="6EFDF905" w14:textId="77777777" w:rsidR="00342A2F" w:rsidRDefault="00342A2F" w:rsidP="00A420B2"/>
                          <w:p w14:paraId="20472716" w14:textId="77777777" w:rsidR="00342A2F" w:rsidRDefault="00342A2F" w:rsidP="00A420B2"/>
                          <w:p w14:paraId="64B32A9E" w14:textId="77777777" w:rsidR="00342A2F" w:rsidRDefault="00342A2F" w:rsidP="00A420B2"/>
                          <w:p w14:paraId="4876CF02" w14:textId="77777777" w:rsidR="00342A2F" w:rsidRDefault="00342A2F" w:rsidP="00A420B2"/>
                          <w:p w14:paraId="10F050E1" w14:textId="77777777" w:rsidR="00342A2F" w:rsidRDefault="00342A2F" w:rsidP="00A420B2"/>
                          <w:p w14:paraId="6E5B7059" w14:textId="77777777" w:rsidR="00342A2F" w:rsidRDefault="00342A2F" w:rsidP="00A420B2"/>
                          <w:p w14:paraId="44F1F168" w14:textId="77777777" w:rsidR="00342A2F" w:rsidRDefault="00342A2F" w:rsidP="00A420B2"/>
                          <w:p w14:paraId="10C6EBFD" w14:textId="77777777" w:rsidR="00342A2F" w:rsidRDefault="00342A2F" w:rsidP="00A420B2"/>
                          <w:p w14:paraId="3A580E25" w14:textId="77777777" w:rsidR="00342A2F" w:rsidRDefault="00342A2F" w:rsidP="00A420B2"/>
                          <w:p w14:paraId="5F2374FC" w14:textId="77777777" w:rsidR="00342A2F" w:rsidRDefault="00342A2F" w:rsidP="00A420B2"/>
                          <w:p w14:paraId="6E4BD5B0" w14:textId="77777777" w:rsidR="00342A2F" w:rsidRDefault="00342A2F" w:rsidP="00A420B2"/>
                          <w:p w14:paraId="6E51C196" w14:textId="77777777" w:rsidR="00342A2F" w:rsidRDefault="00342A2F" w:rsidP="00A420B2"/>
                          <w:p w14:paraId="517C930C" w14:textId="77777777" w:rsidR="00342A2F" w:rsidRDefault="00342A2F" w:rsidP="00A420B2"/>
                          <w:p w14:paraId="3322216E" w14:textId="77777777" w:rsidR="00342A2F" w:rsidRDefault="00342A2F" w:rsidP="00A420B2"/>
                          <w:p w14:paraId="3F694C48" w14:textId="77777777" w:rsidR="00342A2F" w:rsidRDefault="00342A2F" w:rsidP="00A420B2"/>
                          <w:p w14:paraId="45A03F65" w14:textId="77777777" w:rsidR="00342A2F" w:rsidRDefault="00342A2F" w:rsidP="00A420B2"/>
                          <w:p w14:paraId="2FACEC58" w14:textId="77777777" w:rsidR="00342A2F" w:rsidRDefault="00342A2F" w:rsidP="00A420B2"/>
                          <w:p w14:paraId="17F3BFF7" w14:textId="77777777" w:rsidR="00342A2F" w:rsidRDefault="00342A2F" w:rsidP="00A420B2"/>
                          <w:p w14:paraId="7D1831F4" w14:textId="77777777" w:rsidR="00342A2F" w:rsidRDefault="00342A2F" w:rsidP="00A420B2"/>
                          <w:p w14:paraId="24416BEE" w14:textId="77777777" w:rsidR="00342A2F" w:rsidRDefault="00342A2F" w:rsidP="00A420B2"/>
                          <w:p w14:paraId="7CD660E6" w14:textId="77777777" w:rsidR="00342A2F" w:rsidRDefault="00342A2F" w:rsidP="00A420B2"/>
                          <w:p w14:paraId="475056C8" w14:textId="77777777" w:rsidR="00342A2F" w:rsidRDefault="00342A2F" w:rsidP="00A420B2"/>
                          <w:p w14:paraId="701E20FA" w14:textId="77777777" w:rsidR="00342A2F" w:rsidRDefault="00342A2F" w:rsidP="00A420B2"/>
                          <w:p w14:paraId="4EE40D5B" w14:textId="77777777" w:rsidR="00342A2F" w:rsidRDefault="00342A2F" w:rsidP="00A420B2"/>
                          <w:p w14:paraId="1DE143B0" w14:textId="77777777" w:rsidR="00342A2F" w:rsidRDefault="00342A2F" w:rsidP="00A420B2"/>
                          <w:p w14:paraId="65EE726E" w14:textId="77777777" w:rsidR="00342A2F" w:rsidRDefault="00342A2F" w:rsidP="00A420B2"/>
                          <w:p w14:paraId="07A8C858" w14:textId="77777777" w:rsidR="00342A2F" w:rsidRDefault="00342A2F" w:rsidP="00A420B2"/>
                          <w:p w14:paraId="711A9E66" w14:textId="77777777" w:rsidR="00342A2F" w:rsidRDefault="00342A2F" w:rsidP="00A420B2"/>
                          <w:p w14:paraId="253BA55E" w14:textId="77777777" w:rsidR="00342A2F" w:rsidRDefault="00342A2F" w:rsidP="00A420B2"/>
                          <w:p w14:paraId="7C43D9CA" w14:textId="77777777" w:rsidR="00342A2F" w:rsidRDefault="00342A2F" w:rsidP="00A420B2"/>
                          <w:p w14:paraId="520727FF" w14:textId="77777777" w:rsidR="00342A2F" w:rsidRDefault="00342A2F" w:rsidP="00A420B2"/>
                          <w:p w14:paraId="77964729" w14:textId="77777777" w:rsidR="00342A2F" w:rsidRDefault="00342A2F" w:rsidP="00A420B2"/>
                          <w:p w14:paraId="5B34F4D1" w14:textId="77777777" w:rsidR="00342A2F" w:rsidRDefault="00342A2F" w:rsidP="00A420B2"/>
                          <w:p w14:paraId="19A0D8C2" w14:textId="77777777" w:rsidR="00342A2F" w:rsidRDefault="00342A2F" w:rsidP="00A420B2"/>
                          <w:p w14:paraId="4AA8545B" w14:textId="77777777" w:rsidR="00342A2F" w:rsidRDefault="00342A2F" w:rsidP="00A420B2"/>
                          <w:p w14:paraId="36B904A5" w14:textId="77777777" w:rsidR="00342A2F" w:rsidRDefault="00342A2F" w:rsidP="00A420B2"/>
                          <w:p w14:paraId="72F402C2" w14:textId="77777777" w:rsidR="00342A2F" w:rsidRDefault="00342A2F" w:rsidP="00A420B2"/>
                          <w:p w14:paraId="161ABDFF" w14:textId="77777777" w:rsidR="00342A2F" w:rsidRDefault="00342A2F" w:rsidP="00A420B2"/>
                          <w:p w14:paraId="1AF79A4F" w14:textId="77777777" w:rsidR="00342A2F" w:rsidRDefault="00342A2F" w:rsidP="00A420B2"/>
                          <w:p w14:paraId="27E784CB" w14:textId="77777777" w:rsidR="00342A2F" w:rsidRDefault="00342A2F" w:rsidP="00A420B2"/>
                          <w:p w14:paraId="77DE2D25" w14:textId="77777777" w:rsidR="00342A2F" w:rsidRDefault="00342A2F" w:rsidP="00A420B2"/>
                          <w:p w14:paraId="2176D6A2" w14:textId="77777777" w:rsidR="00342A2F" w:rsidRDefault="00342A2F" w:rsidP="00A420B2"/>
                          <w:p w14:paraId="6714D7CC" w14:textId="77777777" w:rsidR="00342A2F" w:rsidRDefault="00342A2F" w:rsidP="00A420B2"/>
                          <w:p w14:paraId="25A789DF" w14:textId="77777777" w:rsidR="00342A2F" w:rsidRDefault="00342A2F" w:rsidP="00A420B2"/>
                          <w:p w14:paraId="276104E8" w14:textId="77777777" w:rsidR="00342A2F" w:rsidRDefault="00342A2F" w:rsidP="00A420B2"/>
                          <w:p w14:paraId="50060A67" w14:textId="77777777" w:rsidR="00342A2F" w:rsidRDefault="00342A2F" w:rsidP="00A420B2"/>
                          <w:p w14:paraId="12C9EE42" w14:textId="77777777" w:rsidR="00342A2F" w:rsidRDefault="00342A2F" w:rsidP="00A420B2"/>
                          <w:p w14:paraId="67C60F79" w14:textId="77777777" w:rsidR="00342A2F" w:rsidRDefault="00342A2F" w:rsidP="00A420B2"/>
                          <w:p w14:paraId="344C8952" w14:textId="77777777" w:rsidR="00342A2F" w:rsidRDefault="00342A2F" w:rsidP="00A420B2"/>
                          <w:p w14:paraId="773CEBFF" w14:textId="77777777" w:rsidR="00342A2F" w:rsidRDefault="00342A2F" w:rsidP="00A420B2"/>
                          <w:p w14:paraId="77369456" w14:textId="77777777" w:rsidR="00342A2F" w:rsidRDefault="00342A2F" w:rsidP="00A420B2"/>
                          <w:p w14:paraId="03E5AD71" w14:textId="77777777" w:rsidR="00342A2F" w:rsidRDefault="00342A2F" w:rsidP="00A420B2"/>
                          <w:p w14:paraId="1D3B87D1" w14:textId="77777777" w:rsidR="00342A2F" w:rsidRDefault="00342A2F" w:rsidP="00A420B2"/>
                          <w:p w14:paraId="0FD62682" w14:textId="77777777" w:rsidR="00342A2F" w:rsidRDefault="00342A2F" w:rsidP="00A420B2"/>
                          <w:p w14:paraId="25900AF1" w14:textId="77777777" w:rsidR="00342A2F" w:rsidRDefault="00342A2F" w:rsidP="00A420B2"/>
                          <w:p w14:paraId="22007E7E" w14:textId="77777777" w:rsidR="00342A2F" w:rsidRDefault="00342A2F" w:rsidP="00A420B2"/>
                          <w:p w14:paraId="0801716F" w14:textId="77777777" w:rsidR="00342A2F" w:rsidRDefault="00342A2F" w:rsidP="00A420B2"/>
                          <w:p w14:paraId="3A6951A4" w14:textId="77777777" w:rsidR="00342A2F" w:rsidRDefault="00342A2F" w:rsidP="00A420B2"/>
                          <w:p w14:paraId="756DE1C2" w14:textId="77777777" w:rsidR="00342A2F" w:rsidRDefault="00342A2F" w:rsidP="00A420B2"/>
                          <w:p w14:paraId="137ABFDF" w14:textId="77777777" w:rsidR="00342A2F" w:rsidRDefault="00342A2F" w:rsidP="00A420B2"/>
                          <w:p w14:paraId="671F932B" w14:textId="77777777" w:rsidR="00342A2F" w:rsidRDefault="00342A2F" w:rsidP="00A420B2"/>
                          <w:p w14:paraId="415DCB90" w14:textId="77777777" w:rsidR="00342A2F" w:rsidRDefault="00342A2F" w:rsidP="00A420B2"/>
                          <w:p w14:paraId="46571F37" w14:textId="77777777" w:rsidR="00342A2F" w:rsidRDefault="00342A2F" w:rsidP="00A420B2"/>
                          <w:p w14:paraId="17555AE6" w14:textId="77777777" w:rsidR="00342A2F" w:rsidRDefault="00342A2F" w:rsidP="00A420B2"/>
                          <w:p w14:paraId="408CDBD5" w14:textId="77777777" w:rsidR="00342A2F" w:rsidRDefault="00342A2F" w:rsidP="00A420B2"/>
                          <w:p w14:paraId="76DA4FA5" w14:textId="77777777" w:rsidR="00342A2F" w:rsidRDefault="00342A2F" w:rsidP="00A420B2"/>
                          <w:p w14:paraId="302E61E8" w14:textId="77777777" w:rsidR="00342A2F" w:rsidRDefault="00342A2F" w:rsidP="00A420B2"/>
                          <w:p w14:paraId="7E6EC995" w14:textId="77777777" w:rsidR="00342A2F" w:rsidRDefault="00342A2F" w:rsidP="00A420B2"/>
                          <w:p w14:paraId="7B386431" w14:textId="77777777" w:rsidR="00342A2F" w:rsidRDefault="00342A2F" w:rsidP="00A420B2"/>
                          <w:p w14:paraId="3D68B0CD" w14:textId="77777777" w:rsidR="00342A2F" w:rsidRDefault="00342A2F" w:rsidP="00A420B2"/>
                          <w:p w14:paraId="74536BD5" w14:textId="77777777" w:rsidR="00342A2F" w:rsidRDefault="00342A2F" w:rsidP="00A420B2"/>
                          <w:p w14:paraId="3F5CAF88" w14:textId="77777777" w:rsidR="00342A2F" w:rsidRDefault="00342A2F" w:rsidP="00A420B2"/>
                          <w:p w14:paraId="61C6D6A3" w14:textId="77777777" w:rsidR="00342A2F" w:rsidRDefault="00342A2F" w:rsidP="00A420B2"/>
                          <w:p w14:paraId="24250A13" w14:textId="77777777" w:rsidR="00342A2F" w:rsidRDefault="00342A2F" w:rsidP="00A420B2"/>
                          <w:p w14:paraId="3C005318" w14:textId="77777777" w:rsidR="00342A2F" w:rsidRDefault="00342A2F" w:rsidP="00A420B2"/>
                          <w:p w14:paraId="7380918A" w14:textId="77777777" w:rsidR="00342A2F" w:rsidRDefault="00342A2F" w:rsidP="00A420B2"/>
                          <w:p w14:paraId="265C4276" w14:textId="77777777" w:rsidR="00342A2F" w:rsidRDefault="00342A2F" w:rsidP="00A420B2"/>
                          <w:p w14:paraId="3C6E6EED" w14:textId="77777777" w:rsidR="00342A2F" w:rsidRDefault="00342A2F" w:rsidP="00A420B2"/>
                          <w:p w14:paraId="73A24D91" w14:textId="77777777" w:rsidR="00342A2F" w:rsidRDefault="00342A2F" w:rsidP="00A420B2"/>
                          <w:p w14:paraId="34869ADA" w14:textId="77777777" w:rsidR="00342A2F" w:rsidRDefault="00342A2F" w:rsidP="00A420B2"/>
                          <w:p w14:paraId="2AEF7BAE" w14:textId="77777777" w:rsidR="00342A2F" w:rsidRDefault="00342A2F" w:rsidP="00A420B2"/>
                          <w:p w14:paraId="40689DEC" w14:textId="77777777" w:rsidR="00342A2F" w:rsidRDefault="00342A2F" w:rsidP="00A420B2"/>
                          <w:p w14:paraId="087F4D2A" w14:textId="77777777" w:rsidR="00342A2F" w:rsidRDefault="00342A2F" w:rsidP="00A420B2"/>
                          <w:p w14:paraId="16C0035A" w14:textId="77777777" w:rsidR="00342A2F" w:rsidRDefault="00342A2F" w:rsidP="00A420B2"/>
                          <w:p w14:paraId="5F4D44EC" w14:textId="77777777" w:rsidR="00342A2F" w:rsidRDefault="00342A2F" w:rsidP="00A420B2"/>
                          <w:p w14:paraId="3259F88A" w14:textId="77777777" w:rsidR="00342A2F" w:rsidRDefault="00342A2F" w:rsidP="00A420B2"/>
                          <w:p w14:paraId="40A081B3" w14:textId="77777777" w:rsidR="00342A2F" w:rsidRDefault="00342A2F" w:rsidP="00A420B2"/>
                          <w:p w14:paraId="689C9960" w14:textId="77777777" w:rsidR="00342A2F" w:rsidRDefault="00342A2F" w:rsidP="00A420B2"/>
                          <w:p w14:paraId="5AB4E08C" w14:textId="77777777" w:rsidR="00342A2F" w:rsidRDefault="00342A2F" w:rsidP="00A420B2"/>
                          <w:p w14:paraId="6817518B" w14:textId="77777777" w:rsidR="00342A2F" w:rsidRDefault="00342A2F" w:rsidP="00A420B2"/>
                          <w:p w14:paraId="61A036E8" w14:textId="77777777" w:rsidR="00342A2F" w:rsidRDefault="00342A2F" w:rsidP="00A420B2"/>
                          <w:p w14:paraId="5A675452" w14:textId="77777777" w:rsidR="00342A2F" w:rsidRDefault="00342A2F" w:rsidP="00A420B2"/>
                          <w:p w14:paraId="491AB929" w14:textId="77777777" w:rsidR="00342A2F" w:rsidRDefault="00342A2F" w:rsidP="00A420B2"/>
                          <w:p w14:paraId="213E3EE6" w14:textId="77777777" w:rsidR="00342A2F" w:rsidRDefault="00342A2F" w:rsidP="00A420B2"/>
                          <w:p w14:paraId="6BFFD1B2" w14:textId="77777777" w:rsidR="00342A2F" w:rsidRDefault="00342A2F" w:rsidP="00A420B2"/>
                          <w:p w14:paraId="501C9931" w14:textId="77777777" w:rsidR="00342A2F" w:rsidRDefault="00342A2F" w:rsidP="00A420B2"/>
                          <w:p w14:paraId="742DCCA2" w14:textId="77777777" w:rsidR="00342A2F" w:rsidRDefault="00342A2F" w:rsidP="00A420B2"/>
                          <w:p w14:paraId="1C1048E8" w14:textId="77777777" w:rsidR="00342A2F" w:rsidRDefault="00342A2F" w:rsidP="00A420B2"/>
                          <w:p w14:paraId="37C9AF0B" w14:textId="77777777" w:rsidR="00342A2F" w:rsidRDefault="00342A2F" w:rsidP="00A420B2"/>
                          <w:p w14:paraId="4F4D0CC4" w14:textId="77777777" w:rsidR="00342A2F" w:rsidRDefault="00342A2F" w:rsidP="00A420B2"/>
                          <w:p w14:paraId="59EF97E3" w14:textId="77777777" w:rsidR="00342A2F" w:rsidRDefault="00342A2F" w:rsidP="00A420B2"/>
                          <w:p w14:paraId="57A2D3C1" w14:textId="77777777" w:rsidR="00342A2F" w:rsidRDefault="00342A2F" w:rsidP="00A420B2"/>
                          <w:p w14:paraId="1CA2695C" w14:textId="77777777" w:rsidR="00342A2F" w:rsidRDefault="00342A2F" w:rsidP="00A420B2"/>
                          <w:p w14:paraId="1DB0A486" w14:textId="77777777" w:rsidR="00342A2F" w:rsidRDefault="00342A2F" w:rsidP="00A420B2"/>
                          <w:p w14:paraId="1CA461B4" w14:textId="77777777" w:rsidR="00342A2F" w:rsidRDefault="00342A2F" w:rsidP="00A420B2"/>
                          <w:p w14:paraId="6944F2A1" w14:textId="77777777" w:rsidR="00342A2F" w:rsidRDefault="00342A2F" w:rsidP="00A420B2"/>
                          <w:p w14:paraId="151D0C31" w14:textId="77777777" w:rsidR="00342A2F" w:rsidRDefault="00342A2F" w:rsidP="00A420B2"/>
                          <w:p w14:paraId="16697764" w14:textId="77777777" w:rsidR="00342A2F" w:rsidRDefault="00342A2F" w:rsidP="00A420B2"/>
                          <w:p w14:paraId="6715E4A8" w14:textId="77777777" w:rsidR="00342A2F" w:rsidRDefault="00342A2F" w:rsidP="00A420B2"/>
                          <w:p w14:paraId="4DF1FD1D" w14:textId="77777777" w:rsidR="00342A2F" w:rsidRDefault="00342A2F" w:rsidP="00A420B2"/>
                          <w:p w14:paraId="57881395" w14:textId="77777777" w:rsidR="00342A2F" w:rsidRDefault="00342A2F" w:rsidP="00A420B2"/>
                          <w:p w14:paraId="1A641100" w14:textId="77777777" w:rsidR="00342A2F" w:rsidRDefault="00342A2F" w:rsidP="00A420B2"/>
                          <w:p w14:paraId="0BECE6A0" w14:textId="77777777" w:rsidR="00342A2F" w:rsidRDefault="00342A2F" w:rsidP="00A420B2"/>
                          <w:p w14:paraId="1A582F64" w14:textId="77777777" w:rsidR="00342A2F" w:rsidRDefault="00342A2F" w:rsidP="00A420B2"/>
                          <w:p w14:paraId="441EC9B3" w14:textId="77777777" w:rsidR="00342A2F" w:rsidRDefault="00342A2F" w:rsidP="00A420B2"/>
                          <w:p w14:paraId="6C2C9E9C" w14:textId="77777777" w:rsidR="00342A2F" w:rsidRDefault="00342A2F" w:rsidP="00A420B2"/>
                          <w:p w14:paraId="06CDA490" w14:textId="77777777" w:rsidR="00342A2F" w:rsidRDefault="00342A2F" w:rsidP="00A420B2"/>
                          <w:p w14:paraId="1A2ECC5B" w14:textId="77777777" w:rsidR="00342A2F" w:rsidRDefault="00342A2F" w:rsidP="00A420B2"/>
                          <w:p w14:paraId="106280B3" w14:textId="77777777" w:rsidR="00342A2F" w:rsidRDefault="00342A2F" w:rsidP="00A420B2"/>
                          <w:p w14:paraId="2DF00B00" w14:textId="77777777" w:rsidR="00342A2F" w:rsidRDefault="00342A2F" w:rsidP="00A420B2"/>
                          <w:p w14:paraId="6CE2CCC6" w14:textId="77777777" w:rsidR="00342A2F" w:rsidRDefault="00342A2F" w:rsidP="00A420B2"/>
                          <w:p w14:paraId="53D6B699" w14:textId="77777777" w:rsidR="00342A2F" w:rsidRDefault="00342A2F" w:rsidP="00A420B2"/>
                          <w:p w14:paraId="6F27F05C" w14:textId="77777777" w:rsidR="00342A2F" w:rsidRDefault="00342A2F" w:rsidP="00A420B2"/>
                          <w:p w14:paraId="6A3CDF06" w14:textId="77777777" w:rsidR="00342A2F" w:rsidRDefault="00342A2F" w:rsidP="00A420B2"/>
                          <w:p w14:paraId="3C44CEB5" w14:textId="77777777" w:rsidR="00342A2F" w:rsidRDefault="00342A2F" w:rsidP="00A420B2"/>
                          <w:p w14:paraId="36BAD450" w14:textId="77777777" w:rsidR="00342A2F" w:rsidRDefault="00342A2F" w:rsidP="00A420B2"/>
                          <w:p w14:paraId="386FE3BE" w14:textId="77777777" w:rsidR="00342A2F" w:rsidRDefault="00342A2F" w:rsidP="00A420B2"/>
                          <w:p w14:paraId="3780D255" w14:textId="77777777" w:rsidR="00342A2F" w:rsidRDefault="00342A2F" w:rsidP="00A420B2"/>
                          <w:p w14:paraId="6411C657" w14:textId="77777777" w:rsidR="00342A2F" w:rsidRDefault="00342A2F" w:rsidP="00A420B2"/>
                          <w:p w14:paraId="18F2F20A" w14:textId="77777777" w:rsidR="00342A2F" w:rsidRDefault="00342A2F" w:rsidP="00A420B2"/>
                          <w:p w14:paraId="3B3C3BD4" w14:textId="77777777" w:rsidR="00342A2F" w:rsidRDefault="00342A2F" w:rsidP="00A420B2"/>
                          <w:p w14:paraId="10D017D3" w14:textId="77777777" w:rsidR="00342A2F" w:rsidRDefault="00342A2F" w:rsidP="00A420B2"/>
                          <w:p w14:paraId="1A2EAB08" w14:textId="77777777" w:rsidR="00342A2F" w:rsidRDefault="00342A2F" w:rsidP="00A420B2"/>
                          <w:p w14:paraId="0B642049" w14:textId="77777777" w:rsidR="00342A2F" w:rsidRDefault="00342A2F" w:rsidP="00A420B2"/>
                          <w:p w14:paraId="1B3743D9" w14:textId="77777777" w:rsidR="00342A2F" w:rsidRDefault="00342A2F" w:rsidP="00A420B2"/>
                          <w:p w14:paraId="32329F92" w14:textId="77777777" w:rsidR="00342A2F" w:rsidRDefault="00342A2F" w:rsidP="00A420B2"/>
                          <w:p w14:paraId="5B205F4E" w14:textId="77777777" w:rsidR="00342A2F" w:rsidRDefault="00342A2F" w:rsidP="00A420B2"/>
                          <w:p w14:paraId="03F5272E" w14:textId="77777777" w:rsidR="00342A2F" w:rsidRDefault="00342A2F" w:rsidP="00A420B2"/>
                          <w:p w14:paraId="6EECBC24" w14:textId="77777777" w:rsidR="00342A2F" w:rsidRDefault="00342A2F" w:rsidP="00A420B2"/>
                          <w:p w14:paraId="0AFAA645" w14:textId="77777777" w:rsidR="00342A2F" w:rsidRDefault="00342A2F" w:rsidP="00A420B2"/>
                          <w:p w14:paraId="4CC95BD7" w14:textId="77777777" w:rsidR="00342A2F" w:rsidRDefault="00342A2F" w:rsidP="00A420B2"/>
                          <w:p w14:paraId="63D5187A" w14:textId="77777777" w:rsidR="00342A2F" w:rsidRDefault="00342A2F" w:rsidP="00A420B2"/>
                          <w:p w14:paraId="0118E434" w14:textId="77777777" w:rsidR="00342A2F" w:rsidRDefault="00342A2F" w:rsidP="00A420B2"/>
                          <w:p w14:paraId="32F7573D" w14:textId="77777777" w:rsidR="00342A2F" w:rsidRDefault="00342A2F" w:rsidP="00A420B2"/>
                          <w:p w14:paraId="55DA896A" w14:textId="77777777" w:rsidR="00342A2F" w:rsidRDefault="00342A2F" w:rsidP="00A420B2"/>
                          <w:p w14:paraId="3BD68D13" w14:textId="77777777" w:rsidR="00342A2F" w:rsidRDefault="00342A2F" w:rsidP="00A420B2"/>
                          <w:p w14:paraId="30EEE0BA" w14:textId="77777777" w:rsidR="00342A2F" w:rsidRDefault="00342A2F" w:rsidP="00A420B2"/>
                          <w:p w14:paraId="57301CB5" w14:textId="77777777" w:rsidR="00342A2F" w:rsidRDefault="00342A2F" w:rsidP="00A420B2"/>
                          <w:p w14:paraId="6BCA1D20" w14:textId="77777777" w:rsidR="00342A2F" w:rsidRDefault="00342A2F" w:rsidP="00A420B2"/>
                          <w:p w14:paraId="43CC3881" w14:textId="77777777" w:rsidR="00342A2F" w:rsidRDefault="00342A2F" w:rsidP="00A420B2"/>
                          <w:p w14:paraId="0CA08BA7" w14:textId="77777777" w:rsidR="00342A2F" w:rsidRDefault="00342A2F" w:rsidP="00A420B2"/>
                          <w:p w14:paraId="061A3088" w14:textId="77777777" w:rsidR="00342A2F" w:rsidRDefault="00342A2F" w:rsidP="00A420B2"/>
                          <w:p w14:paraId="35C480FD" w14:textId="77777777" w:rsidR="00342A2F" w:rsidRDefault="00342A2F" w:rsidP="00A420B2"/>
                          <w:p w14:paraId="4E952A7F" w14:textId="77777777" w:rsidR="00342A2F" w:rsidRDefault="00342A2F" w:rsidP="00A420B2"/>
                          <w:p w14:paraId="4B8C3A01" w14:textId="77777777" w:rsidR="00342A2F" w:rsidRDefault="00342A2F" w:rsidP="00A420B2"/>
                          <w:p w14:paraId="5D9A1978" w14:textId="77777777" w:rsidR="00342A2F" w:rsidRDefault="00342A2F" w:rsidP="00A420B2"/>
                          <w:p w14:paraId="7BCFFA04" w14:textId="77777777" w:rsidR="00342A2F" w:rsidRDefault="00342A2F" w:rsidP="00A420B2"/>
                          <w:p w14:paraId="74B75B18" w14:textId="77777777" w:rsidR="00342A2F" w:rsidRDefault="00342A2F" w:rsidP="00A420B2"/>
                          <w:p w14:paraId="392E9A6F" w14:textId="77777777" w:rsidR="00342A2F" w:rsidRDefault="00342A2F" w:rsidP="00A420B2"/>
                          <w:p w14:paraId="4BE771C2" w14:textId="77777777" w:rsidR="00342A2F" w:rsidRDefault="00342A2F" w:rsidP="00A420B2"/>
                          <w:p w14:paraId="09040CBA" w14:textId="77777777" w:rsidR="00342A2F" w:rsidRDefault="00342A2F" w:rsidP="00A420B2"/>
                          <w:p w14:paraId="7B68E899" w14:textId="77777777" w:rsidR="00342A2F" w:rsidRDefault="00342A2F" w:rsidP="00A420B2"/>
                          <w:p w14:paraId="02B03C28" w14:textId="77777777" w:rsidR="00342A2F" w:rsidRDefault="00342A2F" w:rsidP="00A420B2"/>
                          <w:p w14:paraId="3E0086B3" w14:textId="77777777" w:rsidR="00342A2F" w:rsidRDefault="00342A2F" w:rsidP="00A420B2"/>
                          <w:p w14:paraId="353C5566" w14:textId="77777777" w:rsidR="00342A2F" w:rsidRDefault="00342A2F" w:rsidP="00A420B2"/>
                          <w:p w14:paraId="66A508C3" w14:textId="77777777" w:rsidR="00342A2F" w:rsidRDefault="00342A2F" w:rsidP="00A420B2"/>
                          <w:p w14:paraId="644E1175" w14:textId="77777777" w:rsidR="00342A2F" w:rsidRDefault="00342A2F" w:rsidP="00A420B2"/>
                          <w:p w14:paraId="22008F92" w14:textId="77777777" w:rsidR="00342A2F" w:rsidRDefault="00342A2F" w:rsidP="00A420B2"/>
                          <w:p w14:paraId="0A909442" w14:textId="77777777" w:rsidR="00342A2F" w:rsidRDefault="00342A2F" w:rsidP="00A420B2"/>
                          <w:p w14:paraId="67944EA3" w14:textId="77777777" w:rsidR="00342A2F" w:rsidRDefault="00342A2F" w:rsidP="00A420B2"/>
                          <w:p w14:paraId="3F99B8ED" w14:textId="77777777" w:rsidR="00342A2F" w:rsidRDefault="00342A2F" w:rsidP="00A420B2"/>
                          <w:p w14:paraId="075843A7" w14:textId="77777777" w:rsidR="00342A2F" w:rsidRDefault="00342A2F" w:rsidP="00A420B2"/>
                          <w:p w14:paraId="60281231" w14:textId="77777777" w:rsidR="00342A2F" w:rsidRDefault="00342A2F" w:rsidP="00A420B2"/>
                          <w:p w14:paraId="7C4EC84D" w14:textId="77777777" w:rsidR="00342A2F" w:rsidRDefault="00342A2F" w:rsidP="00A420B2"/>
                          <w:p w14:paraId="75671E64" w14:textId="77777777" w:rsidR="00342A2F" w:rsidRDefault="00342A2F" w:rsidP="00A420B2"/>
                          <w:p w14:paraId="1005DC3D" w14:textId="77777777" w:rsidR="00342A2F" w:rsidRDefault="00342A2F" w:rsidP="00A420B2"/>
                          <w:p w14:paraId="4BDED804" w14:textId="77777777" w:rsidR="00342A2F" w:rsidRDefault="00342A2F" w:rsidP="00A420B2"/>
                          <w:p w14:paraId="3F11F2B6" w14:textId="77777777" w:rsidR="00342A2F" w:rsidRDefault="00342A2F" w:rsidP="00A420B2"/>
                          <w:p w14:paraId="2E99011E" w14:textId="77777777" w:rsidR="00342A2F" w:rsidRDefault="00342A2F" w:rsidP="00A420B2"/>
                          <w:p w14:paraId="3ECC9CF0" w14:textId="77777777" w:rsidR="00342A2F" w:rsidRDefault="00342A2F" w:rsidP="00A420B2"/>
                          <w:p w14:paraId="4AAD7023" w14:textId="77777777" w:rsidR="00342A2F" w:rsidRDefault="00342A2F" w:rsidP="00A420B2"/>
                          <w:p w14:paraId="7AB3DD75" w14:textId="77777777" w:rsidR="00342A2F" w:rsidRDefault="00342A2F" w:rsidP="00A420B2"/>
                          <w:p w14:paraId="6143BD2D" w14:textId="77777777" w:rsidR="00342A2F" w:rsidRDefault="00342A2F" w:rsidP="00A420B2"/>
                          <w:p w14:paraId="7EBD41EF" w14:textId="77777777" w:rsidR="00342A2F" w:rsidRDefault="00342A2F" w:rsidP="00A420B2"/>
                          <w:p w14:paraId="3D975ED1" w14:textId="77777777" w:rsidR="00342A2F" w:rsidRDefault="00342A2F" w:rsidP="00A420B2"/>
                          <w:p w14:paraId="731D4E77" w14:textId="77777777" w:rsidR="00342A2F" w:rsidRDefault="00342A2F" w:rsidP="00A420B2"/>
                          <w:p w14:paraId="46582391" w14:textId="77777777" w:rsidR="00342A2F" w:rsidRDefault="00342A2F" w:rsidP="00A420B2"/>
                          <w:p w14:paraId="3E5940BA" w14:textId="77777777" w:rsidR="00342A2F" w:rsidRDefault="00342A2F" w:rsidP="00A420B2"/>
                          <w:p w14:paraId="0114EB41" w14:textId="77777777" w:rsidR="00342A2F" w:rsidRDefault="00342A2F" w:rsidP="00A420B2"/>
                          <w:p w14:paraId="1A91BB43" w14:textId="77777777" w:rsidR="00342A2F" w:rsidRDefault="00342A2F" w:rsidP="00A420B2"/>
                          <w:p w14:paraId="63C9B7FB" w14:textId="77777777" w:rsidR="00342A2F" w:rsidRDefault="00342A2F" w:rsidP="00A420B2"/>
                          <w:p w14:paraId="4CA3F7D4" w14:textId="77777777" w:rsidR="00342A2F" w:rsidRDefault="00342A2F" w:rsidP="00A420B2"/>
                          <w:p w14:paraId="496767DE" w14:textId="77777777" w:rsidR="00342A2F" w:rsidRDefault="00342A2F" w:rsidP="00A420B2"/>
                          <w:p w14:paraId="1F08800D" w14:textId="77777777" w:rsidR="00342A2F" w:rsidRDefault="00342A2F" w:rsidP="00A420B2"/>
                          <w:p w14:paraId="24252261" w14:textId="77777777" w:rsidR="00342A2F" w:rsidRDefault="00342A2F" w:rsidP="00A420B2"/>
                          <w:p w14:paraId="3FA4AACC" w14:textId="77777777" w:rsidR="00342A2F" w:rsidRDefault="00342A2F" w:rsidP="00A420B2"/>
                          <w:p w14:paraId="2B39197F" w14:textId="77777777" w:rsidR="00342A2F" w:rsidRDefault="00342A2F" w:rsidP="00A420B2"/>
                          <w:p w14:paraId="4893D841" w14:textId="77777777" w:rsidR="00342A2F" w:rsidRDefault="00342A2F" w:rsidP="00A420B2"/>
                          <w:p w14:paraId="6ADC1B83" w14:textId="77777777" w:rsidR="00342A2F" w:rsidRDefault="00342A2F" w:rsidP="00A420B2"/>
                          <w:p w14:paraId="191871FE" w14:textId="77777777" w:rsidR="00342A2F" w:rsidRDefault="00342A2F" w:rsidP="00A420B2"/>
                          <w:p w14:paraId="59D9EB6C" w14:textId="77777777" w:rsidR="00342A2F" w:rsidRDefault="00342A2F" w:rsidP="00A420B2"/>
                          <w:p w14:paraId="18297962" w14:textId="77777777" w:rsidR="00342A2F" w:rsidRDefault="00342A2F" w:rsidP="00A420B2"/>
                          <w:p w14:paraId="0A2274B4" w14:textId="77777777" w:rsidR="00342A2F" w:rsidRDefault="00342A2F" w:rsidP="00A420B2"/>
                          <w:p w14:paraId="66E3D788" w14:textId="77777777" w:rsidR="00342A2F" w:rsidRDefault="00342A2F" w:rsidP="00A420B2"/>
                          <w:p w14:paraId="4DD07ACF" w14:textId="77777777" w:rsidR="00342A2F" w:rsidRDefault="00342A2F" w:rsidP="00A420B2"/>
                          <w:p w14:paraId="52044172" w14:textId="77777777" w:rsidR="00342A2F" w:rsidRDefault="00342A2F" w:rsidP="00A420B2"/>
                          <w:p w14:paraId="084FA1FC" w14:textId="77777777" w:rsidR="00342A2F" w:rsidRDefault="00342A2F" w:rsidP="00A420B2"/>
                          <w:p w14:paraId="720605C7" w14:textId="77777777" w:rsidR="00342A2F" w:rsidRDefault="00342A2F" w:rsidP="00A420B2"/>
                          <w:p w14:paraId="6C189D33" w14:textId="77777777" w:rsidR="00342A2F" w:rsidRDefault="00342A2F" w:rsidP="00A420B2"/>
                          <w:p w14:paraId="07539BC0" w14:textId="77777777" w:rsidR="00342A2F" w:rsidRDefault="00342A2F" w:rsidP="00A420B2"/>
                          <w:p w14:paraId="2D8ACFB8" w14:textId="77777777" w:rsidR="00342A2F" w:rsidRDefault="00342A2F" w:rsidP="00A420B2"/>
                          <w:p w14:paraId="414F9DCF" w14:textId="77777777" w:rsidR="00342A2F" w:rsidRDefault="00342A2F" w:rsidP="00A420B2"/>
                          <w:p w14:paraId="2665F17B" w14:textId="77777777" w:rsidR="00342A2F" w:rsidRDefault="00342A2F" w:rsidP="00A420B2"/>
                          <w:p w14:paraId="2FEDC903" w14:textId="77777777" w:rsidR="00342A2F" w:rsidRDefault="00342A2F" w:rsidP="00A420B2"/>
                          <w:p w14:paraId="50453CF3" w14:textId="77777777" w:rsidR="00342A2F" w:rsidRDefault="00342A2F" w:rsidP="00A420B2"/>
                          <w:p w14:paraId="0B400D59" w14:textId="77777777" w:rsidR="00342A2F" w:rsidRDefault="00342A2F" w:rsidP="00A420B2"/>
                          <w:p w14:paraId="334CC55B" w14:textId="77777777" w:rsidR="00342A2F" w:rsidRDefault="00342A2F" w:rsidP="00A420B2"/>
                          <w:p w14:paraId="233C0C7A" w14:textId="77777777" w:rsidR="00342A2F" w:rsidRDefault="00342A2F" w:rsidP="00A420B2"/>
                          <w:p w14:paraId="51B764AF" w14:textId="77777777" w:rsidR="00342A2F" w:rsidRDefault="00342A2F" w:rsidP="00A420B2"/>
                          <w:p w14:paraId="039E688B" w14:textId="77777777" w:rsidR="00342A2F" w:rsidRDefault="00342A2F" w:rsidP="00A420B2"/>
                          <w:p w14:paraId="6F1D3D3D" w14:textId="77777777" w:rsidR="00342A2F" w:rsidRDefault="00342A2F" w:rsidP="00A420B2"/>
                          <w:p w14:paraId="4FC33576" w14:textId="77777777" w:rsidR="00342A2F" w:rsidRDefault="00342A2F" w:rsidP="00A420B2"/>
                          <w:p w14:paraId="0EE6C3B7" w14:textId="77777777" w:rsidR="00342A2F" w:rsidRDefault="00342A2F" w:rsidP="00A420B2"/>
                          <w:p w14:paraId="45EF00C6" w14:textId="77777777" w:rsidR="00342A2F" w:rsidRDefault="00342A2F" w:rsidP="00A420B2"/>
                          <w:p w14:paraId="7CFD75BB" w14:textId="77777777" w:rsidR="00342A2F" w:rsidRDefault="00342A2F" w:rsidP="00A420B2"/>
                          <w:p w14:paraId="229A83EB" w14:textId="77777777" w:rsidR="00342A2F" w:rsidRDefault="00342A2F" w:rsidP="00A420B2"/>
                          <w:p w14:paraId="1CC380F3" w14:textId="77777777" w:rsidR="00342A2F" w:rsidRDefault="00342A2F" w:rsidP="00A420B2"/>
                          <w:p w14:paraId="1336B50F" w14:textId="77777777" w:rsidR="00342A2F" w:rsidRDefault="00342A2F" w:rsidP="00A420B2"/>
                          <w:p w14:paraId="34CCBE91" w14:textId="77777777" w:rsidR="00342A2F" w:rsidRDefault="00342A2F" w:rsidP="00A420B2"/>
                          <w:p w14:paraId="2DB78A68" w14:textId="77777777" w:rsidR="00342A2F" w:rsidRDefault="00342A2F" w:rsidP="00A420B2"/>
                          <w:p w14:paraId="7545876D" w14:textId="77777777" w:rsidR="00342A2F" w:rsidRDefault="00342A2F" w:rsidP="00A420B2"/>
                          <w:p w14:paraId="07696407" w14:textId="77777777" w:rsidR="00342A2F" w:rsidRDefault="00342A2F" w:rsidP="00A420B2"/>
                          <w:p w14:paraId="712F04BB" w14:textId="77777777" w:rsidR="00342A2F" w:rsidRDefault="00342A2F" w:rsidP="00A420B2"/>
                          <w:p w14:paraId="33D56FDF" w14:textId="77777777" w:rsidR="00342A2F" w:rsidRDefault="00342A2F" w:rsidP="00A420B2"/>
                          <w:p w14:paraId="1E319442" w14:textId="77777777" w:rsidR="00342A2F" w:rsidRDefault="00342A2F" w:rsidP="00A420B2"/>
                          <w:p w14:paraId="6F115E12" w14:textId="77777777" w:rsidR="00342A2F" w:rsidRDefault="00342A2F" w:rsidP="00A420B2"/>
                          <w:p w14:paraId="0852DE4A" w14:textId="77777777" w:rsidR="00342A2F" w:rsidRDefault="00342A2F" w:rsidP="00A420B2"/>
                          <w:p w14:paraId="6E267933" w14:textId="77777777" w:rsidR="00342A2F" w:rsidRDefault="00342A2F" w:rsidP="00A420B2"/>
                          <w:p w14:paraId="55047BD5" w14:textId="77777777" w:rsidR="00342A2F" w:rsidRDefault="00342A2F" w:rsidP="00A420B2"/>
                          <w:p w14:paraId="280F8035" w14:textId="77777777" w:rsidR="00342A2F" w:rsidRDefault="00342A2F" w:rsidP="00A420B2"/>
                          <w:p w14:paraId="75B64552" w14:textId="77777777" w:rsidR="00342A2F" w:rsidRDefault="00342A2F" w:rsidP="00A420B2"/>
                          <w:p w14:paraId="6C8E5359" w14:textId="77777777" w:rsidR="00342A2F" w:rsidRDefault="00342A2F" w:rsidP="00A420B2"/>
                          <w:p w14:paraId="2B206137" w14:textId="77777777" w:rsidR="00342A2F" w:rsidRDefault="00342A2F" w:rsidP="00A420B2"/>
                          <w:p w14:paraId="143E3368" w14:textId="77777777" w:rsidR="00342A2F" w:rsidRDefault="00342A2F" w:rsidP="00A420B2"/>
                          <w:p w14:paraId="3146C7A4" w14:textId="77777777" w:rsidR="00342A2F" w:rsidRDefault="00342A2F" w:rsidP="00A420B2"/>
                          <w:p w14:paraId="0365B486" w14:textId="77777777" w:rsidR="00342A2F" w:rsidRDefault="00342A2F" w:rsidP="00A420B2"/>
                          <w:p w14:paraId="6FCB3944" w14:textId="77777777" w:rsidR="00342A2F" w:rsidRDefault="00342A2F" w:rsidP="00A420B2"/>
                          <w:p w14:paraId="6260D592" w14:textId="77777777" w:rsidR="00342A2F" w:rsidRDefault="00342A2F" w:rsidP="00A420B2"/>
                          <w:p w14:paraId="37EE2339" w14:textId="77777777" w:rsidR="00342A2F" w:rsidRDefault="00342A2F" w:rsidP="00A420B2"/>
                          <w:p w14:paraId="45CA0BBC" w14:textId="77777777" w:rsidR="00342A2F" w:rsidRDefault="00342A2F" w:rsidP="00A420B2"/>
                          <w:p w14:paraId="733116D1" w14:textId="77777777" w:rsidR="00342A2F" w:rsidRDefault="00342A2F" w:rsidP="00A420B2"/>
                          <w:p w14:paraId="3D4542DE" w14:textId="77777777" w:rsidR="00342A2F" w:rsidRDefault="00342A2F" w:rsidP="00A420B2"/>
                          <w:p w14:paraId="25230AB4" w14:textId="77777777" w:rsidR="00342A2F" w:rsidRDefault="00342A2F" w:rsidP="00A420B2"/>
                          <w:p w14:paraId="4C5E5CE1" w14:textId="77777777" w:rsidR="00342A2F" w:rsidRDefault="00342A2F" w:rsidP="00A420B2"/>
                          <w:p w14:paraId="5B1DF423" w14:textId="77777777" w:rsidR="00342A2F" w:rsidRDefault="00342A2F" w:rsidP="00A420B2"/>
                          <w:p w14:paraId="272BB8BC" w14:textId="77777777" w:rsidR="00342A2F" w:rsidRDefault="00342A2F" w:rsidP="00A420B2"/>
                          <w:p w14:paraId="535ACBDA" w14:textId="77777777" w:rsidR="00342A2F" w:rsidRDefault="00342A2F" w:rsidP="00A420B2"/>
                          <w:p w14:paraId="5D4B55F1" w14:textId="77777777" w:rsidR="00342A2F" w:rsidRDefault="00342A2F" w:rsidP="00A420B2"/>
                          <w:p w14:paraId="2E2CE009" w14:textId="77777777" w:rsidR="00342A2F" w:rsidRDefault="00342A2F" w:rsidP="00A420B2"/>
                          <w:p w14:paraId="0A9B78D0" w14:textId="77777777" w:rsidR="00342A2F" w:rsidRDefault="00342A2F" w:rsidP="00A420B2"/>
                          <w:p w14:paraId="0976783E" w14:textId="77777777" w:rsidR="00342A2F" w:rsidRDefault="00342A2F" w:rsidP="00A420B2"/>
                          <w:p w14:paraId="20EF8A3D" w14:textId="77777777" w:rsidR="00342A2F" w:rsidRDefault="00342A2F" w:rsidP="00A420B2"/>
                          <w:p w14:paraId="209703FA" w14:textId="77777777" w:rsidR="00342A2F" w:rsidRDefault="00342A2F" w:rsidP="00A420B2"/>
                          <w:p w14:paraId="5C80620A" w14:textId="77777777" w:rsidR="00342A2F" w:rsidRDefault="00342A2F" w:rsidP="00A420B2"/>
                          <w:p w14:paraId="443DF9C4" w14:textId="77777777" w:rsidR="00342A2F" w:rsidRDefault="00342A2F" w:rsidP="00A420B2"/>
                          <w:p w14:paraId="18A3AFC5" w14:textId="77777777" w:rsidR="00342A2F" w:rsidRDefault="00342A2F" w:rsidP="00A420B2"/>
                          <w:p w14:paraId="5A9ACAB1" w14:textId="77777777" w:rsidR="00342A2F" w:rsidRDefault="00342A2F" w:rsidP="00A420B2"/>
                          <w:p w14:paraId="7F5ED5FE" w14:textId="77777777" w:rsidR="00342A2F" w:rsidRDefault="00342A2F" w:rsidP="00A420B2"/>
                          <w:p w14:paraId="74446E7A" w14:textId="77777777" w:rsidR="00342A2F" w:rsidRDefault="00342A2F" w:rsidP="00A420B2"/>
                          <w:p w14:paraId="004F2C3F" w14:textId="77777777" w:rsidR="00342A2F" w:rsidRDefault="00342A2F" w:rsidP="00A420B2"/>
                          <w:p w14:paraId="78610BFB" w14:textId="77777777" w:rsidR="00342A2F" w:rsidRDefault="00342A2F" w:rsidP="00A420B2"/>
                          <w:p w14:paraId="3E1584A3" w14:textId="77777777" w:rsidR="00342A2F" w:rsidRDefault="00342A2F" w:rsidP="00A420B2"/>
                          <w:p w14:paraId="5A8E2B05" w14:textId="77777777" w:rsidR="00342A2F" w:rsidRDefault="00342A2F" w:rsidP="00A420B2"/>
                          <w:p w14:paraId="1B153570" w14:textId="77777777" w:rsidR="00342A2F" w:rsidRDefault="00342A2F" w:rsidP="00A420B2"/>
                          <w:p w14:paraId="17AFBC44" w14:textId="77777777" w:rsidR="00342A2F" w:rsidRDefault="00342A2F" w:rsidP="00A420B2"/>
                          <w:p w14:paraId="4BD6477B" w14:textId="77777777" w:rsidR="00342A2F" w:rsidRDefault="00342A2F" w:rsidP="00A420B2"/>
                          <w:p w14:paraId="76811E29" w14:textId="77777777" w:rsidR="00342A2F" w:rsidRDefault="00342A2F" w:rsidP="00A420B2"/>
                          <w:p w14:paraId="526EFAFD" w14:textId="77777777" w:rsidR="00342A2F" w:rsidRDefault="00342A2F" w:rsidP="00A420B2"/>
                          <w:p w14:paraId="069F8B90" w14:textId="77777777" w:rsidR="00342A2F" w:rsidRDefault="00342A2F" w:rsidP="00A420B2"/>
                          <w:p w14:paraId="31B9CA03" w14:textId="77777777" w:rsidR="00342A2F" w:rsidRDefault="00342A2F" w:rsidP="00A420B2"/>
                          <w:p w14:paraId="3F879F7E" w14:textId="77777777" w:rsidR="00342A2F" w:rsidRDefault="00342A2F" w:rsidP="00A420B2"/>
                          <w:p w14:paraId="50FE8CC6" w14:textId="77777777" w:rsidR="00342A2F" w:rsidRDefault="00342A2F" w:rsidP="00A420B2"/>
                          <w:p w14:paraId="506B6644" w14:textId="77777777" w:rsidR="00342A2F" w:rsidRDefault="00342A2F" w:rsidP="00A420B2"/>
                          <w:p w14:paraId="433F0C7B" w14:textId="77777777" w:rsidR="00342A2F" w:rsidRDefault="00342A2F" w:rsidP="00A420B2"/>
                          <w:p w14:paraId="64CE92FD" w14:textId="77777777" w:rsidR="00342A2F" w:rsidRDefault="00342A2F" w:rsidP="00A420B2"/>
                          <w:p w14:paraId="63E9D89D" w14:textId="77777777" w:rsidR="00342A2F" w:rsidRDefault="00342A2F" w:rsidP="00A420B2"/>
                          <w:p w14:paraId="1D27DDAC" w14:textId="77777777" w:rsidR="00342A2F" w:rsidRDefault="00342A2F" w:rsidP="00A420B2"/>
                          <w:p w14:paraId="1D6FD2C6" w14:textId="77777777" w:rsidR="00342A2F" w:rsidRDefault="00342A2F" w:rsidP="00A420B2"/>
                          <w:p w14:paraId="65F5ADC0" w14:textId="77777777" w:rsidR="00342A2F" w:rsidRDefault="00342A2F" w:rsidP="00A420B2"/>
                          <w:p w14:paraId="1D1784F4" w14:textId="77777777" w:rsidR="00342A2F" w:rsidRDefault="00342A2F" w:rsidP="00A420B2"/>
                          <w:p w14:paraId="2A545531" w14:textId="77777777" w:rsidR="00342A2F" w:rsidRDefault="00342A2F" w:rsidP="00A420B2"/>
                          <w:p w14:paraId="0054F665" w14:textId="77777777" w:rsidR="00342A2F" w:rsidRDefault="00342A2F" w:rsidP="00A420B2"/>
                          <w:p w14:paraId="567D4001" w14:textId="77777777" w:rsidR="00342A2F" w:rsidRDefault="00342A2F" w:rsidP="00A420B2"/>
                          <w:p w14:paraId="1E0D52DD" w14:textId="77777777" w:rsidR="00342A2F" w:rsidRDefault="00342A2F" w:rsidP="00A420B2"/>
                          <w:p w14:paraId="0030AAC0" w14:textId="77777777" w:rsidR="00342A2F" w:rsidRDefault="00342A2F" w:rsidP="00A420B2"/>
                          <w:p w14:paraId="66133FA5" w14:textId="77777777" w:rsidR="00342A2F" w:rsidRDefault="00342A2F" w:rsidP="00A420B2"/>
                          <w:p w14:paraId="0B7D8A1E" w14:textId="77777777" w:rsidR="00342A2F" w:rsidRDefault="00342A2F" w:rsidP="00A420B2"/>
                          <w:p w14:paraId="6A285559" w14:textId="77777777" w:rsidR="00342A2F" w:rsidRDefault="00342A2F" w:rsidP="00A420B2"/>
                          <w:p w14:paraId="285F16DE" w14:textId="77777777" w:rsidR="00342A2F" w:rsidRDefault="00342A2F" w:rsidP="00A420B2"/>
                          <w:p w14:paraId="62FD0CD3" w14:textId="77777777" w:rsidR="00342A2F" w:rsidRDefault="00342A2F" w:rsidP="00A420B2"/>
                          <w:p w14:paraId="20E1F41D" w14:textId="77777777" w:rsidR="00342A2F" w:rsidRDefault="00342A2F" w:rsidP="00A420B2"/>
                          <w:p w14:paraId="175EC0DF" w14:textId="77777777" w:rsidR="00342A2F" w:rsidRDefault="00342A2F" w:rsidP="00A420B2"/>
                          <w:p w14:paraId="2919F7AA" w14:textId="77777777" w:rsidR="00342A2F" w:rsidRDefault="00342A2F" w:rsidP="00A420B2"/>
                          <w:p w14:paraId="643F07A0" w14:textId="77777777" w:rsidR="00342A2F" w:rsidRDefault="00342A2F" w:rsidP="00A420B2"/>
                          <w:p w14:paraId="61148148" w14:textId="77777777" w:rsidR="00342A2F" w:rsidRDefault="00342A2F" w:rsidP="00A420B2"/>
                          <w:p w14:paraId="6AB0802B" w14:textId="77777777" w:rsidR="00342A2F" w:rsidRDefault="00342A2F" w:rsidP="00A420B2"/>
                          <w:p w14:paraId="1031E9BC" w14:textId="77777777" w:rsidR="00342A2F" w:rsidRDefault="00342A2F" w:rsidP="00A420B2"/>
                          <w:p w14:paraId="65E08B4A" w14:textId="77777777" w:rsidR="00342A2F" w:rsidRDefault="00342A2F" w:rsidP="00A420B2"/>
                          <w:p w14:paraId="724C8659" w14:textId="77777777" w:rsidR="00342A2F" w:rsidRDefault="00342A2F" w:rsidP="00A420B2"/>
                          <w:p w14:paraId="7CCAF6D2" w14:textId="77777777" w:rsidR="00342A2F" w:rsidRDefault="00342A2F" w:rsidP="00A420B2"/>
                          <w:p w14:paraId="116BC51C" w14:textId="77777777" w:rsidR="00342A2F" w:rsidRDefault="00342A2F" w:rsidP="00A420B2"/>
                          <w:p w14:paraId="6E758F85" w14:textId="77777777" w:rsidR="00342A2F" w:rsidRDefault="00342A2F" w:rsidP="00A420B2"/>
                          <w:p w14:paraId="2F0FE50B" w14:textId="77777777" w:rsidR="00342A2F" w:rsidRDefault="00342A2F" w:rsidP="00A420B2"/>
                          <w:p w14:paraId="0FD29710" w14:textId="77777777" w:rsidR="00342A2F" w:rsidRDefault="00342A2F" w:rsidP="00A420B2"/>
                          <w:p w14:paraId="1CF9FFE8" w14:textId="77777777" w:rsidR="00342A2F" w:rsidRDefault="00342A2F" w:rsidP="00A420B2"/>
                          <w:p w14:paraId="3DDB1882" w14:textId="77777777" w:rsidR="00342A2F" w:rsidRDefault="00342A2F" w:rsidP="00A420B2"/>
                          <w:p w14:paraId="19481A08" w14:textId="77777777" w:rsidR="00342A2F" w:rsidRDefault="00342A2F" w:rsidP="00A420B2"/>
                          <w:p w14:paraId="7E1B6079" w14:textId="77777777" w:rsidR="00342A2F" w:rsidRDefault="00342A2F" w:rsidP="00A420B2"/>
                          <w:p w14:paraId="7B50EB4E" w14:textId="77777777" w:rsidR="00342A2F" w:rsidRDefault="00342A2F" w:rsidP="00A420B2"/>
                          <w:p w14:paraId="6A5FF829" w14:textId="77777777" w:rsidR="00342A2F" w:rsidRDefault="00342A2F" w:rsidP="00A420B2"/>
                          <w:p w14:paraId="7EC01B3A" w14:textId="77777777" w:rsidR="00342A2F" w:rsidRDefault="00342A2F" w:rsidP="00A420B2"/>
                          <w:p w14:paraId="2AE17436" w14:textId="77777777" w:rsidR="00342A2F" w:rsidRDefault="00342A2F" w:rsidP="00A420B2"/>
                          <w:p w14:paraId="26340413" w14:textId="77777777" w:rsidR="00342A2F" w:rsidRDefault="00342A2F" w:rsidP="00A420B2"/>
                          <w:p w14:paraId="348D192E" w14:textId="77777777" w:rsidR="00342A2F" w:rsidRDefault="00342A2F" w:rsidP="00A420B2"/>
                          <w:p w14:paraId="240BD01B" w14:textId="77777777" w:rsidR="00342A2F" w:rsidRDefault="00342A2F" w:rsidP="00A420B2"/>
                          <w:p w14:paraId="743B5FD7" w14:textId="77777777" w:rsidR="00342A2F" w:rsidRDefault="00342A2F" w:rsidP="00A420B2"/>
                          <w:p w14:paraId="24D8B89D" w14:textId="77777777" w:rsidR="00342A2F" w:rsidRDefault="00342A2F" w:rsidP="00A420B2"/>
                          <w:p w14:paraId="292F1C1A" w14:textId="77777777" w:rsidR="00342A2F" w:rsidRDefault="00342A2F" w:rsidP="00A420B2"/>
                          <w:p w14:paraId="0F55ECB6" w14:textId="77777777" w:rsidR="00342A2F" w:rsidRDefault="00342A2F" w:rsidP="00A420B2"/>
                          <w:p w14:paraId="6E66BEBB" w14:textId="77777777" w:rsidR="00342A2F" w:rsidRDefault="00342A2F" w:rsidP="00A420B2"/>
                          <w:p w14:paraId="76B00A1C" w14:textId="77777777" w:rsidR="00342A2F" w:rsidRDefault="00342A2F" w:rsidP="00A420B2"/>
                          <w:p w14:paraId="5A80CFE1" w14:textId="77777777" w:rsidR="00342A2F" w:rsidRDefault="00342A2F" w:rsidP="00A420B2"/>
                          <w:p w14:paraId="1AB3C062" w14:textId="77777777" w:rsidR="00342A2F" w:rsidRDefault="00342A2F" w:rsidP="00A420B2"/>
                          <w:p w14:paraId="7CE83AAD" w14:textId="77777777" w:rsidR="00342A2F" w:rsidRDefault="00342A2F" w:rsidP="00A420B2"/>
                          <w:p w14:paraId="741FFF32" w14:textId="77777777" w:rsidR="00342A2F" w:rsidRDefault="00342A2F" w:rsidP="00A420B2"/>
                          <w:p w14:paraId="0A8E2737" w14:textId="77777777" w:rsidR="00342A2F" w:rsidRDefault="00342A2F" w:rsidP="00A420B2"/>
                          <w:p w14:paraId="0A831AD0" w14:textId="77777777" w:rsidR="00342A2F" w:rsidRDefault="00342A2F" w:rsidP="00A420B2"/>
                          <w:p w14:paraId="62A84905" w14:textId="77777777" w:rsidR="00342A2F" w:rsidRDefault="00342A2F" w:rsidP="00A420B2"/>
                          <w:p w14:paraId="6D062C24" w14:textId="77777777" w:rsidR="00342A2F" w:rsidRDefault="00342A2F" w:rsidP="00A420B2"/>
                          <w:p w14:paraId="20D84D6D" w14:textId="77777777" w:rsidR="00342A2F" w:rsidRDefault="00342A2F" w:rsidP="00A420B2"/>
                          <w:p w14:paraId="251F1B40" w14:textId="77777777" w:rsidR="00342A2F" w:rsidRDefault="00342A2F" w:rsidP="00A420B2"/>
                          <w:p w14:paraId="3565391F" w14:textId="77777777" w:rsidR="00342A2F" w:rsidRDefault="00342A2F" w:rsidP="00A420B2"/>
                        </w:txbxContent>
                      </wps:txbx>
                      <wps:bodyPr wrap="square" lIns="22860" tIns="22860" rIns="22860" bIns="22860" rtlCol="0" anchor="ct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476525A" id="_x0000_s1058" type="#_x0000_t202" style="position:absolute;left:0;text-align:left;margin-left:251.1pt;margin-top:2.35pt;width:87.9pt;height:87.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" filled="f" strokecolor="black [3213]">
                <v:textbox inset="1.8pt,1.8pt,1.8pt,1.8pt">
                  <w:txbxContent>
                    <w:p w14:paraId="2175CD06" w14:textId="350F8D18" w:rsidR="00342A2F" w:rsidRPr="009F27F7" w:rsidRDefault="00342A2F" w:rsidP="009F27F7">
                      <w:pPr>
                        <w:snapToGrid w:val="0"/>
                        <w:spacing w:line="200" w:lineRule="auto"/>
                        <w:jc w:val="left"/>
                        <w:rPr>
                          <w:rFonts w:ascii="微软雅黑" w:eastAsia="微软雅黑" w:hAnsi="微软雅黑" w:hint="eastAsia"/>
                          <w:color w:val="191919"/>
                          <w:sz w:val="15"/>
                          <w:szCs w:val="15"/>
                        </w:rPr>
                      </w:pPr>
                      <w:r>
                        <w:rPr>
                          <w:rFonts w:ascii="微软雅黑" w:eastAsia="微软雅黑" w:hAnsi="微软雅黑" w:hint="eastAsia"/>
                          <w:color w:val="191919"/>
                          <w:sz w:val="15"/>
                          <w:szCs w:val="15"/>
                        </w:rPr>
                        <w:t>1.</w:t>
                      </w:r>
                      <w:r w:rsidRPr="009F27F7">
                        <w:rPr>
                          <w:rFonts w:ascii="微软雅黑" w:eastAsia="微软雅黑" w:hAnsi="微软雅黑" w:hint="eastAsia"/>
                          <w:color w:val="191919"/>
                          <w:sz w:val="15"/>
                          <w:szCs w:val="15"/>
                        </w:rPr>
                        <w:t>确定</w:t>
                      </w:r>
                      <w:r w:rsidRPr="009F27F7">
                        <w:rPr>
                          <w:rFonts w:ascii="微软雅黑" w:eastAsia="微软雅黑" w:hAnsi="微软雅黑"/>
                          <w:color w:val="191919"/>
                          <w:sz w:val="15"/>
                          <w:szCs w:val="15"/>
                        </w:rPr>
                        <w:t>试验条件</w:t>
                      </w:r>
                      <w:r w:rsidRPr="009F27F7">
                        <w:rPr>
                          <w:rFonts w:ascii="微软雅黑" w:eastAsia="微软雅黑" w:hAnsi="微软雅黑" w:hint="eastAsia"/>
                          <w:color w:val="191919"/>
                          <w:sz w:val="15"/>
                          <w:szCs w:val="15"/>
                        </w:rPr>
                        <w:t>、试验方法、设备要求、</w:t>
                      </w:r>
                      <w:r w:rsidRPr="009F27F7">
                        <w:rPr>
                          <w:rFonts w:ascii="微软雅黑" w:eastAsia="微软雅黑" w:hAnsi="微软雅黑"/>
                          <w:color w:val="191919"/>
                          <w:sz w:val="15"/>
                          <w:szCs w:val="15"/>
                        </w:rPr>
                        <w:t>样品要求</w:t>
                      </w:r>
                      <w:r w:rsidRPr="009F27F7">
                        <w:rPr>
                          <w:rFonts w:ascii="微软雅黑" w:eastAsia="微软雅黑" w:hAnsi="微软雅黑" w:hint="eastAsia"/>
                          <w:color w:val="191919"/>
                          <w:sz w:val="15"/>
                          <w:szCs w:val="15"/>
                        </w:rPr>
                        <w:t>、</w:t>
                      </w:r>
                      <w:r w:rsidRPr="009F27F7">
                        <w:rPr>
                          <w:rFonts w:ascii="微软雅黑" w:eastAsia="微软雅黑" w:hAnsi="微软雅黑"/>
                          <w:color w:val="191919"/>
                          <w:sz w:val="15"/>
                          <w:szCs w:val="15"/>
                        </w:rPr>
                        <w:t>观察周期</w:t>
                      </w:r>
                    </w:p>
                    <w:p w14:paraId="4A3F3DF5" w14:textId="3189D1E9" w:rsidR="00342A2F" w:rsidRPr="009F27F7" w:rsidRDefault="00342A2F" w:rsidP="009F27F7">
                      <w:pPr>
                        <w:snapToGrid w:val="0"/>
                        <w:spacing w:line="200" w:lineRule="auto"/>
                        <w:jc w:val="left"/>
                        <w:rPr>
                          <w:rFonts w:ascii="微软雅黑" w:eastAsia="微软雅黑" w:hAnsi="微软雅黑" w:hint="eastAsia"/>
                          <w:color w:val="191919"/>
                          <w:sz w:val="15"/>
                          <w:szCs w:val="15"/>
                        </w:rPr>
                      </w:pPr>
                      <w:r>
                        <w:rPr>
                          <w:rFonts w:ascii="微软雅黑" w:eastAsia="微软雅黑" w:hAnsi="微软雅黑" w:hint="eastAsia"/>
                          <w:color w:val="191919"/>
                          <w:sz w:val="15"/>
                          <w:szCs w:val="15"/>
                        </w:rPr>
                        <w:t>2.</w:t>
                      </w:r>
                      <w:r w:rsidRPr="009F27F7">
                        <w:rPr>
                          <w:rFonts w:ascii="微软雅黑" w:eastAsia="微软雅黑" w:hAnsi="微软雅黑" w:hint="eastAsia"/>
                          <w:color w:val="191919"/>
                          <w:sz w:val="15"/>
                          <w:szCs w:val="15"/>
                        </w:rPr>
                        <w:t>确定参考标准和检</w:t>
                      </w:r>
                      <w:r w:rsidRPr="009F27F7">
                        <w:rPr>
                          <w:rFonts w:ascii="微软雅黑" w:eastAsia="微软雅黑" w:hAnsi="微软雅黑"/>
                          <w:color w:val="191919"/>
                          <w:sz w:val="15"/>
                          <w:szCs w:val="15"/>
                        </w:rPr>
                        <w:t>验方法</w:t>
                      </w:r>
                    </w:p>
                    <w:p w14:paraId="296C119D" w14:textId="1D923EB0" w:rsidR="00342A2F" w:rsidRPr="009F27F7" w:rsidRDefault="00342A2F" w:rsidP="009F27F7">
                      <w:pPr>
                        <w:snapToGrid w:val="0"/>
                        <w:spacing w:line="200" w:lineRule="auto"/>
                        <w:jc w:val="left"/>
                        <w:rPr>
                          <w:rFonts w:ascii="微软雅黑" w:eastAsia="微软雅黑" w:hAnsi="微软雅黑" w:hint="eastAsia"/>
                          <w:color w:val="191919"/>
                          <w:sz w:val="15"/>
                          <w:szCs w:val="15"/>
                        </w:rPr>
                      </w:pPr>
                      <w:r>
                        <w:rPr>
                          <w:rFonts w:ascii="微软雅黑" w:eastAsia="微软雅黑" w:hAnsi="微软雅黑" w:hint="eastAsia"/>
                          <w:color w:val="191919"/>
                          <w:sz w:val="15"/>
                          <w:szCs w:val="15"/>
                        </w:rPr>
                        <w:t>3.</w:t>
                      </w:r>
                      <w:r w:rsidRPr="009F27F7">
                        <w:rPr>
                          <w:rFonts w:ascii="微软雅黑" w:eastAsia="微软雅黑" w:hAnsi="微软雅黑" w:hint="eastAsia"/>
                          <w:color w:val="191919"/>
                          <w:sz w:val="15"/>
                          <w:szCs w:val="15"/>
                        </w:rPr>
                        <w:t>确定记录</w:t>
                      </w:r>
                      <w:r>
                        <w:rPr>
                          <w:rFonts w:ascii="微软雅黑" w:eastAsia="微软雅黑" w:hAnsi="微软雅黑" w:hint="eastAsia"/>
                          <w:color w:val="191919"/>
                          <w:sz w:val="15"/>
                          <w:szCs w:val="15"/>
                        </w:rPr>
                        <w:t>方式/</w:t>
                      </w:r>
                      <w:r w:rsidRPr="009F27F7">
                        <w:rPr>
                          <w:rFonts w:ascii="微软雅黑" w:eastAsia="微软雅黑" w:hAnsi="微软雅黑" w:hint="eastAsia"/>
                          <w:color w:val="191919"/>
                          <w:sz w:val="15"/>
                          <w:szCs w:val="15"/>
                        </w:rPr>
                        <w:t>方法</w:t>
                      </w:r>
                    </w:p>
                    <w:p w14:paraId="31EC7034" w14:textId="55E136D5" w:rsidR="00342A2F" w:rsidRPr="009F27F7" w:rsidRDefault="00342A2F" w:rsidP="009F27F7">
                      <w:pPr>
                        <w:snapToGrid w:val="0"/>
                        <w:spacing w:line="200" w:lineRule="auto"/>
                        <w:jc w:val="left"/>
                        <w:rPr>
                          <w:rFonts w:ascii="微软雅黑" w:eastAsia="微软雅黑" w:hAnsi="微软雅黑" w:hint="eastAsia"/>
                          <w:color w:val="000000"/>
                          <w:sz w:val="15"/>
                          <w:szCs w:val="15"/>
                        </w:rPr>
                      </w:pPr>
                      <w:r>
                        <w:rPr>
                          <w:rFonts w:ascii="微软雅黑" w:eastAsia="微软雅黑" w:hAnsi="微软雅黑" w:hint="eastAsia"/>
                          <w:color w:val="191919"/>
                          <w:sz w:val="15"/>
                          <w:szCs w:val="15"/>
                        </w:rPr>
                        <w:t>4.</w:t>
                      </w:r>
                      <w:r w:rsidRPr="009F27F7">
                        <w:rPr>
                          <w:rFonts w:ascii="微软雅黑" w:eastAsia="微软雅黑" w:hAnsi="微软雅黑" w:hint="eastAsia"/>
                          <w:color w:val="191919"/>
                          <w:sz w:val="15"/>
                          <w:szCs w:val="15"/>
                        </w:rPr>
                        <w:t>确定试验</w:t>
                      </w:r>
                      <w:r w:rsidRPr="009F27F7">
                        <w:rPr>
                          <w:rFonts w:ascii="微软雅黑" w:eastAsia="微软雅黑" w:hAnsi="微软雅黑"/>
                          <w:color w:val="191919"/>
                          <w:sz w:val="15"/>
                          <w:szCs w:val="15"/>
                        </w:rPr>
                        <w:t>人员</w:t>
                      </w:r>
                      <w:r w:rsidRPr="009F27F7">
                        <w:rPr>
                          <w:rFonts w:ascii="微软雅黑" w:eastAsia="微软雅黑" w:hAnsi="微软雅黑" w:hint="eastAsia"/>
                          <w:color w:val="191919"/>
                          <w:sz w:val="15"/>
                          <w:szCs w:val="15"/>
                        </w:rPr>
                        <w:t>和所需</w:t>
                      </w:r>
                      <w:r w:rsidRPr="009F27F7">
                        <w:rPr>
                          <w:rFonts w:ascii="微软雅黑" w:eastAsia="微软雅黑" w:hAnsi="微软雅黑"/>
                          <w:color w:val="191919"/>
                          <w:sz w:val="15"/>
                          <w:szCs w:val="15"/>
                        </w:rPr>
                        <w:t>资源</w:t>
                      </w:r>
                    </w:p>
                    <w:p w14:paraId="56994F42" w14:textId="77777777" w:rsidR="00342A2F" w:rsidRPr="00C8673E" w:rsidRDefault="00342A2F" w:rsidP="00A420B2"/>
                    <w:p w14:paraId="5282850C" w14:textId="77777777" w:rsidR="00342A2F" w:rsidRPr="00C8673E" w:rsidRDefault="00342A2F" w:rsidP="00A420B2"/>
                    <w:p w14:paraId="7436F0AD" w14:textId="77777777" w:rsidR="00342A2F" w:rsidRPr="00C8673E" w:rsidRDefault="00342A2F" w:rsidP="00A420B2"/>
                    <w:p w14:paraId="7ABC1C73" w14:textId="77777777" w:rsidR="00342A2F" w:rsidRPr="00C8673E" w:rsidRDefault="00342A2F" w:rsidP="00A420B2"/>
                    <w:p w14:paraId="1D9C4E82" w14:textId="77777777" w:rsidR="00342A2F" w:rsidRPr="00C8673E" w:rsidRDefault="00342A2F" w:rsidP="00A420B2"/>
                    <w:p w14:paraId="107C85E8" w14:textId="77777777" w:rsidR="00342A2F" w:rsidRPr="00C8673E" w:rsidRDefault="00342A2F" w:rsidP="00A420B2"/>
                    <w:p w14:paraId="1429BCFF" w14:textId="77777777" w:rsidR="00342A2F" w:rsidRPr="00C8673E" w:rsidRDefault="00342A2F" w:rsidP="00A420B2"/>
                    <w:p w14:paraId="20444074" w14:textId="77777777" w:rsidR="00342A2F" w:rsidRPr="00C8673E" w:rsidRDefault="00342A2F" w:rsidP="00A420B2"/>
                    <w:p w14:paraId="7569765B" w14:textId="77777777" w:rsidR="00342A2F" w:rsidRPr="00C8673E" w:rsidRDefault="00342A2F" w:rsidP="00A420B2"/>
                    <w:p w14:paraId="69EE878D" w14:textId="77777777" w:rsidR="00342A2F" w:rsidRPr="00C8673E" w:rsidRDefault="00342A2F" w:rsidP="00A420B2"/>
                    <w:p w14:paraId="7ED32E38" w14:textId="77777777" w:rsidR="00342A2F" w:rsidRPr="00C8673E" w:rsidRDefault="00342A2F" w:rsidP="00A420B2"/>
                    <w:p w14:paraId="06A1202B" w14:textId="77777777" w:rsidR="00342A2F" w:rsidRPr="00C8673E" w:rsidRDefault="00342A2F" w:rsidP="00A420B2"/>
                    <w:p w14:paraId="6E5BD4FB" w14:textId="77777777" w:rsidR="00342A2F" w:rsidRPr="00C8673E" w:rsidRDefault="00342A2F" w:rsidP="00A420B2"/>
                    <w:p w14:paraId="54068656" w14:textId="77777777" w:rsidR="00342A2F" w:rsidRPr="00C8673E" w:rsidRDefault="00342A2F" w:rsidP="00A420B2"/>
                    <w:p w14:paraId="195C737A" w14:textId="77777777" w:rsidR="00342A2F" w:rsidRPr="00C8673E" w:rsidRDefault="00342A2F" w:rsidP="00A420B2"/>
                    <w:p w14:paraId="0AC6C7D2" w14:textId="77777777" w:rsidR="00342A2F" w:rsidRPr="00C8673E" w:rsidRDefault="00342A2F" w:rsidP="00A420B2"/>
                    <w:p w14:paraId="06EC751F" w14:textId="77777777" w:rsidR="00342A2F" w:rsidRPr="00C8673E" w:rsidRDefault="00342A2F" w:rsidP="00A420B2"/>
                    <w:p w14:paraId="3855D1B9" w14:textId="77777777" w:rsidR="00342A2F" w:rsidRPr="00C8673E" w:rsidRDefault="00342A2F" w:rsidP="00A420B2"/>
                    <w:p w14:paraId="4F5B672B" w14:textId="77777777" w:rsidR="00342A2F" w:rsidRPr="00C8673E" w:rsidRDefault="00342A2F" w:rsidP="00A420B2"/>
                    <w:p w14:paraId="0091C8F9" w14:textId="77777777" w:rsidR="00342A2F" w:rsidRPr="00C8673E" w:rsidRDefault="00342A2F" w:rsidP="00A420B2"/>
                    <w:p w14:paraId="73D79E98" w14:textId="77777777" w:rsidR="00342A2F" w:rsidRPr="00C8673E" w:rsidRDefault="00342A2F" w:rsidP="00A420B2"/>
                    <w:p w14:paraId="31EC1885" w14:textId="77777777" w:rsidR="00342A2F" w:rsidRPr="00C8673E" w:rsidRDefault="00342A2F" w:rsidP="00A420B2"/>
                    <w:p w14:paraId="49756987" w14:textId="77777777" w:rsidR="00342A2F" w:rsidRPr="00C8673E" w:rsidRDefault="00342A2F" w:rsidP="00A420B2"/>
                    <w:p w14:paraId="385E3743" w14:textId="77777777" w:rsidR="00342A2F" w:rsidRPr="00C8673E" w:rsidRDefault="00342A2F" w:rsidP="00A420B2"/>
                    <w:p w14:paraId="117AC94E" w14:textId="77777777" w:rsidR="00342A2F" w:rsidRPr="00C8673E" w:rsidRDefault="00342A2F" w:rsidP="00A420B2"/>
                    <w:p w14:paraId="2E895F26" w14:textId="77777777" w:rsidR="00342A2F" w:rsidRPr="00C8673E" w:rsidRDefault="00342A2F" w:rsidP="00A420B2"/>
                    <w:p w14:paraId="6713F5EA" w14:textId="77777777" w:rsidR="00342A2F" w:rsidRPr="00C8673E" w:rsidRDefault="00342A2F" w:rsidP="00A420B2"/>
                    <w:p w14:paraId="03CE0C4B" w14:textId="77777777" w:rsidR="00342A2F" w:rsidRPr="00C8673E" w:rsidRDefault="00342A2F" w:rsidP="00A420B2"/>
                    <w:p w14:paraId="12BA5D82" w14:textId="77777777" w:rsidR="00342A2F" w:rsidRPr="00C8673E" w:rsidRDefault="00342A2F" w:rsidP="00A420B2"/>
                    <w:p w14:paraId="12A209EA" w14:textId="77777777" w:rsidR="00342A2F" w:rsidRPr="00C8673E" w:rsidRDefault="00342A2F" w:rsidP="00A420B2"/>
                    <w:p w14:paraId="6D6306A2" w14:textId="77777777" w:rsidR="00342A2F" w:rsidRPr="00C8673E" w:rsidRDefault="00342A2F" w:rsidP="00A420B2"/>
                    <w:p w14:paraId="0B0270A3" w14:textId="77777777" w:rsidR="00342A2F" w:rsidRPr="00C8673E" w:rsidRDefault="00342A2F" w:rsidP="00A420B2"/>
                    <w:p w14:paraId="77A7D363" w14:textId="77777777" w:rsidR="00342A2F" w:rsidRPr="00C8673E" w:rsidRDefault="00342A2F" w:rsidP="00A420B2"/>
                    <w:p w14:paraId="7C656350" w14:textId="77777777" w:rsidR="00342A2F" w:rsidRPr="00C8673E" w:rsidRDefault="00342A2F" w:rsidP="00A420B2"/>
                    <w:p w14:paraId="589FF90F" w14:textId="77777777" w:rsidR="00342A2F" w:rsidRPr="00C8673E" w:rsidRDefault="00342A2F" w:rsidP="00A420B2"/>
                    <w:p w14:paraId="0C229E2D" w14:textId="77777777" w:rsidR="00342A2F" w:rsidRPr="00C8673E" w:rsidRDefault="00342A2F" w:rsidP="00A420B2"/>
                    <w:p w14:paraId="271AE324" w14:textId="77777777" w:rsidR="00342A2F" w:rsidRPr="00C8673E" w:rsidRDefault="00342A2F" w:rsidP="00A420B2"/>
                    <w:p w14:paraId="4D8897CC" w14:textId="77777777" w:rsidR="00342A2F" w:rsidRPr="00C8673E" w:rsidRDefault="00342A2F" w:rsidP="00A420B2"/>
                    <w:p w14:paraId="0C343E09" w14:textId="77777777" w:rsidR="00342A2F" w:rsidRPr="00C8673E" w:rsidRDefault="00342A2F" w:rsidP="00A420B2"/>
                    <w:p w14:paraId="4B3C9957" w14:textId="77777777" w:rsidR="00342A2F" w:rsidRPr="00C8673E" w:rsidRDefault="00342A2F" w:rsidP="00A420B2"/>
                    <w:p w14:paraId="6ED36FAD" w14:textId="77777777" w:rsidR="00342A2F" w:rsidRPr="00C8673E" w:rsidRDefault="00342A2F" w:rsidP="00A420B2"/>
                    <w:p w14:paraId="40702E38" w14:textId="77777777" w:rsidR="00342A2F" w:rsidRPr="00C8673E" w:rsidRDefault="00342A2F" w:rsidP="00A420B2"/>
                    <w:p w14:paraId="2AA9E340" w14:textId="77777777" w:rsidR="00342A2F" w:rsidRPr="00C8673E" w:rsidRDefault="00342A2F" w:rsidP="00A420B2"/>
                    <w:p w14:paraId="527FDDF9" w14:textId="77777777" w:rsidR="00342A2F" w:rsidRPr="00C8673E" w:rsidRDefault="00342A2F" w:rsidP="00A420B2"/>
                    <w:p w14:paraId="0E737D7D" w14:textId="77777777" w:rsidR="00342A2F" w:rsidRPr="00C8673E" w:rsidRDefault="00342A2F" w:rsidP="00A420B2"/>
                    <w:p w14:paraId="7FA1EAB0" w14:textId="77777777" w:rsidR="00342A2F" w:rsidRPr="00C8673E" w:rsidRDefault="00342A2F" w:rsidP="00A420B2"/>
                    <w:p w14:paraId="01B570AE" w14:textId="77777777" w:rsidR="00342A2F" w:rsidRPr="00C8673E" w:rsidRDefault="00342A2F" w:rsidP="00A420B2"/>
                    <w:p w14:paraId="28B077BD" w14:textId="77777777" w:rsidR="00342A2F" w:rsidRPr="00C8673E" w:rsidRDefault="00342A2F" w:rsidP="00A420B2"/>
                    <w:p w14:paraId="14EE4DCE" w14:textId="77777777" w:rsidR="00342A2F" w:rsidRPr="00C8673E" w:rsidRDefault="00342A2F" w:rsidP="00A420B2"/>
                    <w:p w14:paraId="152B8E89" w14:textId="77777777" w:rsidR="00342A2F" w:rsidRPr="00C8673E" w:rsidRDefault="00342A2F" w:rsidP="00A420B2"/>
                    <w:p w14:paraId="4307E82C" w14:textId="77777777" w:rsidR="00342A2F" w:rsidRPr="00C8673E" w:rsidRDefault="00342A2F" w:rsidP="00A420B2"/>
                    <w:p w14:paraId="2162C7FD" w14:textId="77777777" w:rsidR="00342A2F" w:rsidRPr="00C8673E" w:rsidRDefault="00342A2F" w:rsidP="00A420B2"/>
                    <w:p w14:paraId="659EECE1" w14:textId="77777777" w:rsidR="00342A2F" w:rsidRPr="00C8673E" w:rsidRDefault="00342A2F" w:rsidP="00A420B2"/>
                    <w:p w14:paraId="1CF267E1" w14:textId="77777777" w:rsidR="00342A2F" w:rsidRPr="00C8673E" w:rsidRDefault="00342A2F" w:rsidP="00A420B2"/>
                    <w:p w14:paraId="1A87EB0C" w14:textId="77777777" w:rsidR="00342A2F" w:rsidRPr="00C8673E" w:rsidRDefault="00342A2F" w:rsidP="00A420B2"/>
                    <w:p w14:paraId="6B50E9B3" w14:textId="77777777" w:rsidR="00342A2F" w:rsidRPr="00C8673E" w:rsidRDefault="00342A2F" w:rsidP="00A420B2"/>
                    <w:p w14:paraId="1A2256AA" w14:textId="77777777" w:rsidR="00342A2F" w:rsidRPr="00C8673E" w:rsidRDefault="00342A2F" w:rsidP="00A420B2"/>
                    <w:p w14:paraId="32637B1F" w14:textId="77777777" w:rsidR="00342A2F" w:rsidRPr="00C8673E" w:rsidRDefault="00342A2F" w:rsidP="00A420B2"/>
                    <w:p w14:paraId="2D77130E" w14:textId="77777777" w:rsidR="00342A2F" w:rsidRPr="00C8673E" w:rsidRDefault="00342A2F" w:rsidP="00A420B2"/>
                    <w:p w14:paraId="4C22BBCE" w14:textId="77777777" w:rsidR="00342A2F" w:rsidRPr="00C8673E" w:rsidRDefault="00342A2F" w:rsidP="00A420B2"/>
                    <w:p w14:paraId="6B8B9EC2" w14:textId="77777777" w:rsidR="00342A2F" w:rsidRPr="00C8673E" w:rsidRDefault="00342A2F" w:rsidP="00A420B2"/>
                    <w:p w14:paraId="665658E8" w14:textId="77777777" w:rsidR="00342A2F" w:rsidRPr="00C8673E" w:rsidRDefault="00342A2F" w:rsidP="00A420B2"/>
                    <w:p w14:paraId="199DB3CB" w14:textId="77777777" w:rsidR="00342A2F" w:rsidRPr="00C8673E" w:rsidRDefault="00342A2F" w:rsidP="00A420B2"/>
                    <w:p w14:paraId="520741B8" w14:textId="77777777" w:rsidR="00342A2F" w:rsidRPr="00C8673E" w:rsidRDefault="00342A2F" w:rsidP="00A420B2"/>
                    <w:p w14:paraId="7B711AEA" w14:textId="77777777" w:rsidR="00342A2F" w:rsidRPr="00C8673E" w:rsidRDefault="00342A2F" w:rsidP="00A420B2"/>
                    <w:p w14:paraId="3D227280" w14:textId="77777777" w:rsidR="00342A2F" w:rsidRPr="00C8673E" w:rsidRDefault="00342A2F" w:rsidP="00A420B2"/>
                    <w:p w14:paraId="6D8F7D20" w14:textId="77777777" w:rsidR="00342A2F" w:rsidRPr="00C8673E" w:rsidRDefault="00342A2F" w:rsidP="00A420B2"/>
                    <w:p w14:paraId="34C032A8" w14:textId="77777777" w:rsidR="00342A2F" w:rsidRPr="00C8673E" w:rsidRDefault="00342A2F" w:rsidP="00A420B2"/>
                    <w:p w14:paraId="4C641E96" w14:textId="77777777" w:rsidR="00342A2F" w:rsidRPr="00C8673E" w:rsidRDefault="00342A2F" w:rsidP="00A420B2"/>
                    <w:p w14:paraId="37F64C3D" w14:textId="77777777" w:rsidR="00342A2F" w:rsidRPr="00C8673E" w:rsidRDefault="00342A2F" w:rsidP="00A420B2"/>
                    <w:p w14:paraId="7ED7A1A3" w14:textId="77777777" w:rsidR="00342A2F" w:rsidRPr="00C8673E" w:rsidRDefault="00342A2F" w:rsidP="00A420B2"/>
                    <w:p w14:paraId="3160F67B" w14:textId="77777777" w:rsidR="00342A2F" w:rsidRPr="00C8673E" w:rsidRDefault="00342A2F" w:rsidP="00A420B2"/>
                    <w:p w14:paraId="6FDCA7B8" w14:textId="77777777" w:rsidR="00342A2F" w:rsidRPr="00C8673E" w:rsidRDefault="00342A2F" w:rsidP="00A420B2"/>
                    <w:p w14:paraId="7F1B3247" w14:textId="77777777" w:rsidR="00342A2F" w:rsidRPr="00C8673E" w:rsidRDefault="00342A2F" w:rsidP="00A420B2"/>
                    <w:p w14:paraId="5164D87C" w14:textId="77777777" w:rsidR="00342A2F" w:rsidRPr="00C8673E" w:rsidRDefault="00342A2F" w:rsidP="00A420B2"/>
                    <w:p w14:paraId="24D1EF48" w14:textId="77777777" w:rsidR="00342A2F" w:rsidRPr="00C8673E" w:rsidRDefault="00342A2F" w:rsidP="00A420B2"/>
                    <w:p w14:paraId="24D555A7" w14:textId="77777777" w:rsidR="00342A2F" w:rsidRPr="00C8673E" w:rsidRDefault="00342A2F" w:rsidP="00A420B2"/>
                    <w:p w14:paraId="2743BFDC" w14:textId="77777777" w:rsidR="00342A2F" w:rsidRPr="00C8673E" w:rsidRDefault="00342A2F" w:rsidP="00A420B2"/>
                    <w:p w14:paraId="6D242CBE" w14:textId="77777777" w:rsidR="00342A2F" w:rsidRPr="00C8673E" w:rsidRDefault="00342A2F" w:rsidP="00A420B2"/>
                    <w:p w14:paraId="1FD55C5A" w14:textId="77777777" w:rsidR="00342A2F" w:rsidRPr="00C8673E" w:rsidRDefault="00342A2F" w:rsidP="00A420B2"/>
                    <w:p w14:paraId="5744AEC1" w14:textId="77777777" w:rsidR="00342A2F" w:rsidRPr="00C8673E" w:rsidRDefault="00342A2F" w:rsidP="00A420B2"/>
                    <w:p w14:paraId="00F0F596" w14:textId="77777777" w:rsidR="00342A2F" w:rsidRPr="00C8673E" w:rsidRDefault="00342A2F" w:rsidP="00A420B2"/>
                    <w:p w14:paraId="370A3C4E" w14:textId="77777777" w:rsidR="00342A2F" w:rsidRPr="00C8673E" w:rsidRDefault="00342A2F" w:rsidP="00A420B2"/>
                    <w:p w14:paraId="1EB85AC0" w14:textId="77777777" w:rsidR="00342A2F" w:rsidRPr="00C8673E" w:rsidRDefault="00342A2F" w:rsidP="00A420B2"/>
                    <w:p w14:paraId="217E3199" w14:textId="77777777" w:rsidR="00342A2F" w:rsidRPr="00C8673E" w:rsidRDefault="00342A2F" w:rsidP="00A420B2"/>
                    <w:p w14:paraId="014176C1" w14:textId="77777777" w:rsidR="00342A2F" w:rsidRPr="00C8673E" w:rsidRDefault="00342A2F" w:rsidP="00A420B2"/>
                    <w:p w14:paraId="4775781E" w14:textId="77777777" w:rsidR="00342A2F" w:rsidRPr="00C8673E" w:rsidRDefault="00342A2F" w:rsidP="00A420B2"/>
                    <w:p w14:paraId="008E04F9" w14:textId="77777777" w:rsidR="00342A2F" w:rsidRPr="00C8673E" w:rsidRDefault="00342A2F" w:rsidP="00A420B2"/>
                    <w:p w14:paraId="63617CE0" w14:textId="77777777" w:rsidR="00342A2F" w:rsidRPr="00C8673E" w:rsidRDefault="00342A2F" w:rsidP="00A420B2"/>
                    <w:p w14:paraId="2E0094F7" w14:textId="77777777" w:rsidR="00342A2F" w:rsidRPr="00C8673E" w:rsidRDefault="00342A2F" w:rsidP="00A420B2"/>
                    <w:p w14:paraId="675F82C6" w14:textId="77777777" w:rsidR="00342A2F" w:rsidRPr="00C8673E" w:rsidRDefault="00342A2F" w:rsidP="00A420B2"/>
                    <w:p w14:paraId="5628C4DD" w14:textId="77777777" w:rsidR="00342A2F" w:rsidRPr="00C8673E" w:rsidRDefault="00342A2F" w:rsidP="00A420B2"/>
                    <w:p w14:paraId="75153171" w14:textId="77777777" w:rsidR="00342A2F" w:rsidRPr="00C8673E" w:rsidRDefault="00342A2F" w:rsidP="00A420B2"/>
                    <w:p w14:paraId="4916B01D" w14:textId="77777777" w:rsidR="00342A2F" w:rsidRPr="00C8673E" w:rsidRDefault="00342A2F" w:rsidP="00A420B2"/>
                    <w:p w14:paraId="066F3051" w14:textId="77777777" w:rsidR="00342A2F" w:rsidRPr="00C8673E" w:rsidRDefault="00342A2F" w:rsidP="00A420B2"/>
                    <w:p w14:paraId="729D367D" w14:textId="77777777" w:rsidR="00342A2F" w:rsidRPr="00C8673E" w:rsidRDefault="00342A2F" w:rsidP="00A420B2"/>
                    <w:p w14:paraId="144059EA" w14:textId="77777777" w:rsidR="00342A2F" w:rsidRPr="00C8673E" w:rsidRDefault="00342A2F" w:rsidP="00A420B2"/>
                    <w:p w14:paraId="03C62D45" w14:textId="77777777" w:rsidR="00342A2F" w:rsidRPr="00C8673E" w:rsidRDefault="00342A2F" w:rsidP="00A420B2"/>
                    <w:p w14:paraId="64C35993" w14:textId="77777777" w:rsidR="00342A2F" w:rsidRPr="00C8673E" w:rsidRDefault="00342A2F" w:rsidP="00A420B2"/>
                    <w:p w14:paraId="35504E5F" w14:textId="77777777" w:rsidR="00342A2F" w:rsidRPr="00C8673E" w:rsidRDefault="00342A2F" w:rsidP="00A420B2"/>
                    <w:p w14:paraId="64DB508D" w14:textId="77777777" w:rsidR="00342A2F" w:rsidRPr="00C8673E" w:rsidRDefault="00342A2F" w:rsidP="00A420B2"/>
                    <w:p w14:paraId="4CAE1A59" w14:textId="77777777" w:rsidR="00342A2F" w:rsidRPr="00C8673E" w:rsidRDefault="00342A2F" w:rsidP="00A420B2"/>
                    <w:p w14:paraId="4E359C1A" w14:textId="77777777" w:rsidR="00342A2F" w:rsidRPr="00C8673E" w:rsidRDefault="00342A2F" w:rsidP="00A420B2"/>
                    <w:p w14:paraId="79B26E21" w14:textId="77777777" w:rsidR="00342A2F" w:rsidRPr="00C8673E" w:rsidRDefault="00342A2F" w:rsidP="00A420B2"/>
                    <w:p w14:paraId="4D37DC47" w14:textId="77777777" w:rsidR="00342A2F" w:rsidRPr="00C8673E" w:rsidRDefault="00342A2F" w:rsidP="00A420B2"/>
                    <w:p w14:paraId="730A6608" w14:textId="77777777" w:rsidR="00342A2F" w:rsidRPr="00C8673E" w:rsidRDefault="00342A2F" w:rsidP="00A420B2"/>
                    <w:p w14:paraId="70F943BA" w14:textId="77777777" w:rsidR="00342A2F" w:rsidRPr="00C8673E" w:rsidRDefault="00342A2F" w:rsidP="00A420B2"/>
                    <w:p w14:paraId="25A83C78" w14:textId="77777777" w:rsidR="00342A2F" w:rsidRPr="00C8673E" w:rsidRDefault="00342A2F" w:rsidP="00A420B2"/>
                    <w:p w14:paraId="422491D9" w14:textId="77777777" w:rsidR="00342A2F" w:rsidRPr="00C8673E" w:rsidRDefault="00342A2F" w:rsidP="00A420B2"/>
                    <w:p w14:paraId="0FFC0BE6" w14:textId="77777777" w:rsidR="00342A2F" w:rsidRPr="00C8673E" w:rsidRDefault="00342A2F" w:rsidP="00A420B2"/>
                    <w:p w14:paraId="536136C4" w14:textId="77777777" w:rsidR="00342A2F" w:rsidRPr="00C8673E" w:rsidRDefault="00342A2F" w:rsidP="00A420B2"/>
                    <w:p w14:paraId="537EF098" w14:textId="77777777" w:rsidR="00342A2F" w:rsidRPr="00C8673E" w:rsidRDefault="00342A2F" w:rsidP="00A420B2"/>
                    <w:p w14:paraId="47E0C691" w14:textId="77777777" w:rsidR="00342A2F" w:rsidRPr="00C8673E" w:rsidRDefault="00342A2F" w:rsidP="00A420B2"/>
                    <w:p w14:paraId="152E903B" w14:textId="77777777" w:rsidR="00342A2F" w:rsidRPr="00C8673E" w:rsidRDefault="00342A2F" w:rsidP="00A420B2"/>
                    <w:p w14:paraId="365FDBF6" w14:textId="77777777" w:rsidR="00342A2F" w:rsidRPr="00C8673E" w:rsidRDefault="00342A2F" w:rsidP="00A420B2"/>
                    <w:p w14:paraId="16862C82" w14:textId="77777777" w:rsidR="00342A2F" w:rsidRPr="00C8673E" w:rsidRDefault="00342A2F" w:rsidP="00A420B2"/>
                    <w:p w14:paraId="34663D49" w14:textId="77777777" w:rsidR="00342A2F" w:rsidRPr="00C8673E" w:rsidRDefault="00342A2F" w:rsidP="00A420B2"/>
                    <w:p w14:paraId="5149ECFD" w14:textId="77777777" w:rsidR="00342A2F" w:rsidRPr="00C8673E" w:rsidRDefault="00342A2F" w:rsidP="00A420B2"/>
                    <w:p w14:paraId="1C158D17" w14:textId="77777777" w:rsidR="00342A2F" w:rsidRPr="00C8673E" w:rsidRDefault="00342A2F" w:rsidP="00A420B2"/>
                    <w:p w14:paraId="01D26368" w14:textId="77777777" w:rsidR="00342A2F" w:rsidRPr="00C8673E" w:rsidRDefault="00342A2F" w:rsidP="00A420B2"/>
                    <w:p w14:paraId="7F3C3B29" w14:textId="77777777" w:rsidR="00342A2F" w:rsidRPr="00C8673E" w:rsidRDefault="00342A2F" w:rsidP="00A420B2"/>
                    <w:p w14:paraId="44B67E72" w14:textId="77777777" w:rsidR="00342A2F" w:rsidRPr="00C8673E" w:rsidRDefault="00342A2F" w:rsidP="00A420B2"/>
                    <w:p w14:paraId="281DB135" w14:textId="77777777" w:rsidR="00342A2F" w:rsidRPr="00C8673E" w:rsidRDefault="00342A2F" w:rsidP="00A420B2"/>
                    <w:p w14:paraId="16241746" w14:textId="77777777" w:rsidR="00342A2F" w:rsidRPr="00C8673E" w:rsidRDefault="00342A2F" w:rsidP="00A420B2"/>
                    <w:p w14:paraId="019D83D1" w14:textId="77777777" w:rsidR="00342A2F" w:rsidRPr="00C8673E" w:rsidRDefault="00342A2F" w:rsidP="00A420B2"/>
                    <w:p w14:paraId="12D6A2EC" w14:textId="77777777" w:rsidR="00342A2F" w:rsidRPr="00C8673E" w:rsidRDefault="00342A2F" w:rsidP="00A420B2"/>
                    <w:p w14:paraId="4F3501D7" w14:textId="77777777" w:rsidR="00342A2F" w:rsidRPr="00C8673E" w:rsidRDefault="00342A2F" w:rsidP="00A420B2"/>
                    <w:p w14:paraId="3F946CBC" w14:textId="77777777" w:rsidR="00342A2F" w:rsidRPr="00C8673E" w:rsidRDefault="00342A2F" w:rsidP="00A420B2"/>
                    <w:p w14:paraId="3C1C3F5D" w14:textId="77777777" w:rsidR="00342A2F" w:rsidRPr="00C8673E" w:rsidRDefault="00342A2F" w:rsidP="00A420B2"/>
                    <w:p w14:paraId="22B7AF2D" w14:textId="77777777" w:rsidR="00342A2F" w:rsidRPr="00C8673E" w:rsidRDefault="00342A2F" w:rsidP="00A420B2"/>
                    <w:p w14:paraId="7BC80365" w14:textId="77777777" w:rsidR="00342A2F" w:rsidRPr="00C8673E" w:rsidRDefault="00342A2F" w:rsidP="00A420B2"/>
                    <w:p w14:paraId="433746C8" w14:textId="77777777" w:rsidR="00342A2F" w:rsidRPr="00C8673E" w:rsidRDefault="00342A2F" w:rsidP="00A420B2"/>
                    <w:p w14:paraId="3AA341B2" w14:textId="77777777" w:rsidR="00342A2F" w:rsidRPr="00C8673E" w:rsidRDefault="00342A2F" w:rsidP="00A420B2"/>
                    <w:p w14:paraId="241C17BE" w14:textId="77777777" w:rsidR="00342A2F" w:rsidRPr="00C8673E" w:rsidRDefault="00342A2F" w:rsidP="00A420B2"/>
                    <w:p w14:paraId="64C791D6" w14:textId="77777777" w:rsidR="00342A2F" w:rsidRPr="00C8673E" w:rsidRDefault="00342A2F" w:rsidP="00A420B2"/>
                    <w:p w14:paraId="5732B953" w14:textId="77777777" w:rsidR="00342A2F" w:rsidRPr="00C8673E" w:rsidRDefault="00342A2F" w:rsidP="00A420B2"/>
                    <w:p w14:paraId="4FFC8549" w14:textId="77777777" w:rsidR="00342A2F" w:rsidRPr="00C8673E" w:rsidRDefault="00342A2F" w:rsidP="00A420B2"/>
                    <w:p w14:paraId="25921D15" w14:textId="77777777" w:rsidR="00342A2F" w:rsidRPr="00C8673E" w:rsidRDefault="00342A2F" w:rsidP="00A420B2"/>
                    <w:p w14:paraId="7172871E" w14:textId="77777777" w:rsidR="00342A2F" w:rsidRPr="00C8673E" w:rsidRDefault="00342A2F" w:rsidP="00A420B2"/>
                    <w:p w14:paraId="51B67798" w14:textId="77777777" w:rsidR="00342A2F" w:rsidRPr="00C8673E" w:rsidRDefault="00342A2F" w:rsidP="00A420B2"/>
                    <w:p w14:paraId="6016D90F" w14:textId="77777777" w:rsidR="00342A2F" w:rsidRPr="00C8673E" w:rsidRDefault="00342A2F" w:rsidP="00A420B2"/>
                    <w:p w14:paraId="6792024B" w14:textId="77777777" w:rsidR="00342A2F" w:rsidRPr="00C8673E" w:rsidRDefault="00342A2F" w:rsidP="00A420B2"/>
                    <w:p w14:paraId="676EDC06" w14:textId="77777777" w:rsidR="00342A2F" w:rsidRPr="00C8673E" w:rsidRDefault="00342A2F" w:rsidP="00A420B2"/>
                    <w:p w14:paraId="22FBB7C9" w14:textId="77777777" w:rsidR="00342A2F" w:rsidRPr="00C8673E" w:rsidRDefault="00342A2F" w:rsidP="00A420B2"/>
                    <w:p w14:paraId="2DC6592F" w14:textId="77777777" w:rsidR="00342A2F" w:rsidRPr="00C8673E" w:rsidRDefault="00342A2F" w:rsidP="00A420B2"/>
                    <w:p w14:paraId="2D583EA3" w14:textId="77777777" w:rsidR="00342A2F" w:rsidRPr="00C8673E" w:rsidRDefault="00342A2F" w:rsidP="00A420B2"/>
                    <w:p w14:paraId="2D67AF89" w14:textId="77777777" w:rsidR="00342A2F" w:rsidRPr="00C8673E" w:rsidRDefault="00342A2F" w:rsidP="00A420B2"/>
                    <w:p w14:paraId="7DC5D6B5" w14:textId="77777777" w:rsidR="00342A2F" w:rsidRPr="00C8673E" w:rsidRDefault="00342A2F" w:rsidP="00A420B2"/>
                    <w:p w14:paraId="29CAE9F2" w14:textId="77777777" w:rsidR="00342A2F" w:rsidRPr="00C8673E" w:rsidRDefault="00342A2F" w:rsidP="00A420B2"/>
                    <w:p w14:paraId="687DBD0E" w14:textId="77777777" w:rsidR="00342A2F" w:rsidRPr="00C8673E" w:rsidRDefault="00342A2F" w:rsidP="00A420B2"/>
                    <w:p w14:paraId="3ACAC19D" w14:textId="77777777" w:rsidR="00342A2F" w:rsidRPr="00C8673E" w:rsidRDefault="00342A2F" w:rsidP="00A420B2"/>
                    <w:p w14:paraId="0F7283B9" w14:textId="77777777" w:rsidR="00342A2F" w:rsidRPr="00C8673E" w:rsidRDefault="00342A2F" w:rsidP="00A420B2"/>
                    <w:p w14:paraId="373401F6" w14:textId="77777777" w:rsidR="00342A2F" w:rsidRPr="00C8673E" w:rsidRDefault="00342A2F" w:rsidP="00A420B2"/>
                    <w:p w14:paraId="613C0538" w14:textId="77777777" w:rsidR="00342A2F" w:rsidRPr="00C8673E" w:rsidRDefault="00342A2F" w:rsidP="00A420B2"/>
                    <w:p w14:paraId="56A120CA" w14:textId="77777777" w:rsidR="00342A2F" w:rsidRDefault="00342A2F" w:rsidP="00A420B2"/>
                    <w:p w14:paraId="7E73D15A" w14:textId="77777777" w:rsidR="00342A2F" w:rsidRDefault="00342A2F" w:rsidP="00A420B2"/>
                    <w:p w14:paraId="3C336015" w14:textId="77777777" w:rsidR="00342A2F" w:rsidRDefault="00342A2F" w:rsidP="00A420B2"/>
                    <w:p w14:paraId="19F9DF2C" w14:textId="77777777" w:rsidR="00342A2F" w:rsidRDefault="00342A2F" w:rsidP="00A420B2"/>
                    <w:p w14:paraId="21F350C9" w14:textId="77777777" w:rsidR="00342A2F" w:rsidRDefault="00342A2F" w:rsidP="00A420B2"/>
                    <w:p w14:paraId="0E6EF289" w14:textId="77777777" w:rsidR="00342A2F" w:rsidRDefault="00342A2F" w:rsidP="00A420B2"/>
                    <w:p w14:paraId="515B1822" w14:textId="77777777" w:rsidR="00342A2F" w:rsidRDefault="00342A2F" w:rsidP="00A420B2"/>
                    <w:p w14:paraId="2EB9AA31" w14:textId="77777777" w:rsidR="00342A2F" w:rsidRDefault="00342A2F" w:rsidP="00A420B2"/>
                    <w:p w14:paraId="23C2EB7A" w14:textId="77777777" w:rsidR="00342A2F" w:rsidRDefault="00342A2F" w:rsidP="00A420B2"/>
                    <w:p w14:paraId="07D05A5A" w14:textId="77777777" w:rsidR="00342A2F" w:rsidRDefault="00342A2F" w:rsidP="00A420B2"/>
                    <w:p w14:paraId="5F26D68E" w14:textId="77777777" w:rsidR="00342A2F" w:rsidRDefault="00342A2F" w:rsidP="00A420B2"/>
                    <w:p w14:paraId="7001F7B3" w14:textId="77777777" w:rsidR="00342A2F" w:rsidRDefault="00342A2F" w:rsidP="00A420B2"/>
                    <w:p w14:paraId="1688805F" w14:textId="77777777" w:rsidR="00342A2F" w:rsidRDefault="00342A2F" w:rsidP="00A420B2"/>
                    <w:p w14:paraId="0DB1772F" w14:textId="77777777" w:rsidR="00342A2F" w:rsidRDefault="00342A2F" w:rsidP="00A420B2"/>
                    <w:p w14:paraId="6C36022A" w14:textId="77777777" w:rsidR="00342A2F" w:rsidRDefault="00342A2F" w:rsidP="00A420B2"/>
                    <w:p w14:paraId="6EFDF905" w14:textId="77777777" w:rsidR="00342A2F" w:rsidRDefault="00342A2F" w:rsidP="00A420B2"/>
                    <w:p w14:paraId="20472716" w14:textId="77777777" w:rsidR="00342A2F" w:rsidRDefault="00342A2F" w:rsidP="00A420B2"/>
                    <w:p w14:paraId="64B32A9E" w14:textId="77777777" w:rsidR="00342A2F" w:rsidRDefault="00342A2F" w:rsidP="00A420B2"/>
                    <w:p w14:paraId="4876CF02" w14:textId="77777777" w:rsidR="00342A2F" w:rsidRDefault="00342A2F" w:rsidP="00A420B2"/>
                    <w:p w14:paraId="10F050E1" w14:textId="77777777" w:rsidR="00342A2F" w:rsidRDefault="00342A2F" w:rsidP="00A420B2"/>
                    <w:p w14:paraId="6E5B7059" w14:textId="77777777" w:rsidR="00342A2F" w:rsidRDefault="00342A2F" w:rsidP="00A420B2"/>
                    <w:p w14:paraId="44F1F168" w14:textId="77777777" w:rsidR="00342A2F" w:rsidRDefault="00342A2F" w:rsidP="00A420B2"/>
                    <w:p w14:paraId="10C6EBFD" w14:textId="77777777" w:rsidR="00342A2F" w:rsidRDefault="00342A2F" w:rsidP="00A420B2"/>
                    <w:p w14:paraId="3A580E25" w14:textId="77777777" w:rsidR="00342A2F" w:rsidRDefault="00342A2F" w:rsidP="00A420B2"/>
                    <w:p w14:paraId="5F2374FC" w14:textId="77777777" w:rsidR="00342A2F" w:rsidRDefault="00342A2F" w:rsidP="00A420B2"/>
                    <w:p w14:paraId="6E4BD5B0" w14:textId="77777777" w:rsidR="00342A2F" w:rsidRDefault="00342A2F" w:rsidP="00A420B2"/>
                    <w:p w14:paraId="6E51C196" w14:textId="77777777" w:rsidR="00342A2F" w:rsidRDefault="00342A2F" w:rsidP="00A420B2"/>
                    <w:p w14:paraId="517C930C" w14:textId="77777777" w:rsidR="00342A2F" w:rsidRDefault="00342A2F" w:rsidP="00A420B2"/>
                    <w:p w14:paraId="3322216E" w14:textId="77777777" w:rsidR="00342A2F" w:rsidRDefault="00342A2F" w:rsidP="00A420B2"/>
                    <w:p w14:paraId="3F694C48" w14:textId="77777777" w:rsidR="00342A2F" w:rsidRDefault="00342A2F" w:rsidP="00A420B2"/>
                    <w:p w14:paraId="45A03F65" w14:textId="77777777" w:rsidR="00342A2F" w:rsidRDefault="00342A2F" w:rsidP="00A420B2"/>
                    <w:p w14:paraId="2FACEC58" w14:textId="77777777" w:rsidR="00342A2F" w:rsidRDefault="00342A2F" w:rsidP="00A420B2"/>
                    <w:p w14:paraId="17F3BFF7" w14:textId="77777777" w:rsidR="00342A2F" w:rsidRDefault="00342A2F" w:rsidP="00A420B2"/>
                    <w:p w14:paraId="7D1831F4" w14:textId="77777777" w:rsidR="00342A2F" w:rsidRDefault="00342A2F" w:rsidP="00A420B2"/>
                    <w:p w14:paraId="24416BEE" w14:textId="77777777" w:rsidR="00342A2F" w:rsidRDefault="00342A2F" w:rsidP="00A420B2"/>
                    <w:p w14:paraId="7CD660E6" w14:textId="77777777" w:rsidR="00342A2F" w:rsidRDefault="00342A2F" w:rsidP="00A420B2"/>
                    <w:p w14:paraId="475056C8" w14:textId="77777777" w:rsidR="00342A2F" w:rsidRDefault="00342A2F" w:rsidP="00A420B2"/>
                    <w:p w14:paraId="701E20FA" w14:textId="77777777" w:rsidR="00342A2F" w:rsidRDefault="00342A2F" w:rsidP="00A420B2"/>
                    <w:p w14:paraId="4EE40D5B" w14:textId="77777777" w:rsidR="00342A2F" w:rsidRDefault="00342A2F" w:rsidP="00A420B2"/>
                    <w:p w14:paraId="1DE143B0" w14:textId="77777777" w:rsidR="00342A2F" w:rsidRDefault="00342A2F" w:rsidP="00A420B2"/>
                    <w:p w14:paraId="65EE726E" w14:textId="77777777" w:rsidR="00342A2F" w:rsidRDefault="00342A2F" w:rsidP="00A420B2"/>
                    <w:p w14:paraId="07A8C858" w14:textId="77777777" w:rsidR="00342A2F" w:rsidRDefault="00342A2F" w:rsidP="00A420B2"/>
                    <w:p w14:paraId="711A9E66" w14:textId="77777777" w:rsidR="00342A2F" w:rsidRDefault="00342A2F" w:rsidP="00A420B2"/>
                    <w:p w14:paraId="253BA55E" w14:textId="77777777" w:rsidR="00342A2F" w:rsidRDefault="00342A2F" w:rsidP="00A420B2"/>
                    <w:p w14:paraId="7C43D9CA" w14:textId="77777777" w:rsidR="00342A2F" w:rsidRDefault="00342A2F" w:rsidP="00A420B2"/>
                    <w:p w14:paraId="520727FF" w14:textId="77777777" w:rsidR="00342A2F" w:rsidRDefault="00342A2F" w:rsidP="00A420B2"/>
                    <w:p w14:paraId="77964729" w14:textId="77777777" w:rsidR="00342A2F" w:rsidRDefault="00342A2F" w:rsidP="00A420B2"/>
                    <w:p w14:paraId="5B34F4D1" w14:textId="77777777" w:rsidR="00342A2F" w:rsidRDefault="00342A2F" w:rsidP="00A420B2"/>
                    <w:p w14:paraId="19A0D8C2" w14:textId="77777777" w:rsidR="00342A2F" w:rsidRDefault="00342A2F" w:rsidP="00A420B2"/>
                    <w:p w14:paraId="4AA8545B" w14:textId="77777777" w:rsidR="00342A2F" w:rsidRDefault="00342A2F" w:rsidP="00A420B2"/>
                    <w:p w14:paraId="36B904A5" w14:textId="77777777" w:rsidR="00342A2F" w:rsidRDefault="00342A2F" w:rsidP="00A420B2"/>
                    <w:p w14:paraId="72F402C2" w14:textId="77777777" w:rsidR="00342A2F" w:rsidRDefault="00342A2F" w:rsidP="00A420B2"/>
                    <w:p w14:paraId="161ABDFF" w14:textId="77777777" w:rsidR="00342A2F" w:rsidRDefault="00342A2F" w:rsidP="00A420B2"/>
                    <w:p w14:paraId="1AF79A4F" w14:textId="77777777" w:rsidR="00342A2F" w:rsidRDefault="00342A2F" w:rsidP="00A420B2"/>
                    <w:p w14:paraId="27E784CB" w14:textId="77777777" w:rsidR="00342A2F" w:rsidRDefault="00342A2F" w:rsidP="00A420B2"/>
                    <w:p w14:paraId="77DE2D25" w14:textId="77777777" w:rsidR="00342A2F" w:rsidRDefault="00342A2F" w:rsidP="00A420B2"/>
                    <w:p w14:paraId="2176D6A2" w14:textId="77777777" w:rsidR="00342A2F" w:rsidRDefault="00342A2F" w:rsidP="00A420B2"/>
                    <w:p w14:paraId="6714D7CC" w14:textId="77777777" w:rsidR="00342A2F" w:rsidRDefault="00342A2F" w:rsidP="00A420B2"/>
                    <w:p w14:paraId="25A789DF" w14:textId="77777777" w:rsidR="00342A2F" w:rsidRDefault="00342A2F" w:rsidP="00A420B2"/>
                    <w:p w14:paraId="276104E8" w14:textId="77777777" w:rsidR="00342A2F" w:rsidRDefault="00342A2F" w:rsidP="00A420B2"/>
                    <w:p w14:paraId="50060A67" w14:textId="77777777" w:rsidR="00342A2F" w:rsidRDefault="00342A2F" w:rsidP="00A420B2"/>
                    <w:p w14:paraId="12C9EE42" w14:textId="77777777" w:rsidR="00342A2F" w:rsidRDefault="00342A2F" w:rsidP="00A420B2"/>
                    <w:p w14:paraId="67C60F79" w14:textId="77777777" w:rsidR="00342A2F" w:rsidRDefault="00342A2F" w:rsidP="00A420B2"/>
                    <w:p w14:paraId="344C8952" w14:textId="77777777" w:rsidR="00342A2F" w:rsidRDefault="00342A2F" w:rsidP="00A420B2"/>
                    <w:p w14:paraId="773CEBFF" w14:textId="77777777" w:rsidR="00342A2F" w:rsidRDefault="00342A2F" w:rsidP="00A420B2"/>
                    <w:p w14:paraId="77369456" w14:textId="77777777" w:rsidR="00342A2F" w:rsidRDefault="00342A2F" w:rsidP="00A420B2"/>
                    <w:p w14:paraId="03E5AD71" w14:textId="77777777" w:rsidR="00342A2F" w:rsidRDefault="00342A2F" w:rsidP="00A420B2"/>
                    <w:p w14:paraId="1D3B87D1" w14:textId="77777777" w:rsidR="00342A2F" w:rsidRDefault="00342A2F" w:rsidP="00A420B2"/>
                    <w:p w14:paraId="0FD62682" w14:textId="77777777" w:rsidR="00342A2F" w:rsidRDefault="00342A2F" w:rsidP="00A420B2"/>
                    <w:p w14:paraId="25900AF1" w14:textId="77777777" w:rsidR="00342A2F" w:rsidRDefault="00342A2F" w:rsidP="00A420B2"/>
                    <w:p w14:paraId="22007E7E" w14:textId="77777777" w:rsidR="00342A2F" w:rsidRDefault="00342A2F" w:rsidP="00A420B2"/>
                    <w:p w14:paraId="0801716F" w14:textId="77777777" w:rsidR="00342A2F" w:rsidRDefault="00342A2F" w:rsidP="00A420B2"/>
                    <w:p w14:paraId="3A6951A4" w14:textId="77777777" w:rsidR="00342A2F" w:rsidRDefault="00342A2F" w:rsidP="00A420B2"/>
                    <w:p w14:paraId="756DE1C2" w14:textId="77777777" w:rsidR="00342A2F" w:rsidRDefault="00342A2F" w:rsidP="00A420B2"/>
                    <w:p w14:paraId="137ABFDF" w14:textId="77777777" w:rsidR="00342A2F" w:rsidRDefault="00342A2F" w:rsidP="00A420B2"/>
                    <w:p w14:paraId="671F932B" w14:textId="77777777" w:rsidR="00342A2F" w:rsidRDefault="00342A2F" w:rsidP="00A420B2"/>
                    <w:p w14:paraId="415DCB90" w14:textId="77777777" w:rsidR="00342A2F" w:rsidRDefault="00342A2F" w:rsidP="00A420B2"/>
                    <w:p w14:paraId="46571F37" w14:textId="77777777" w:rsidR="00342A2F" w:rsidRDefault="00342A2F" w:rsidP="00A420B2"/>
                    <w:p w14:paraId="17555AE6" w14:textId="77777777" w:rsidR="00342A2F" w:rsidRDefault="00342A2F" w:rsidP="00A420B2"/>
                    <w:p w14:paraId="408CDBD5" w14:textId="77777777" w:rsidR="00342A2F" w:rsidRDefault="00342A2F" w:rsidP="00A420B2"/>
                    <w:p w14:paraId="76DA4FA5" w14:textId="77777777" w:rsidR="00342A2F" w:rsidRDefault="00342A2F" w:rsidP="00A420B2"/>
                    <w:p w14:paraId="302E61E8" w14:textId="77777777" w:rsidR="00342A2F" w:rsidRDefault="00342A2F" w:rsidP="00A420B2"/>
                    <w:p w14:paraId="7E6EC995" w14:textId="77777777" w:rsidR="00342A2F" w:rsidRDefault="00342A2F" w:rsidP="00A420B2"/>
                    <w:p w14:paraId="7B386431" w14:textId="77777777" w:rsidR="00342A2F" w:rsidRDefault="00342A2F" w:rsidP="00A420B2"/>
                    <w:p w14:paraId="3D68B0CD" w14:textId="77777777" w:rsidR="00342A2F" w:rsidRDefault="00342A2F" w:rsidP="00A420B2"/>
                    <w:p w14:paraId="74536BD5" w14:textId="77777777" w:rsidR="00342A2F" w:rsidRDefault="00342A2F" w:rsidP="00A420B2"/>
                    <w:p w14:paraId="3F5CAF88" w14:textId="77777777" w:rsidR="00342A2F" w:rsidRDefault="00342A2F" w:rsidP="00A420B2"/>
                    <w:p w14:paraId="61C6D6A3" w14:textId="77777777" w:rsidR="00342A2F" w:rsidRDefault="00342A2F" w:rsidP="00A420B2"/>
                    <w:p w14:paraId="24250A13" w14:textId="77777777" w:rsidR="00342A2F" w:rsidRDefault="00342A2F" w:rsidP="00A420B2"/>
                    <w:p w14:paraId="3C005318" w14:textId="77777777" w:rsidR="00342A2F" w:rsidRDefault="00342A2F" w:rsidP="00A420B2"/>
                    <w:p w14:paraId="7380918A" w14:textId="77777777" w:rsidR="00342A2F" w:rsidRDefault="00342A2F" w:rsidP="00A420B2"/>
                    <w:p w14:paraId="265C4276" w14:textId="77777777" w:rsidR="00342A2F" w:rsidRDefault="00342A2F" w:rsidP="00A420B2"/>
                    <w:p w14:paraId="3C6E6EED" w14:textId="77777777" w:rsidR="00342A2F" w:rsidRDefault="00342A2F" w:rsidP="00A420B2"/>
                    <w:p w14:paraId="73A24D91" w14:textId="77777777" w:rsidR="00342A2F" w:rsidRDefault="00342A2F" w:rsidP="00A420B2"/>
                    <w:p w14:paraId="34869ADA" w14:textId="77777777" w:rsidR="00342A2F" w:rsidRDefault="00342A2F" w:rsidP="00A420B2"/>
                    <w:p w14:paraId="2AEF7BAE" w14:textId="77777777" w:rsidR="00342A2F" w:rsidRDefault="00342A2F" w:rsidP="00A420B2"/>
                    <w:p w14:paraId="40689DEC" w14:textId="77777777" w:rsidR="00342A2F" w:rsidRDefault="00342A2F" w:rsidP="00A420B2"/>
                    <w:p w14:paraId="087F4D2A" w14:textId="77777777" w:rsidR="00342A2F" w:rsidRDefault="00342A2F" w:rsidP="00A420B2"/>
                    <w:p w14:paraId="16C0035A" w14:textId="77777777" w:rsidR="00342A2F" w:rsidRDefault="00342A2F" w:rsidP="00A420B2"/>
                    <w:p w14:paraId="5F4D44EC" w14:textId="77777777" w:rsidR="00342A2F" w:rsidRDefault="00342A2F" w:rsidP="00A420B2"/>
                    <w:p w14:paraId="3259F88A" w14:textId="77777777" w:rsidR="00342A2F" w:rsidRDefault="00342A2F" w:rsidP="00A420B2"/>
                    <w:p w14:paraId="40A081B3" w14:textId="77777777" w:rsidR="00342A2F" w:rsidRDefault="00342A2F" w:rsidP="00A420B2"/>
                    <w:p w14:paraId="689C9960" w14:textId="77777777" w:rsidR="00342A2F" w:rsidRDefault="00342A2F" w:rsidP="00A420B2"/>
                    <w:p w14:paraId="5AB4E08C" w14:textId="77777777" w:rsidR="00342A2F" w:rsidRDefault="00342A2F" w:rsidP="00A420B2"/>
                    <w:p w14:paraId="6817518B" w14:textId="77777777" w:rsidR="00342A2F" w:rsidRDefault="00342A2F" w:rsidP="00A420B2"/>
                    <w:p w14:paraId="61A036E8" w14:textId="77777777" w:rsidR="00342A2F" w:rsidRDefault="00342A2F" w:rsidP="00A420B2"/>
                    <w:p w14:paraId="5A675452" w14:textId="77777777" w:rsidR="00342A2F" w:rsidRDefault="00342A2F" w:rsidP="00A420B2"/>
                    <w:p w14:paraId="491AB929" w14:textId="77777777" w:rsidR="00342A2F" w:rsidRDefault="00342A2F" w:rsidP="00A420B2"/>
                    <w:p w14:paraId="213E3EE6" w14:textId="77777777" w:rsidR="00342A2F" w:rsidRDefault="00342A2F" w:rsidP="00A420B2"/>
                    <w:p w14:paraId="6BFFD1B2" w14:textId="77777777" w:rsidR="00342A2F" w:rsidRDefault="00342A2F" w:rsidP="00A420B2"/>
                    <w:p w14:paraId="501C9931" w14:textId="77777777" w:rsidR="00342A2F" w:rsidRDefault="00342A2F" w:rsidP="00A420B2"/>
                    <w:p w14:paraId="742DCCA2" w14:textId="77777777" w:rsidR="00342A2F" w:rsidRDefault="00342A2F" w:rsidP="00A420B2"/>
                    <w:p w14:paraId="1C1048E8" w14:textId="77777777" w:rsidR="00342A2F" w:rsidRDefault="00342A2F" w:rsidP="00A420B2"/>
                    <w:p w14:paraId="37C9AF0B" w14:textId="77777777" w:rsidR="00342A2F" w:rsidRDefault="00342A2F" w:rsidP="00A420B2"/>
                    <w:p w14:paraId="4F4D0CC4" w14:textId="77777777" w:rsidR="00342A2F" w:rsidRDefault="00342A2F" w:rsidP="00A420B2"/>
                    <w:p w14:paraId="59EF97E3" w14:textId="77777777" w:rsidR="00342A2F" w:rsidRDefault="00342A2F" w:rsidP="00A420B2"/>
                    <w:p w14:paraId="57A2D3C1" w14:textId="77777777" w:rsidR="00342A2F" w:rsidRDefault="00342A2F" w:rsidP="00A420B2"/>
                    <w:p w14:paraId="1CA2695C" w14:textId="77777777" w:rsidR="00342A2F" w:rsidRDefault="00342A2F" w:rsidP="00A420B2"/>
                    <w:p w14:paraId="1DB0A486" w14:textId="77777777" w:rsidR="00342A2F" w:rsidRDefault="00342A2F" w:rsidP="00A420B2"/>
                    <w:p w14:paraId="1CA461B4" w14:textId="77777777" w:rsidR="00342A2F" w:rsidRDefault="00342A2F" w:rsidP="00A420B2"/>
                    <w:p w14:paraId="6944F2A1" w14:textId="77777777" w:rsidR="00342A2F" w:rsidRDefault="00342A2F" w:rsidP="00A420B2"/>
                    <w:p w14:paraId="151D0C31" w14:textId="77777777" w:rsidR="00342A2F" w:rsidRDefault="00342A2F" w:rsidP="00A420B2"/>
                    <w:p w14:paraId="16697764" w14:textId="77777777" w:rsidR="00342A2F" w:rsidRDefault="00342A2F" w:rsidP="00A420B2"/>
                    <w:p w14:paraId="6715E4A8" w14:textId="77777777" w:rsidR="00342A2F" w:rsidRDefault="00342A2F" w:rsidP="00A420B2"/>
                    <w:p w14:paraId="4DF1FD1D" w14:textId="77777777" w:rsidR="00342A2F" w:rsidRDefault="00342A2F" w:rsidP="00A420B2"/>
                    <w:p w14:paraId="57881395" w14:textId="77777777" w:rsidR="00342A2F" w:rsidRDefault="00342A2F" w:rsidP="00A420B2"/>
                    <w:p w14:paraId="1A641100" w14:textId="77777777" w:rsidR="00342A2F" w:rsidRDefault="00342A2F" w:rsidP="00A420B2"/>
                    <w:p w14:paraId="0BECE6A0" w14:textId="77777777" w:rsidR="00342A2F" w:rsidRDefault="00342A2F" w:rsidP="00A420B2"/>
                    <w:p w14:paraId="1A582F64" w14:textId="77777777" w:rsidR="00342A2F" w:rsidRDefault="00342A2F" w:rsidP="00A420B2"/>
                    <w:p w14:paraId="441EC9B3" w14:textId="77777777" w:rsidR="00342A2F" w:rsidRDefault="00342A2F" w:rsidP="00A420B2"/>
                    <w:p w14:paraId="6C2C9E9C" w14:textId="77777777" w:rsidR="00342A2F" w:rsidRDefault="00342A2F" w:rsidP="00A420B2"/>
                    <w:p w14:paraId="06CDA490" w14:textId="77777777" w:rsidR="00342A2F" w:rsidRDefault="00342A2F" w:rsidP="00A420B2"/>
                    <w:p w14:paraId="1A2ECC5B" w14:textId="77777777" w:rsidR="00342A2F" w:rsidRDefault="00342A2F" w:rsidP="00A420B2"/>
                    <w:p w14:paraId="106280B3" w14:textId="77777777" w:rsidR="00342A2F" w:rsidRDefault="00342A2F" w:rsidP="00A420B2"/>
                    <w:p w14:paraId="2DF00B00" w14:textId="77777777" w:rsidR="00342A2F" w:rsidRDefault="00342A2F" w:rsidP="00A420B2"/>
                    <w:p w14:paraId="6CE2CCC6" w14:textId="77777777" w:rsidR="00342A2F" w:rsidRDefault="00342A2F" w:rsidP="00A420B2"/>
                    <w:p w14:paraId="53D6B699" w14:textId="77777777" w:rsidR="00342A2F" w:rsidRDefault="00342A2F" w:rsidP="00A420B2"/>
                    <w:p w14:paraId="6F27F05C" w14:textId="77777777" w:rsidR="00342A2F" w:rsidRDefault="00342A2F" w:rsidP="00A420B2"/>
                    <w:p w14:paraId="6A3CDF06" w14:textId="77777777" w:rsidR="00342A2F" w:rsidRDefault="00342A2F" w:rsidP="00A420B2"/>
                    <w:p w14:paraId="3C44CEB5" w14:textId="77777777" w:rsidR="00342A2F" w:rsidRDefault="00342A2F" w:rsidP="00A420B2"/>
                    <w:p w14:paraId="36BAD450" w14:textId="77777777" w:rsidR="00342A2F" w:rsidRDefault="00342A2F" w:rsidP="00A420B2"/>
                    <w:p w14:paraId="386FE3BE" w14:textId="77777777" w:rsidR="00342A2F" w:rsidRDefault="00342A2F" w:rsidP="00A420B2"/>
                    <w:p w14:paraId="3780D255" w14:textId="77777777" w:rsidR="00342A2F" w:rsidRDefault="00342A2F" w:rsidP="00A420B2"/>
                    <w:p w14:paraId="6411C657" w14:textId="77777777" w:rsidR="00342A2F" w:rsidRDefault="00342A2F" w:rsidP="00A420B2"/>
                    <w:p w14:paraId="18F2F20A" w14:textId="77777777" w:rsidR="00342A2F" w:rsidRDefault="00342A2F" w:rsidP="00A420B2"/>
                    <w:p w14:paraId="3B3C3BD4" w14:textId="77777777" w:rsidR="00342A2F" w:rsidRDefault="00342A2F" w:rsidP="00A420B2"/>
                    <w:p w14:paraId="10D017D3" w14:textId="77777777" w:rsidR="00342A2F" w:rsidRDefault="00342A2F" w:rsidP="00A420B2"/>
                    <w:p w14:paraId="1A2EAB08" w14:textId="77777777" w:rsidR="00342A2F" w:rsidRDefault="00342A2F" w:rsidP="00A420B2"/>
                    <w:p w14:paraId="0B642049" w14:textId="77777777" w:rsidR="00342A2F" w:rsidRDefault="00342A2F" w:rsidP="00A420B2"/>
                    <w:p w14:paraId="1B3743D9" w14:textId="77777777" w:rsidR="00342A2F" w:rsidRDefault="00342A2F" w:rsidP="00A420B2"/>
                    <w:p w14:paraId="32329F92" w14:textId="77777777" w:rsidR="00342A2F" w:rsidRDefault="00342A2F" w:rsidP="00A420B2"/>
                    <w:p w14:paraId="5B205F4E" w14:textId="77777777" w:rsidR="00342A2F" w:rsidRDefault="00342A2F" w:rsidP="00A420B2"/>
                    <w:p w14:paraId="03F5272E" w14:textId="77777777" w:rsidR="00342A2F" w:rsidRDefault="00342A2F" w:rsidP="00A420B2"/>
                    <w:p w14:paraId="6EECBC24" w14:textId="77777777" w:rsidR="00342A2F" w:rsidRDefault="00342A2F" w:rsidP="00A420B2"/>
                    <w:p w14:paraId="0AFAA645" w14:textId="77777777" w:rsidR="00342A2F" w:rsidRDefault="00342A2F" w:rsidP="00A420B2"/>
                    <w:p w14:paraId="4CC95BD7" w14:textId="77777777" w:rsidR="00342A2F" w:rsidRDefault="00342A2F" w:rsidP="00A420B2"/>
                    <w:p w14:paraId="63D5187A" w14:textId="77777777" w:rsidR="00342A2F" w:rsidRDefault="00342A2F" w:rsidP="00A420B2"/>
                    <w:p w14:paraId="0118E434" w14:textId="77777777" w:rsidR="00342A2F" w:rsidRDefault="00342A2F" w:rsidP="00A420B2"/>
                    <w:p w14:paraId="32F7573D" w14:textId="77777777" w:rsidR="00342A2F" w:rsidRDefault="00342A2F" w:rsidP="00A420B2"/>
                    <w:p w14:paraId="55DA896A" w14:textId="77777777" w:rsidR="00342A2F" w:rsidRDefault="00342A2F" w:rsidP="00A420B2"/>
                    <w:p w14:paraId="3BD68D13" w14:textId="77777777" w:rsidR="00342A2F" w:rsidRDefault="00342A2F" w:rsidP="00A420B2"/>
                    <w:p w14:paraId="30EEE0BA" w14:textId="77777777" w:rsidR="00342A2F" w:rsidRDefault="00342A2F" w:rsidP="00A420B2"/>
                    <w:p w14:paraId="57301CB5" w14:textId="77777777" w:rsidR="00342A2F" w:rsidRDefault="00342A2F" w:rsidP="00A420B2"/>
                    <w:p w14:paraId="6BCA1D20" w14:textId="77777777" w:rsidR="00342A2F" w:rsidRDefault="00342A2F" w:rsidP="00A420B2"/>
                    <w:p w14:paraId="43CC3881" w14:textId="77777777" w:rsidR="00342A2F" w:rsidRDefault="00342A2F" w:rsidP="00A420B2"/>
                    <w:p w14:paraId="0CA08BA7" w14:textId="77777777" w:rsidR="00342A2F" w:rsidRDefault="00342A2F" w:rsidP="00A420B2"/>
                    <w:p w14:paraId="061A3088" w14:textId="77777777" w:rsidR="00342A2F" w:rsidRDefault="00342A2F" w:rsidP="00A420B2"/>
                    <w:p w14:paraId="35C480FD" w14:textId="77777777" w:rsidR="00342A2F" w:rsidRDefault="00342A2F" w:rsidP="00A420B2"/>
                    <w:p w14:paraId="4E952A7F" w14:textId="77777777" w:rsidR="00342A2F" w:rsidRDefault="00342A2F" w:rsidP="00A420B2"/>
                    <w:p w14:paraId="4B8C3A01" w14:textId="77777777" w:rsidR="00342A2F" w:rsidRDefault="00342A2F" w:rsidP="00A420B2"/>
                    <w:p w14:paraId="5D9A1978" w14:textId="77777777" w:rsidR="00342A2F" w:rsidRDefault="00342A2F" w:rsidP="00A420B2"/>
                    <w:p w14:paraId="7BCFFA04" w14:textId="77777777" w:rsidR="00342A2F" w:rsidRDefault="00342A2F" w:rsidP="00A420B2"/>
                    <w:p w14:paraId="74B75B18" w14:textId="77777777" w:rsidR="00342A2F" w:rsidRDefault="00342A2F" w:rsidP="00A420B2"/>
                    <w:p w14:paraId="392E9A6F" w14:textId="77777777" w:rsidR="00342A2F" w:rsidRDefault="00342A2F" w:rsidP="00A420B2"/>
                    <w:p w14:paraId="4BE771C2" w14:textId="77777777" w:rsidR="00342A2F" w:rsidRDefault="00342A2F" w:rsidP="00A420B2"/>
                    <w:p w14:paraId="09040CBA" w14:textId="77777777" w:rsidR="00342A2F" w:rsidRDefault="00342A2F" w:rsidP="00A420B2"/>
                    <w:p w14:paraId="7B68E899" w14:textId="77777777" w:rsidR="00342A2F" w:rsidRDefault="00342A2F" w:rsidP="00A420B2"/>
                    <w:p w14:paraId="02B03C28" w14:textId="77777777" w:rsidR="00342A2F" w:rsidRDefault="00342A2F" w:rsidP="00A420B2"/>
                    <w:p w14:paraId="3E0086B3" w14:textId="77777777" w:rsidR="00342A2F" w:rsidRDefault="00342A2F" w:rsidP="00A420B2"/>
                    <w:p w14:paraId="353C5566" w14:textId="77777777" w:rsidR="00342A2F" w:rsidRDefault="00342A2F" w:rsidP="00A420B2"/>
                    <w:p w14:paraId="66A508C3" w14:textId="77777777" w:rsidR="00342A2F" w:rsidRDefault="00342A2F" w:rsidP="00A420B2"/>
                    <w:p w14:paraId="644E1175" w14:textId="77777777" w:rsidR="00342A2F" w:rsidRDefault="00342A2F" w:rsidP="00A420B2"/>
                    <w:p w14:paraId="22008F92" w14:textId="77777777" w:rsidR="00342A2F" w:rsidRDefault="00342A2F" w:rsidP="00A420B2"/>
                    <w:p w14:paraId="0A909442" w14:textId="77777777" w:rsidR="00342A2F" w:rsidRDefault="00342A2F" w:rsidP="00A420B2"/>
                    <w:p w14:paraId="67944EA3" w14:textId="77777777" w:rsidR="00342A2F" w:rsidRDefault="00342A2F" w:rsidP="00A420B2"/>
                    <w:p w14:paraId="3F99B8ED" w14:textId="77777777" w:rsidR="00342A2F" w:rsidRDefault="00342A2F" w:rsidP="00A420B2"/>
                    <w:p w14:paraId="075843A7" w14:textId="77777777" w:rsidR="00342A2F" w:rsidRDefault="00342A2F" w:rsidP="00A420B2"/>
                    <w:p w14:paraId="60281231" w14:textId="77777777" w:rsidR="00342A2F" w:rsidRDefault="00342A2F" w:rsidP="00A420B2"/>
                    <w:p w14:paraId="7C4EC84D" w14:textId="77777777" w:rsidR="00342A2F" w:rsidRDefault="00342A2F" w:rsidP="00A420B2"/>
                    <w:p w14:paraId="75671E64" w14:textId="77777777" w:rsidR="00342A2F" w:rsidRDefault="00342A2F" w:rsidP="00A420B2"/>
                    <w:p w14:paraId="1005DC3D" w14:textId="77777777" w:rsidR="00342A2F" w:rsidRDefault="00342A2F" w:rsidP="00A420B2"/>
                    <w:p w14:paraId="4BDED804" w14:textId="77777777" w:rsidR="00342A2F" w:rsidRDefault="00342A2F" w:rsidP="00A420B2"/>
                    <w:p w14:paraId="3F11F2B6" w14:textId="77777777" w:rsidR="00342A2F" w:rsidRDefault="00342A2F" w:rsidP="00A420B2"/>
                    <w:p w14:paraId="2E99011E" w14:textId="77777777" w:rsidR="00342A2F" w:rsidRDefault="00342A2F" w:rsidP="00A420B2"/>
                    <w:p w14:paraId="3ECC9CF0" w14:textId="77777777" w:rsidR="00342A2F" w:rsidRDefault="00342A2F" w:rsidP="00A420B2"/>
                    <w:p w14:paraId="4AAD7023" w14:textId="77777777" w:rsidR="00342A2F" w:rsidRDefault="00342A2F" w:rsidP="00A420B2"/>
                    <w:p w14:paraId="7AB3DD75" w14:textId="77777777" w:rsidR="00342A2F" w:rsidRDefault="00342A2F" w:rsidP="00A420B2"/>
                    <w:p w14:paraId="6143BD2D" w14:textId="77777777" w:rsidR="00342A2F" w:rsidRDefault="00342A2F" w:rsidP="00A420B2"/>
                    <w:p w14:paraId="7EBD41EF" w14:textId="77777777" w:rsidR="00342A2F" w:rsidRDefault="00342A2F" w:rsidP="00A420B2"/>
                    <w:p w14:paraId="3D975ED1" w14:textId="77777777" w:rsidR="00342A2F" w:rsidRDefault="00342A2F" w:rsidP="00A420B2"/>
                    <w:p w14:paraId="731D4E77" w14:textId="77777777" w:rsidR="00342A2F" w:rsidRDefault="00342A2F" w:rsidP="00A420B2"/>
                    <w:p w14:paraId="46582391" w14:textId="77777777" w:rsidR="00342A2F" w:rsidRDefault="00342A2F" w:rsidP="00A420B2"/>
                    <w:p w14:paraId="3E5940BA" w14:textId="77777777" w:rsidR="00342A2F" w:rsidRDefault="00342A2F" w:rsidP="00A420B2"/>
                    <w:p w14:paraId="0114EB41" w14:textId="77777777" w:rsidR="00342A2F" w:rsidRDefault="00342A2F" w:rsidP="00A420B2"/>
                    <w:p w14:paraId="1A91BB43" w14:textId="77777777" w:rsidR="00342A2F" w:rsidRDefault="00342A2F" w:rsidP="00A420B2"/>
                    <w:p w14:paraId="63C9B7FB" w14:textId="77777777" w:rsidR="00342A2F" w:rsidRDefault="00342A2F" w:rsidP="00A420B2"/>
                    <w:p w14:paraId="4CA3F7D4" w14:textId="77777777" w:rsidR="00342A2F" w:rsidRDefault="00342A2F" w:rsidP="00A420B2"/>
                    <w:p w14:paraId="496767DE" w14:textId="77777777" w:rsidR="00342A2F" w:rsidRDefault="00342A2F" w:rsidP="00A420B2"/>
                    <w:p w14:paraId="1F08800D" w14:textId="77777777" w:rsidR="00342A2F" w:rsidRDefault="00342A2F" w:rsidP="00A420B2"/>
                    <w:p w14:paraId="24252261" w14:textId="77777777" w:rsidR="00342A2F" w:rsidRDefault="00342A2F" w:rsidP="00A420B2"/>
                    <w:p w14:paraId="3FA4AACC" w14:textId="77777777" w:rsidR="00342A2F" w:rsidRDefault="00342A2F" w:rsidP="00A420B2"/>
                    <w:p w14:paraId="2B39197F" w14:textId="77777777" w:rsidR="00342A2F" w:rsidRDefault="00342A2F" w:rsidP="00A420B2"/>
                    <w:p w14:paraId="4893D841" w14:textId="77777777" w:rsidR="00342A2F" w:rsidRDefault="00342A2F" w:rsidP="00A420B2"/>
                    <w:p w14:paraId="6ADC1B83" w14:textId="77777777" w:rsidR="00342A2F" w:rsidRDefault="00342A2F" w:rsidP="00A420B2"/>
                    <w:p w14:paraId="191871FE" w14:textId="77777777" w:rsidR="00342A2F" w:rsidRDefault="00342A2F" w:rsidP="00A420B2"/>
                    <w:p w14:paraId="59D9EB6C" w14:textId="77777777" w:rsidR="00342A2F" w:rsidRDefault="00342A2F" w:rsidP="00A420B2"/>
                    <w:p w14:paraId="18297962" w14:textId="77777777" w:rsidR="00342A2F" w:rsidRDefault="00342A2F" w:rsidP="00A420B2"/>
                    <w:p w14:paraId="0A2274B4" w14:textId="77777777" w:rsidR="00342A2F" w:rsidRDefault="00342A2F" w:rsidP="00A420B2"/>
                    <w:p w14:paraId="66E3D788" w14:textId="77777777" w:rsidR="00342A2F" w:rsidRDefault="00342A2F" w:rsidP="00A420B2"/>
                    <w:p w14:paraId="4DD07ACF" w14:textId="77777777" w:rsidR="00342A2F" w:rsidRDefault="00342A2F" w:rsidP="00A420B2"/>
                    <w:p w14:paraId="52044172" w14:textId="77777777" w:rsidR="00342A2F" w:rsidRDefault="00342A2F" w:rsidP="00A420B2"/>
                    <w:p w14:paraId="084FA1FC" w14:textId="77777777" w:rsidR="00342A2F" w:rsidRDefault="00342A2F" w:rsidP="00A420B2"/>
                    <w:p w14:paraId="720605C7" w14:textId="77777777" w:rsidR="00342A2F" w:rsidRDefault="00342A2F" w:rsidP="00A420B2"/>
                    <w:p w14:paraId="6C189D33" w14:textId="77777777" w:rsidR="00342A2F" w:rsidRDefault="00342A2F" w:rsidP="00A420B2"/>
                    <w:p w14:paraId="07539BC0" w14:textId="77777777" w:rsidR="00342A2F" w:rsidRDefault="00342A2F" w:rsidP="00A420B2"/>
                    <w:p w14:paraId="2D8ACFB8" w14:textId="77777777" w:rsidR="00342A2F" w:rsidRDefault="00342A2F" w:rsidP="00A420B2"/>
                    <w:p w14:paraId="414F9DCF" w14:textId="77777777" w:rsidR="00342A2F" w:rsidRDefault="00342A2F" w:rsidP="00A420B2"/>
                    <w:p w14:paraId="2665F17B" w14:textId="77777777" w:rsidR="00342A2F" w:rsidRDefault="00342A2F" w:rsidP="00A420B2"/>
                    <w:p w14:paraId="2FEDC903" w14:textId="77777777" w:rsidR="00342A2F" w:rsidRDefault="00342A2F" w:rsidP="00A420B2"/>
                    <w:p w14:paraId="50453CF3" w14:textId="77777777" w:rsidR="00342A2F" w:rsidRDefault="00342A2F" w:rsidP="00A420B2"/>
                    <w:p w14:paraId="0B400D59" w14:textId="77777777" w:rsidR="00342A2F" w:rsidRDefault="00342A2F" w:rsidP="00A420B2"/>
                    <w:p w14:paraId="334CC55B" w14:textId="77777777" w:rsidR="00342A2F" w:rsidRDefault="00342A2F" w:rsidP="00A420B2"/>
                    <w:p w14:paraId="233C0C7A" w14:textId="77777777" w:rsidR="00342A2F" w:rsidRDefault="00342A2F" w:rsidP="00A420B2"/>
                    <w:p w14:paraId="51B764AF" w14:textId="77777777" w:rsidR="00342A2F" w:rsidRDefault="00342A2F" w:rsidP="00A420B2"/>
                    <w:p w14:paraId="039E688B" w14:textId="77777777" w:rsidR="00342A2F" w:rsidRDefault="00342A2F" w:rsidP="00A420B2"/>
                    <w:p w14:paraId="6F1D3D3D" w14:textId="77777777" w:rsidR="00342A2F" w:rsidRDefault="00342A2F" w:rsidP="00A420B2"/>
                    <w:p w14:paraId="4FC33576" w14:textId="77777777" w:rsidR="00342A2F" w:rsidRDefault="00342A2F" w:rsidP="00A420B2"/>
                    <w:p w14:paraId="0EE6C3B7" w14:textId="77777777" w:rsidR="00342A2F" w:rsidRDefault="00342A2F" w:rsidP="00A420B2"/>
                    <w:p w14:paraId="45EF00C6" w14:textId="77777777" w:rsidR="00342A2F" w:rsidRDefault="00342A2F" w:rsidP="00A420B2"/>
                    <w:p w14:paraId="7CFD75BB" w14:textId="77777777" w:rsidR="00342A2F" w:rsidRDefault="00342A2F" w:rsidP="00A420B2"/>
                    <w:p w14:paraId="229A83EB" w14:textId="77777777" w:rsidR="00342A2F" w:rsidRDefault="00342A2F" w:rsidP="00A420B2"/>
                    <w:p w14:paraId="1CC380F3" w14:textId="77777777" w:rsidR="00342A2F" w:rsidRDefault="00342A2F" w:rsidP="00A420B2"/>
                    <w:p w14:paraId="1336B50F" w14:textId="77777777" w:rsidR="00342A2F" w:rsidRDefault="00342A2F" w:rsidP="00A420B2"/>
                    <w:p w14:paraId="34CCBE91" w14:textId="77777777" w:rsidR="00342A2F" w:rsidRDefault="00342A2F" w:rsidP="00A420B2"/>
                    <w:p w14:paraId="2DB78A68" w14:textId="77777777" w:rsidR="00342A2F" w:rsidRDefault="00342A2F" w:rsidP="00A420B2"/>
                    <w:p w14:paraId="7545876D" w14:textId="77777777" w:rsidR="00342A2F" w:rsidRDefault="00342A2F" w:rsidP="00A420B2"/>
                    <w:p w14:paraId="07696407" w14:textId="77777777" w:rsidR="00342A2F" w:rsidRDefault="00342A2F" w:rsidP="00A420B2"/>
                    <w:p w14:paraId="712F04BB" w14:textId="77777777" w:rsidR="00342A2F" w:rsidRDefault="00342A2F" w:rsidP="00A420B2"/>
                    <w:p w14:paraId="33D56FDF" w14:textId="77777777" w:rsidR="00342A2F" w:rsidRDefault="00342A2F" w:rsidP="00A420B2"/>
                    <w:p w14:paraId="1E319442" w14:textId="77777777" w:rsidR="00342A2F" w:rsidRDefault="00342A2F" w:rsidP="00A420B2"/>
                    <w:p w14:paraId="6F115E12" w14:textId="77777777" w:rsidR="00342A2F" w:rsidRDefault="00342A2F" w:rsidP="00A420B2"/>
                    <w:p w14:paraId="0852DE4A" w14:textId="77777777" w:rsidR="00342A2F" w:rsidRDefault="00342A2F" w:rsidP="00A420B2"/>
                    <w:p w14:paraId="6E267933" w14:textId="77777777" w:rsidR="00342A2F" w:rsidRDefault="00342A2F" w:rsidP="00A420B2"/>
                    <w:p w14:paraId="55047BD5" w14:textId="77777777" w:rsidR="00342A2F" w:rsidRDefault="00342A2F" w:rsidP="00A420B2"/>
                    <w:p w14:paraId="280F8035" w14:textId="77777777" w:rsidR="00342A2F" w:rsidRDefault="00342A2F" w:rsidP="00A420B2"/>
                    <w:p w14:paraId="75B64552" w14:textId="77777777" w:rsidR="00342A2F" w:rsidRDefault="00342A2F" w:rsidP="00A420B2"/>
                    <w:p w14:paraId="6C8E5359" w14:textId="77777777" w:rsidR="00342A2F" w:rsidRDefault="00342A2F" w:rsidP="00A420B2"/>
                    <w:p w14:paraId="2B206137" w14:textId="77777777" w:rsidR="00342A2F" w:rsidRDefault="00342A2F" w:rsidP="00A420B2"/>
                    <w:p w14:paraId="143E3368" w14:textId="77777777" w:rsidR="00342A2F" w:rsidRDefault="00342A2F" w:rsidP="00A420B2"/>
                    <w:p w14:paraId="3146C7A4" w14:textId="77777777" w:rsidR="00342A2F" w:rsidRDefault="00342A2F" w:rsidP="00A420B2"/>
                    <w:p w14:paraId="0365B486" w14:textId="77777777" w:rsidR="00342A2F" w:rsidRDefault="00342A2F" w:rsidP="00A420B2"/>
                    <w:p w14:paraId="6FCB3944" w14:textId="77777777" w:rsidR="00342A2F" w:rsidRDefault="00342A2F" w:rsidP="00A420B2"/>
                    <w:p w14:paraId="6260D592" w14:textId="77777777" w:rsidR="00342A2F" w:rsidRDefault="00342A2F" w:rsidP="00A420B2"/>
                    <w:p w14:paraId="37EE2339" w14:textId="77777777" w:rsidR="00342A2F" w:rsidRDefault="00342A2F" w:rsidP="00A420B2"/>
                    <w:p w14:paraId="45CA0BBC" w14:textId="77777777" w:rsidR="00342A2F" w:rsidRDefault="00342A2F" w:rsidP="00A420B2"/>
                    <w:p w14:paraId="733116D1" w14:textId="77777777" w:rsidR="00342A2F" w:rsidRDefault="00342A2F" w:rsidP="00A420B2"/>
                    <w:p w14:paraId="3D4542DE" w14:textId="77777777" w:rsidR="00342A2F" w:rsidRDefault="00342A2F" w:rsidP="00A420B2"/>
                    <w:p w14:paraId="25230AB4" w14:textId="77777777" w:rsidR="00342A2F" w:rsidRDefault="00342A2F" w:rsidP="00A420B2"/>
                    <w:p w14:paraId="4C5E5CE1" w14:textId="77777777" w:rsidR="00342A2F" w:rsidRDefault="00342A2F" w:rsidP="00A420B2"/>
                    <w:p w14:paraId="5B1DF423" w14:textId="77777777" w:rsidR="00342A2F" w:rsidRDefault="00342A2F" w:rsidP="00A420B2"/>
                    <w:p w14:paraId="272BB8BC" w14:textId="77777777" w:rsidR="00342A2F" w:rsidRDefault="00342A2F" w:rsidP="00A420B2"/>
                    <w:p w14:paraId="535ACBDA" w14:textId="77777777" w:rsidR="00342A2F" w:rsidRDefault="00342A2F" w:rsidP="00A420B2"/>
                    <w:p w14:paraId="5D4B55F1" w14:textId="77777777" w:rsidR="00342A2F" w:rsidRDefault="00342A2F" w:rsidP="00A420B2"/>
                    <w:p w14:paraId="2E2CE009" w14:textId="77777777" w:rsidR="00342A2F" w:rsidRDefault="00342A2F" w:rsidP="00A420B2"/>
                    <w:p w14:paraId="0A9B78D0" w14:textId="77777777" w:rsidR="00342A2F" w:rsidRDefault="00342A2F" w:rsidP="00A420B2"/>
                    <w:p w14:paraId="0976783E" w14:textId="77777777" w:rsidR="00342A2F" w:rsidRDefault="00342A2F" w:rsidP="00A420B2"/>
                    <w:p w14:paraId="20EF8A3D" w14:textId="77777777" w:rsidR="00342A2F" w:rsidRDefault="00342A2F" w:rsidP="00A420B2"/>
                    <w:p w14:paraId="209703FA" w14:textId="77777777" w:rsidR="00342A2F" w:rsidRDefault="00342A2F" w:rsidP="00A420B2"/>
                    <w:p w14:paraId="5C80620A" w14:textId="77777777" w:rsidR="00342A2F" w:rsidRDefault="00342A2F" w:rsidP="00A420B2"/>
                    <w:p w14:paraId="443DF9C4" w14:textId="77777777" w:rsidR="00342A2F" w:rsidRDefault="00342A2F" w:rsidP="00A420B2"/>
                    <w:p w14:paraId="18A3AFC5" w14:textId="77777777" w:rsidR="00342A2F" w:rsidRDefault="00342A2F" w:rsidP="00A420B2"/>
                    <w:p w14:paraId="5A9ACAB1" w14:textId="77777777" w:rsidR="00342A2F" w:rsidRDefault="00342A2F" w:rsidP="00A420B2"/>
                    <w:p w14:paraId="7F5ED5FE" w14:textId="77777777" w:rsidR="00342A2F" w:rsidRDefault="00342A2F" w:rsidP="00A420B2"/>
                    <w:p w14:paraId="74446E7A" w14:textId="77777777" w:rsidR="00342A2F" w:rsidRDefault="00342A2F" w:rsidP="00A420B2"/>
                    <w:p w14:paraId="004F2C3F" w14:textId="77777777" w:rsidR="00342A2F" w:rsidRDefault="00342A2F" w:rsidP="00A420B2"/>
                    <w:p w14:paraId="78610BFB" w14:textId="77777777" w:rsidR="00342A2F" w:rsidRDefault="00342A2F" w:rsidP="00A420B2"/>
                    <w:p w14:paraId="3E1584A3" w14:textId="77777777" w:rsidR="00342A2F" w:rsidRDefault="00342A2F" w:rsidP="00A420B2"/>
                    <w:p w14:paraId="5A8E2B05" w14:textId="77777777" w:rsidR="00342A2F" w:rsidRDefault="00342A2F" w:rsidP="00A420B2"/>
                    <w:p w14:paraId="1B153570" w14:textId="77777777" w:rsidR="00342A2F" w:rsidRDefault="00342A2F" w:rsidP="00A420B2"/>
                    <w:p w14:paraId="17AFBC44" w14:textId="77777777" w:rsidR="00342A2F" w:rsidRDefault="00342A2F" w:rsidP="00A420B2"/>
                    <w:p w14:paraId="4BD6477B" w14:textId="77777777" w:rsidR="00342A2F" w:rsidRDefault="00342A2F" w:rsidP="00A420B2"/>
                    <w:p w14:paraId="76811E29" w14:textId="77777777" w:rsidR="00342A2F" w:rsidRDefault="00342A2F" w:rsidP="00A420B2"/>
                    <w:p w14:paraId="526EFAFD" w14:textId="77777777" w:rsidR="00342A2F" w:rsidRDefault="00342A2F" w:rsidP="00A420B2"/>
                    <w:p w14:paraId="069F8B90" w14:textId="77777777" w:rsidR="00342A2F" w:rsidRDefault="00342A2F" w:rsidP="00A420B2"/>
                    <w:p w14:paraId="31B9CA03" w14:textId="77777777" w:rsidR="00342A2F" w:rsidRDefault="00342A2F" w:rsidP="00A420B2"/>
                    <w:p w14:paraId="3F879F7E" w14:textId="77777777" w:rsidR="00342A2F" w:rsidRDefault="00342A2F" w:rsidP="00A420B2"/>
                    <w:p w14:paraId="50FE8CC6" w14:textId="77777777" w:rsidR="00342A2F" w:rsidRDefault="00342A2F" w:rsidP="00A420B2"/>
                    <w:p w14:paraId="506B6644" w14:textId="77777777" w:rsidR="00342A2F" w:rsidRDefault="00342A2F" w:rsidP="00A420B2"/>
                    <w:p w14:paraId="433F0C7B" w14:textId="77777777" w:rsidR="00342A2F" w:rsidRDefault="00342A2F" w:rsidP="00A420B2"/>
                    <w:p w14:paraId="64CE92FD" w14:textId="77777777" w:rsidR="00342A2F" w:rsidRDefault="00342A2F" w:rsidP="00A420B2"/>
                    <w:p w14:paraId="63E9D89D" w14:textId="77777777" w:rsidR="00342A2F" w:rsidRDefault="00342A2F" w:rsidP="00A420B2"/>
                    <w:p w14:paraId="1D27DDAC" w14:textId="77777777" w:rsidR="00342A2F" w:rsidRDefault="00342A2F" w:rsidP="00A420B2"/>
                    <w:p w14:paraId="1D6FD2C6" w14:textId="77777777" w:rsidR="00342A2F" w:rsidRDefault="00342A2F" w:rsidP="00A420B2"/>
                    <w:p w14:paraId="65F5ADC0" w14:textId="77777777" w:rsidR="00342A2F" w:rsidRDefault="00342A2F" w:rsidP="00A420B2"/>
                    <w:p w14:paraId="1D1784F4" w14:textId="77777777" w:rsidR="00342A2F" w:rsidRDefault="00342A2F" w:rsidP="00A420B2"/>
                    <w:p w14:paraId="2A545531" w14:textId="77777777" w:rsidR="00342A2F" w:rsidRDefault="00342A2F" w:rsidP="00A420B2"/>
                    <w:p w14:paraId="0054F665" w14:textId="77777777" w:rsidR="00342A2F" w:rsidRDefault="00342A2F" w:rsidP="00A420B2"/>
                    <w:p w14:paraId="567D4001" w14:textId="77777777" w:rsidR="00342A2F" w:rsidRDefault="00342A2F" w:rsidP="00A420B2"/>
                    <w:p w14:paraId="1E0D52DD" w14:textId="77777777" w:rsidR="00342A2F" w:rsidRDefault="00342A2F" w:rsidP="00A420B2"/>
                    <w:p w14:paraId="0030AAC0" w14:textId="77777777" w:rsidR="00342A2F" w:rsidRDefault="00342A2F" w:rsidP="00A420B2"/>
                    <w:p w14:paraId="66133FA5" w14:textId="77777777" w:rsidR="00342A2F" w:rsidRDefault="00342A2F" w:rsidP="00A420B2"/>
                    <w:p w14:paraId="0B7D8A1E" w14:textId="77777777" w:rsidR="00342A2F" w:rsidRDefault="00342A2F" w:rsidP="00A420B2"/>
                    <w:p w14:paraId="6A285559" w14:textId="77777777" w:rsidR="00342A2F" w:rsidRDefault="00342A2F" w:rsidP="00A420B2"/>
                    <w:p w14:paraId="285F16DE" w14:textId="77777777" w:rsidR="00342A2F" w:rsidRDefault="00342A2F" w:rsidP="00A420B2"/>
                    <w:p w14:paraId="62FD0CD3" w14:textId="77777777" w:rsidR="00342A2F" w:rsidRDefault="00342A2F" w:rsidP="00A420B2"/>
                    <w:p w14:paraId="20E1F41D" w14:textId="77777777" w:rsidR="00342A2F" w:rsidRDefault="00342A2F" w:rsidP="00A420B2"/>
                    <w:p w14:paraId="175EC0DF" w14:textId="77777777" w:rsidR="00342A2F" w:rsidRDefault="00342A2F" w:rsidP="00A420B2"/>
                    <w:p w14:paraId="2919F7AA" w14:textId="77777777" w:rsidR="00342A2F" w:rsidRDefault="00342A2F" w:rsidP="00A420B2"/>
                    <w:p w14:paraId="643F07A0" w14:textId="77777777" w:rsidR="00342A2F" w:rsidRDefault="00342A2F" w:rsidP="00A420B2"/>
                    <w:p w14:paraId="61148148" w14:textId="77777777" w:rsidR="00342A2F" w:rsidRDefault="00342A2F" w:rsidP="00A420B2"/>
                    <w:p w14:paraId="6AB0802B" w14:textId="77777777" w:rsidR="00342A2F" w:rsidRDefault="00342A2F" w:rsidP="00A420B2"/>
                    <w:p w14:paraId="1031E9BC" w14:textId="77777777" w:rsidR="00342A2F" w:rsidRDefault="00342A2F" w:rsidP="00A420B2"/>
                    <w:p w14:paraId="65E08B4A" w14:textId="77777777" w:rsidR="00342A2F" w:rsidRDefault="00342A2F" w:rsidP="00A420B2"/>
                    <w:p w14:paraId="724C8659" w14:textId="77777777" w:rsidR="00342A2F" w:rsidRDefault="00342A2F" w:rsidP="00A420B2"/>
                    <w:p w14:paraId="7CCAF6D2" w14:textId="77777777" w:rsidR="00342A2F" w:rsidRDefault="00342A2F" w:rsidP="00A420B2"/>
                    <w:p w14:paraId="116BC51C" w14:textId="77777777" w:rsidR="00342A2F" w:rsidRDefault="00342A2F" w:rsidP="00A420B2"/>
                    <w:p w14:paraId="6E758F85" w14:textId="77777777" w:rsidR="00342A2F" w:rsidRDefault="00342A2F" w:rsidP="00A420B2"/>
                    <w:p w14:paraId="2F0FE50B" w14:textId="77777777" w:rsidR="00342A2F" w:rsidRDefault="00342A2F" w:rsidP="00A420B2"/>
                    <w:p w14:paraId="0FD29710" w14:textId="77777777" w:rsidR="00342A2F" w:rsidRDefault="00342A2F" w:rsidP="00A420B2"/>
                    <w:p w14:paraId="1CF9FFE8" w14:textId="77777777" w:rsidR="00342A2F" w:rsidRDefault="00342A2F" w:rsidP="00A420B2"/>
                    <w:p w14:paraId="3DDB1882" w14:textId="77777777" w:rsidR="00342A2F" w:rsidRDefault="00342A2F" w:rsidP="00A420B2"/>
                    <w:p w14:paraId="19481A08" w14:textId="77777777" w:rsidR="00342A2F" w:rsidRDefault="00342A2F" w:rsidP="00A420B2"/>
                    <w:p w14:paraId="7E1B6079" w14:textId="77777777" w:rsidR="00342A2F" w:rsidRDefault="00342A2F" w:rsidP="00A420B2"/>
                    <w:p w14:paraId="7B50EB4E" w14:textId="77777777" w:rsidR="00342A2F" w:rsidRDefault="00342A2F" w:rsidP="00A420B2"/>
                    <w:p w14:paraId="6A5FF829" w14:textId="77777777" w:rsidR="00342A2F" w:rsidRDefault="00342A2F" w:rsidP="00A420B2"/>
                    <w:p w14:paraId="7EC01B3A" w14:textId="77777777" w:rsidR="00342A2F" w:rsidRDefault="00342A2F" w:rsidP="00A420B2"/>
                    <w:p w14:paraId="2AE17436" w14:textId="77777777" w:rsidR="00342A2F" w:rsidRDefault="00342A2F" w:rsidP="00A420B2"/>
                    <w:p w14:paraId="26340413" w14:textId="77777777" w:rsidR="00342A2F" w:rsidRDefault="00342A2F" w:rsidP="00A420B2"/>
                    <w:p w14:paraId="348D192E" w14:textId="77777777" w:rsidR="00342A2F" w:rsidRDefault="00342A2F" w:rsidP="00A420B2"/>
                    <w:p w14:paraId="240BD01B" w14:textId="77777777" w:rsidR="00342A2F" w:rsidRDefault="00342A2F" w:rsidP="00A420B2"/>
                    <w:p w14:paraId="743B5FD7" w14:textId="77777777" w:rsidR="00342A2F" w:rsidRDefault="00342A2F" w:rsidP="00A420B2"/>
                    <w:p w14:paraId="24D8B89D" w14:textId="77777777" w:rsidR="00342A2F" w:rsidRDefault="00342A2F" w:rsidP="00A420B2"/>
                    <w:p w14:paraId="292F1C1A" w14:textId="77777777" w:rsidR="00342A2F" w:rsidRDefault="00342A2F" w:rsidP="00A420B2"/>
                    <w:p w14:paraId="0F55ECB6" w14:textId="77777777" w:rsidR="00342A2F" w:rsidRDefault="00342A2F" w:rsidP="00A420B2"/>
                    <w:p w14:paraId="6E66BEBB" w14:textId="77777777" w:rsidR="00342A2F" w:rsidRDefault="00342A2F" w:rsidP="00A420B2"/>
                    <w:p w14:paraId="76B00A1C" w14:textId="77777777" w:rsidR="00342A2F" w:rsidRDefault="00342A2F" w:rsidP="00A420B2"/>
                    <w:p w14:paraId="5A80CFE1" w14:textId="77777777" w:rsidR="00342A2F" w:rsidRDefault="00342A2F" w:rsidP="00A420B2"/>
                    <w:p w14:paraId="1AB3C062" w14:textId="77777777" w:rsidR="00342A2F" w:rsidRDefault="00342A2F" w:rsidP="00A420B2"/>
                    <w:p w14:paraId="7CE83AAD" w14:textId="77777777" w:rsidR="00342A2F" w:rsidRDefault="00342A2F" w:rsidP="00A420B2"/>
                    <w:p w14:paraId="741FFF32" w14:textId="77777777" w:rsidR="00342A2F" w:rsidRDefault="00342A2F" w:rsidP="00A420B2"/>
                    <w:p w14:paraId="0A8E2737" w14:textId="77777777" w:rsidR="00342A2F" w:rsidRDefault="00342A2F" w:rsidP="00A420B2"/>
                    <w:p w14:paraId="0A831AD0" w14:textId="77777777" w:rsidR="00342A2F" w:rsidRDefault="00342A2F" w:rsidP="00A420B2"/>
                    <w:p w14:paraId="62A84905" w14:textId="77777777" w:rsidR="00342A2F" w:rsidRDefault="00342A2F" w:rsidP="00A420B2"/>
                    <w:p w14:paraId="6D062C24" w14:textId="77777777" w:rsidR="00342A2F" w:rsidRDefault="00342A2F" w:rsidP="00A420B2"/>
                    <w:p w14:paraId="20D84D6D" w14:textId="77777777" w:rsidR="00342A2F" w:rsidRDefault="00342A2F" w:rsidP="00A420B2"/>
                    <w:p w14:paraId="251F1B40" w14:textId="77777777" w:rsidR="00342A2F" w:rsidRDefault="00342A2F" w:rsidP="00A420B2"/>
                    <w:p w14:paraId="3565391F" w14:textId="77777777" w:rsidR="00342A2F" w:rsidRDefault="00342A2F" w:rsidP="00A420B2"/>
                  </w:txbxContent>
                </v:textbox>
              </v:shape>
            </w:pict>
          </mc:Fallback>
        </mc:AlternateContent>
      </w:r>
      <w:r w:rsidR="005D7931" w:rsidRPr="005D7931">
        <w:rPr>
          <w:rFonts w:ascii="宋体" w:hAnsi="宋体"/>
          <w:noProof/>
          <w:color w:val="000000"/>
        </w:rPr>
        <mc:AlternateContent>
          <mc:Choice Requires="wps">
            <w:drawing>
              <wp:anchor distT="0" distB="0" distL="114300" distR="114300" simplePos="0" relativeHeight="251667968" behindDoc="0" locked="0" layoutInCell="1" allowOverlap="1" wp14:anchorId="2F0BD77F" wp14:editId="6EABBC3B">
                <wp:simplePos x="0" y="0"/>
                <wp:positionH relativeFrom="column">
                  <wp:posOffset>508000</wp:posOffset>
                </wp:positionH>
                <wp:positionV relativeFrom="paragraph">
                  <wp:posOffset>224486</wp:posOffset>
                </wp:positionV>
                <wp:extent cx="45085" cy="359410"/>
                <wp:effectExtent l="76200" t="0" r="31115" b="59690"/>
                <wp:wrapNone/>
                <wp:docPr id="62" name="ConnectLine"/>
                <wp:cNvGraphicFramePr/>
                <a:graphic xmlns:a="http://schemas.openxmlformats.org/drawingml/2006/main">
                  <a:graphicData uri="http://schemas.microsoft.com/office/word/2010/wordprocessingShape">
                    <wps:wsp>
                      <wps:cNvSpPr/>
                      <wps:spPr>
                        <a:xfrm>
                          <a:off x="0" y="0"/>
                          <a:ext cx="45085" cy="359410"/>
                        </a:xfrm>
                        <a:custGeom>
                          <a:avLst/>
                          <a:gdLst/>
                          <a:ahLst/>
                          <a:cxnLst/>
                          <a:rect l="l" t="t" r="r" b="b"/>
                          <a:pathLst>
                            <a:path w="6000" h="348000" fill="none">
                              <a:moveTo>
                                <a:pt x="0" y="0"/>
                              </a:moveTo>
                              <a:lnTo>
                                <a:pt x="0" y="348000"/>
                              </a:lnTo>
                            </a:path>
                          </a:pathLst>
                        </a:custGeom>
                        <a:noFill/>
                        <a:ln w="6000" cap="flat">
                          <a:solidFill>
                            <a:srgbClr val="191919"/>
                          </a:solidFill>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6F94CB" id="ConnectLine" o:spid="_x0000_s1026" style="position:absolute;left:0;text-align:left;margin-left:40pt;margin-top:17.7pt;width:3.55pt;height:28.3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6000,3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" path="m,nfl,348000e" filled="f" strokecolor="#191919" strokeweight=".16667mm">
                <v:stroke endarrow="block"/>
                <v:path arrowok="t"/>
              </v:shape>
            </w:pict>
          </mc:Fallback>
        </mc:AlternateContent>
      </w:r>
    </w:p>
    <w:p w14:paraId="7328C77B" w14:textId="71F1C759" w:rsidR="00A420B2" w:rsidRDefault="005D7931" w:rsidP="00A420B2">
      <w:pPr>
        <w:rPr>
          <w:rFonts w:ascii="宋体" w:hAnsi="宋体"/>
          <w:color w:val="000000"/>
        </w:rPr>
      </w:pPr>
      <w:r w:rsidRPr="005D7931">
        <w:rPr>
          <w:rFonts w:ascii="宋体" w:hAnsi="宋体"/>
          <w:noProof/>
          <w:color w:val="000000"/>
        </w:rPr>
        <mc:AlternateContent>
          <mc:Choice Requires="wps">
            <w:drawing>
              <wp:anchor distT="0" distB="0" distL="114300" distR="114300" simplePos="0" relativeHeight="251668992" behindDoc="0" locked="0" layoutInCell="1" allowOverlap="1" wp14:anchorId="48BDCE49" wp14:editId="0EA534D0">
                <wp:simplePos x="0" y="0"/>
                <wp:positionH relativeFrom="column">
                  <wp:posOffset>424815</wp:posOffset>
                </wp:positionH>
                <wp:positionV relativeFrom="paragraph">
                  <wp:posOffset>37161</wp:posOffset>
                </wp:positionV>
                <wp:extent cx="165735" cy="209550"/>
                <wp:effectExtent l="0" t="0" r="0" b="0"/>
                <wp:wrapNone/>
                <wp:docPr id="63" name="Text 19"/>
                <wp:cNvGraphicFramePr/>
                <a:graphic xmlns:a="http://schemas.openxmlformats.org/drawingml/2006/main">
                  <a:graphicData uri="http://schemas.microsoft.com/office/word/2010/wordprocessingShape">
                    <wps:wsp>
                      <wps:cNvSpPr txBox="1"/>
                      <wps:spPr>
                        <a:xfrm>
                          <a:off x="0" y="0"/>
                          <a:ext cx="165735" cy="209550"/>
                        </a:xfrm>
                        <a:prstGeom prst="rect">
                          <a:avLst/>
                        </a:prstGeom>
                        <a:noFill/>
                      </wps:spPr>
                      <wps:txbx>
                        <w:txbxContent>
                          <w:p w14:paraId="5364412A" w14:textId="77777777" w:rsidR="00342A2F" w:rsidRDefault="00342A2F" w:rsidP="005D7931">
                            <w:pPr>
                              <w:snapToGrid w:val="0"/>
                              <w:spacing w:line="200" w:lineRule="auto"/>
                              <w:jc w:val="center"/>
                              <w:rPr>
                                <w:rFonts w:ascii="微软雅黑" w:eastAsia="微软雅黑" w:hAnsi="微软雅黑"/>
                                <w:color w:val="000000"/>
                                <w:sz w:val="15"/>
                                <w:szCs w:val="15"/>
                              </w:rPr>
                            </w:pPr>
                            <w:r>
                              <w:rPr>
                                <w:rFonts w:ascii="微软雅黑" w:eastAsia="微软雅黑" w:hAnsi="微软雅黑" w:hint="eastAsia"/>
                                <w:color w:val="191919"/>
                                <w:sz w:val="15"/>
                                <w:szCs w:val="15"/>
                                <w:shd w:val="clear" w:color="auto" w:fill="FFFFFF"/>
                              </w:rPr>
                              <w:t>否</w:t>
                            </w:r>
                          </w:p>
                          <w:p w14:paraId="4824BD27" w14:textId="77777777" w:rsidR="00342A2F" w:rsidRDefault="00342A2F" w:rsidP="005D7931"/>
                          <w:p w14:paraId="44795EC1" w14:textId="77777777" w:rsidR="00342A2F" w:rsidRDefault="00342A2F" w:rsidP="005D7931"/>
                          <w:p w14:paraId="7F34E6EE" w14:textId="77777777" w:rsidR="00342A2F" w:rsidRDefault="00342A2F" w:rsidP="005D7931"/>
                          <w:p w14:paraId="2B8C29FB" w14:textId="77777777" w:rsidR="00342A2F" w:rsidRDefault="00342A2F" w:rsidP="005D7931"/>
                          <w:p w14:paraId="3B333CDA" w14:textId="77777777" w:rsidR="00342A2F" w:rsidRDefault="00342A2F" w:rsidP="005D7931"/>
                          <w:p w14:paraId="37B259A7" w14:textId="77777777" w:rsidR="00342A2F" w:rsidRDefault="00342A2F" w:rsidP="005D7931"/>
                          <w:p w14:paraId="50262911" w14:textId="77777777" w:rsidR="00342A2F" w:rsidRDefault="00342A2F" w:rsidP="005D7931"/>
                          <w:p w14:paraId="6302635D" w14:textId="77777777" w:rsidR="00342A2F" w:rsidRDefault="00342A2F" w:rsidP="005D7931"/>
                          <w:p w14:paraId="6DAAE017" w14:textId="77777777" w:rsidR="00342A2F" w:rsidRDefault="00342A2F" w:rsidP="005D7931"/>
                          <w:p w14:paraId="4F63D57B" w14:textId="77777777" w:rsidR="00342A2F" w:rsidRDefault="00342A2F" w:rsidP="005D7931"/>
                          <w:p w14:paraId="4401A4BA" w14:textId="77777777" w:rsidR="00342A2F" w:rsidRDefault="00342A2F" w:rsidP="005D7931"/>
                          <w:p w14:paraId="0E1953A2" w14:textId="77777777" w:rsidR="00342A2F" w:rsidRDefault="00342A2F" w:rsidP="005D7931"/>
                          <w:p w14:paraId="7CAA1C14" w14:textId="77777777" w:rsidR="00342A2F" w:rsidRDefault="00342A2F" w:rsidP="005D7931"/>
                          <w:p w14:paraId="25042E3E" w14:textId="77777777" w:rsidR="00342A2F" w:rsidRDefault="00342A2F" w:rsidP="005D7931"/>
                          <w:p w14:paraId="2C6EC77B" w14:textId="77777777" w:rsidR="00342A2F" w:rsidRDefault="00342A2F" w:rsidP="005D7931"/>
                          <w:p w14:paraId="30E7940C" w14:textId="77777777" w:rsidR="00342A2F" w:rsidRDefault="00342A2F" w:rsidP="005D7931"/>
                          <w:p w14:paraId="3F276C72" w14:textId="77777777" w:rsidR="00342A2F" w:rsidRDefault="00342A2F" w:rsidP="005D7931"/>
                          <w:p w14:paraId="66783451" w14:textId="77777777" w:rsidR="00342A2F" w:rsidRDefault="00342A2F" w:rsidP="005D7931"/>
                          <w:p w14:paraId="2C7BFEA3" w14:textId="77777777" w:rsidR="00342A2F" w:rsidRDefault="00342A2F" w:rsidP="005D7931"/>
                          <w:p w14:paraId="2BE48CAE" w14:textId="77777777" w:rsidR="00342A2F" w:rsidRDefault="00342A2F" w:rsidP="005D7931"/>
                          <w:p w14:paraId="79F5C467" w14:textId="77777777" w:rsidR="00342A2F" w:rsidRDefault="00342A2F" w:rsidP="005D7931"/>
                          <w:p w14:paraId="647C9169" w14:textId="77777777" w:rsidR="00342A2F" w:rsidRDefault="00342A2F" w:rsidP="005D7931"/>
                          <w:p w14:paraId="19E35BDD" w14:textId="77777777" w:rsidR="00342A2F" w:rsidRDefault="00342A2F" w:rsidP="005D7931"/>
                          <w:p w14:paraId="4247E448" w14:textId="77777777" w:rsidR="00342A2F" w:rsidRDefault="00342A2F" w:rsidP="005D7931"/>
                          <w:p w14:paraId="5B0D846F" w14:textId="77777777" w:rsidR="00342A2F" w:rsidRDefault="00342A2F" w:rsidP="005D7931"/>
                          <w:p w14:paraId="309E6DD7" w14:textId="77777777" w:rsidR="00342A2F" w:rsidRDefault="00342A2F" w:rsidP="005D7931"/>
                          <w:p w14:paraId="48E8B0F0" w14:textId="77777777" w:rsidR="00342A2F" w:rsidRDefault="00342A2F" w:rsidP="005D7931"/>
                          <w:p w14:paraId="21D8CD3E" w14:textId="77777777" w:rsidR="00342A2F" w:rsidRDefault="00342A2F" w:rsidP="005D7931"/>
                          <w:p w14:paraId="15468623" w14:textId="77777777" w:rsidR="00342A2F" w:rsidRDefault="00342A2F" w:rsidP="005D7931"/>
                          <w:p w14:paraId="4D94B28C" w14:textId="77777777" w:rsidR="00342A2F" w:rsidRDefault="00342A2F" w:rsidP="005D7931"/>
                          <w:p w14:paraId="5C9289C9" w14:textId="77777777" w:rsidR="00342A2F" w:rsidRDefault="00342A2F" w:rsidP="005D7931"/>
                          <w:p w14:paraId="7CBCD78E" w14:textId="77777777" w:rsidR="00342A2F" w:rsidRDefault="00342A2F" w:rsidP="005D7931"/>
                          <w:p w14:paraId="73A6663B" w14:textId="77777777" w:rsidR="00342A2F" w:rsidRDefault="00342A2F" w:rsidP="005D7931"/>
                          <w:p w14:paraId="51ACEB2E" w14:textId="77777777" w:rsidR="00342A2F" w:rsidRDefault="00342A2F" w:rsidP="005D7931"/>
                          <w:p w14:paraId="71C72664" w14:textId="77777777" w:rsidR="00342A2F" w:rsidRDefault="00342A2F" w:rsidP="005D7931"/>
                          <w:p w14:paraId="0018ACA3" w14:textId="77777777" w:rsidR="00342A2F" w:rsidRDefault="00342A2F" w:rsidP="005D7931"/>
                          <w:p w14:paraId="4DA3A8AE" w14:textId="77777777" w:rsidR="00342A2F" w:rsidRDefault="00342A2F" w:rsidP="005D7931"/>
                          <w:p w14:paraId="1A8AEF49" w14:textId="77777777" w:rsidR="00342A2F" w:rsidRDefault="00342A2F" w:rsidP="005D7931"/>
                          <w:p w14:paraId="5F0A7CFD" w14:textId="77777777" w:rsidR="00342A2F" w:rsidRDefault="00342A2F" w:rsidP="005D7931"/>
                          <w:p w14:paraId="3069DBF7" w14:textId="77777777" w:rsidR="00342A2F" w:rsidRDefault="00342A2F" w:rsidP="005D7931"/>
                          <w:p w14:paraId="68285557" w14:textId="77777777" w:rsidR="00342A2F" w:rsidRDefault="00342A2F" w:rsidP="005D7931"/>
                          <w:p w14:paraId="6E5ED6CD" w14:textId="77777777" w:rsidR="00342A2F" w:rsidRDefault="00342A2F" w:rsidP="005D7931"/>
                          <w:p w14:paraId="47635B67" w14:textId="77777777" w:rsidR="00342A2F" w:rsidRDefault="00342A2F" w:rsidP="005D7931"/>
                          <w:p w14:paraId="49B64BAB" w14:textId="77777777" w:rsidR="00342A2F" w:rsidRDefault="00342A2F" w:rsidP="005D7931"/>
                          <w:p w14:paraId="7181C35F" w14:textId="77777777" w:rsidR="00342A2F" w:rsidRDefault="00342A2F" w:rsidP="005D7931"/>
                          <w:p w14:paraId="1A311511" w14:textId="77777777" w:rsidR="00342A2F" w:rsidRDefault="00342A2F" w:rsidP="005D7931"/>
                          <w:p w14:paraId="6801E2E6" w14:textId="77777777" w:rsidR="00342A2F" w:rsidRDefault="00342A2F" w:rsidP="005D7931"/>
                          <w:p w14:paraId="2B6A7476" w14:textId="77777777" w:rsidR="00342A2F" w:rsidRDefault="00342A2F" w:rsidP="005D7931"/>
                          <w:p w14:paraId="2E02A3B7" w14:textId="77777777" w:rsidR="00342A2F" w:rsidRDefault="00342A2F" w:rsidP="005D7931"/>
                          <w:p w14:paraId="364F7CF2" w14:textId="77777777" w:rsidR="00342A2F" w:rsidRDefault="00342A2F" w:rsidP="005D7931"/>
                          <w:p w14:paraId="2279251C" w14:textId="77777777" w:rsidR="00342A2F" w:rsidRDefault="00342A2F" w:rsidP="005D7931"/>
                          <w:p w14:paraId="1C916ACE" w14:textId="77777777" w:rsidR="00342A2F" w:rsidRDefault="00342A2F" w:rsidP="005D7931"/>
                          <w:p w14:paraId="11BB2D31" w14:textId="77777777" w:rsidR="00342A2F" w:rsidRDefault="00342A2F" w:rsidP="005D7931"/>
                          <w:p w14:paraId="54C167CC" w14:textId="77777777" w:rsidR="00342A2F" w:rsidRDefault="00342A2F" w:rsidP="005D7931"/>
                          <w:p w14:paraId="1AB7E364" w14:textId="77777777" w:rsidR="00342A2F" w:rsidRDefault="00342A2F" w:rsidP="005D7931"/>
                          <w:p w14:paraId="1B9B247C" w14:textId="77777777" w:rsidR="00342A2F" w:rsidRDefault="00342A2F" w:rsidP="005D7931"/>
                          <w:p w14:paraId="29D36285" w14:textId="77777777" w:rsidR="00342A2F" w:rsidRDefault="00342A2F" w:rsidP="005D7931"/>
                          <w:p w14:paraId="2D774802" w14:textId="77777777" w:rsidR="00342A2F" w:rsidRDefault="00342A2F" w:rsidP="005D7931"/>
                          <w:p w14:paraId="54123756" w14:textId="77777777" w:rsidR="00342A2F" w:rsidRDefault="00342A2F" w:rsidP="005D7931"/>
                          <w:p w14:paraId="59E1CA70" w14:textId="77777777" w:rsidR="00342A2F" w:rsidRDefault="00342A2F" w:rsidP="005D7931"/>
                          <w:p w14:paraId="46200F9E" w14:textId="77777777" w:rsidR="00342A2F" w:rsidRDefault="00342A2F" w:rsidP="005D7931"/>
                          <w:p w14:paraId="5703ED93" w14:textId="77777777" w:rsidR="00342A2F" w:rsidRDefault="00342A2F" w:rsidP="005D7931"/>
                          <w:p w14:paraId="4CBDFDB0" w14:textId="77777777" w:rsidR="00342A2F" w:rsidRDefault="00342A2F" w:rsidP="005D7931"/>
                          <w:p w14:paraId="2FBA283F" w14:textId="77777777" w:rsidR="00342A2F" w:rsidRDefault="00342A2F" w:rsidP="005D7931"/>
                          <w:p w14:paraId="13A6D487" w14:textId="77777777" w:rsidR="00342A2F" w:rsidRDefault="00342A2F" w:rsidP="005D7931"/>
                          <w:p w14:paraId="0233F824" w14:textId="77777777" w:rsidR="00342A2F" w:rsidRDefault="00342A2F" w:rsidP="005D7931"/>
                          <w:p w14:paraId="1EC3404B" w14:textId="77777777" w:rsidR="00342A2F" w:rsidRDefault="00342A2F" w:rsidP="005D7931"/>
                          <w:p w14:paraId="43862E1A" w14:textId="77777777" w:rsidR="00342A2F" w:rsidRDefault="00342A2F" w:rsidP="005D7931"/>
                          <w:p w14:paraId="0DA37669" w14:textId="77777777" w:rsidR="00342A2F" w:rsidRDefault="00342A2F" w:rsidP="005D7931"/>
                          <w:p w14:paraId="53026140" w14:textId="77777777" w:rsidR="00342A2F" w:rsidRDefault="00342A2F" w:rsidP="005D7931"/>
                          <w:p w14:paraId="1D59BC8D" w14:textId="77777777" w:rsidR="00342A2F" w:rsidRDefault="00342A2F" w:rsidP="005D7931"/>
                          <w:p w14:paraId="16A34112" w14:textId="77777777" w:rsidR="00342A2F" w:rsidRDefault="00342A2F" w:rsidP="005D7931"/>
                          <w:p w14:paraId="10040CD5" w14:textId="77777777" w:rsidR="00342A2F" w:rsidRDefault="00342A2F" w:rsidP="005D7931"/>
                          <w:p w14:paraId="066D1130" w14:textId="77777777" w:rsidR="00342A2F" w:rsidRDefault="00342A2F" w:rsidP="005D7931"/>
                          <w:p w14:paraId="21390EB2" w14:textId="77777777" w:rsidR="00342A2F" w:rsidRDefault="00342A2F" w:rsidP="005D7931"/>
                          <w:p w14:paraId="24F5753E" w14:textId="77777777" w:rsidR="00342A2F" w:rsidRDefault="00342A2F" w:rsidP="005D7931"/>
                          <w:p w14:paraId="779F964C" w14:textId="77777777" w:rsidR="00342A2F" w:rsidRDefault="00342A2F" w:rsidP="005D7931"/>
                          <w:p w14:paraId="4055EC74" w14:textId="77777777" w:rsidR="00342A2F" w:rsidRDefault="00342A2F" w:rsidP="005D7931"/>
                          <w:p w14:paraId="3B5CE7F2" w14:textId="77777777" w:rsidR="00342A2F" w:rsidRDefault="00342A2F" w:rsidP="005D7931"/>
                          <w:p w14:paraId="763B0587" w14:textId="77777777" w:rsidR="00342A2F" w:rsidRDefault="00342A2F" w:rsidP="005D7931"/>
                          <w:p w14:paraId="51500B58" w14:textId="77777777" w:rsidR="00342A2F" w:rsidRDefault="00342A2F" w:rsidP="005D7931"/>
                          <w:p w14:paraId="06D02030" w14:textId="77777777" w:rsidR="00342A2F" w:rsidRDefault="00342A2F" w:rsidP="005D7931"/>
                          <w:p w14:paraId="796F9685" w14:textId="77777777" w:rsidR="00342A2F" w:rsidRDefault="00342A2F" w:rsidP="005D7931"/>
                          <w:p w14:paraId="48EE584A" w14:textId="77777777" w:rsidR="00342A2F" w:rsidRDefault="00342A2F" w:rsidP="005D7931"/>
                          <w:p w14:paraId="7ABDDEFA" w14:textId="77777777" w:rsidR="00342A2F" w:rsidRDefault="00342A2F" w:rsidP="005D7931"/>
                          <w:p w14:paraId="612023B1" w14:textId="77777777" w:rsidR="00342A2F" w:rsidRDefault="00342A2F" w:rsidP="005D7931"/>
                          <w:p w14:paraId="29061558" w14:textId="77777777" w:rsidR="00342A2F" w:rsidRDefault="00342A2F" w:rsidP="005D7931"/>
                          <w:p w14:paraId="696D94DA" w14:textId="77777777" w:rsidR="00342A2F" w:rsidRDefault="00342A2F" w:rsidP="005D7931"/>
                          <w:p w14:paraId="2BF45EC4" w14:textId="77777777" w:rsidR="00342A2F" w:rsidRDefault="00342A2F" w:rsidP="005D7931"/>
                          <w:p w14:paraId="58E44A70" w14:textId="77777777" w:rsidR="00342A2F" w:rsidRDefault="00342A2F" w:rsidP="005D7931"/>
                          <w:p w14:paraId="49087E3B" w14:textId="77777777" w:rsidR="00342A2F" w:rsidRDefault="00342A2F" w:rsidP="005D7931"/>
                          <w:p w14:paraId="65DF8B94" w14:textId="77777777" w:rsidR="00342A2F" w:rsidRDefault="00342A2F" w:rsidP="005D7931"/>
                          <w:p w14:paraId="4BFA870E" w14:textId="77777777" w:rsidR="00342A2F" w:rsidRDefault="00342A2F" w:rsidP="005D7931"/>
                          <w:p w14:paraId="651BF934" w14:textId="77777777" w:rsidR="00342A2F" w:rsidRDefault="00342A2F" w:rsidP="005D7931"/>
                          <w:p w14:paraId="7D3426EA" w14:textId="77777777" w:rsidR="00342A2F" w:rsidRDefault="00342A2F" w:rsidP="005D7931"/>
                          <w:p w14:paraId="54C5D5D8" w14:textId="77777777" w:rsidR="00342A2F" w:rsidRDefault="00342A2F" w:rsidP="005D7931"/>
                          <w:p w14:paraId="44A99C9B" w14:textId="77777777" w:rsidR="00342A2F" w:rsidRDefault="00342A2F" w:rsidP="005D7931"/>
                          <w:p w14:paraId="39E9B7AE" w14:textId="77777777" w:rsidR="00342A2F" w:rsidRDefault="00342A2F" w:rsidP="005D7931"/>
                          <w:p w14:paraId="56387217" w14:textId="77777777" w:rsidR="00342A2F" w:rsidRDefault="00342A2F" w:rsidP="005D7931"/>
                          <w:p w14:paraId="4E7DBB10" w14:textId="77777777" w:rsidR="00342A2F" w:rsidRDefault="00342A2F" w:rsidP="005D7931"/>
                          <w:p w14:paraId="487E456E" w14:textId="77777777" w:rsidR="00342A2F" w:rsidRDefault="00342A2F" w:rsidP="005D7931"/>
                          <w:p w14:paraId="2F3A6707" w14:textId="77777777" w:rsidR="00342A2F" w:rsidRDefault="00342A2F" w:rsidP="005D7931"/>
                          <w:p w14:paraId="6E8F37C1" w14:textId="77777777" w:rsidR="00342A2F" w:rsidRDefault="00342A2F" w:rsidP="005D7931"/>
                          <w:p w14:paraId="075ADA82" w14:textId="77777777" w:rsidR="00342A2F" w:rsidRDefault="00342A2F" w:rsidP="005D7931"/>
                          <w:p w14:paraId="437D5636" w14:textId="77777777" w:rsidR="00342A2F" w:rsidRDefault="00342A2F" w:rsidP="005D7931"/>
                          <w:p w14:paraId="3A613D2B" w14:textId="77777777" w:rsidR="00342A2F" w:rsidRDefault="00342A2F" w:rsidP="005D7931"/>
                          <w:p w14:paraId="3F747582" w14:textId="77777777" w:rsidR="00342A2F" w:rsidRDefault="00342A2F" w:rsidP="005D7931"/>
                          <w:p w14:paraId="71CCE2BA" w14:textId="77777777" w:rsidR="00342A2F" w:rsidRDefault="00342A2F" w:rsidP="005D7931"/>
                          <w:p w14:paraId="5C22E5FD" w14:textId="77777777" w:rsidR="00342A2F" w:rsidRDefault="00342A2F" w:rsidP="005D7931"/>
                          <w:p w14:paraId="41DE14D2" w14:textId="77777777" w:rsidR="00342A2F" w:rsidRDefault="00342A2F" w:rsidP="005D7931"/>
                          <w:p w14:paraId="7FD18411" w14:textId="77777777" w:rsidR="00342A2F" w:rsidRDefault="00342A2F" w:rsidP="005D7931"/>
                          <w:p w14:paraId="23C480D4" w14:textId="77777777" w:rsidR="00342A2F" w:rsidRDefault="00342A2F" w:rsidP="005D7931"/>
                          <w:p w14:paraId="448F1A36" w14:textId="77777777" w:rsidR="00342A2F" w:rsidRDefault="00342A2F" w:rsidP="005D7931"/>
                          <w:p w14:paraId="40ED5140" w14:textId="77777777" w:rsidR="00342A2F" w:rsidRDefault="00342A2F" w:rsidP="005D7931"/>
                          <w:p w14:paraId="6B52D09A" w14:textId="77777777" w:rsidR="00342A2F" w:rsidRDefault="00342A2F" w:rsidP="005D7931"/>
                          <w:p w14:paraId="6319814E" w14:textId="77777777" w:rsidR="00342A2F" w:rsidRDefault="00342A2F" w:rsidP="005D7931"/>
                          <w:p w14:paraId="648273C3" w14:textId="77777777" w:rsidR="00342A2F" w:rsidRDefault="00342A2F" w:rsidP="005D7931"/>
                          <w:p w14:paraId="7B9FE54A" w14:textId="77777777" w:rsidR="00342A2F" w:rsidRDefault="00342A2F" w:rsidP="005D7931"/>
                          <w:p w14:paraId="402C45D6" w14:textId="77777777" w:rsidR="00342A2F" w:rsidRDefault="00342A2F" w:rsidP="005D7931"/>
                          <w:p w14:paraId="7D80099E" w14:textId="77777777" w:rsidR="00342A2F" w:rsidRDefault="00342A2F" w:rsidP="005D7931"/>
                          <w:p w14:paraId="33FDDB4D" w14:textId="77777777" w:rsidR="00342A2F" w:rsidRDefault="00342A2F" w:rsidP="005D7931"/>
                          <w:p w14:paraId="2CD2D7D7" w14:textId="77777777" w:rsidR="00342A2F" w:rsidRDefault="00342A2F" w:rsidP="005D7931"/>
                          <w:p w14:paraId="2FAF15CB" w14:textId="77777777" w:rsidR="00342A2F" w:rsidRDefault="00342A2F" w:rsidP="005D7931"/>
                          <w:p w14:paraId="6AE3D98C" w14:textId="77777777" w:rsidR="00342A2F" w:rsidRDefault="00342A2F" w:rsidP="005D7931"/>
                          <w:p w14:paraId="421DB0AB" w14:textId="77777777" w:rsidR="00342A2F" w:rsidRDefault="00342A2F" w:rsidP="005D7931"/>
                          <w:p w14:paraId="080F5DAD" w14:textId="77777777" w:rsidR="00342A2F" w:rsidRDefault="00342A2F" w:rsidP="005D7931"/>
                          <w:p w14:paraId="5089693F" w14:textId="77777777" w:rsidR="00342A2F" w:rsidRDefault="00342A2F" w:rsidP="005D7931"/>
                          <w:p w14:paraId="429786F4" w14:textId="77777777" w:rsidR="00342A2F" w:rsidRDefault="00342A2F" w:rsidP="005D7931"/>
                          <w:p w14:paraId="4A211C27" w14:textId="77777777" w:rsidR="00342A2F" w:rsidRDefault="00342A2F" w:rsidP="005D7931"/>
                          <w:p w14:paraId="7341D204" w14:textId="77777777" w:rsidR="00342A2F" w:rsidRDefault="00342A2F" w:rsidP="005D7931"/>
                          <w:p w14:paraId="3F22D917" w14:textId="77777777" w:rsidR="00342A2F" w:rsidRDefault="00342A2F" w:rsidP="005D7931"/>
                          <w:p w14:paraId="36EF2817" w14:textId="77777777" w:rsidR="00342A2F" w:rsidRDefault="00342A2F" w:rsidP="005D7931"/>
                          <w:p w14:paraId="0FE1C0F1" w14:textId="77777777" w:rsidR="00342A2F" w:rsidRDefault="00342A2F" w:rsidP="005D7931"/>
                          <w:p w14:paraId="62B39512" w14:textId="77777777" w:rsidR="00342A2F" w:rsidRDefault="00342A2F" w:rsidP="005D7931"/>
                          <w:p w14:paraId="1E6AC43C" w14:textId="77777777" w:rsidR="00342A2F" w:rsidRDefault="00342A2F" w:rsidP="005D7931"/>
                          <w:p w14:paraId="00F6EC78" w14:textId="77777777" w:rsidR="00342A2F" w:rsidRDefault="00342A2F" w:rsidP="005D7931"/>
                          <w:p w14:paraId="1BDA73B0" w14:textId="77777777" w:rsidR="00342A2F" w:rsidRDefault="00342A2F" w:rsidP="005D7931"/>
                          <w:p w14:paraId="2694F457" w14:textId="77777777" w:rsidR="00342A2F" w:rsidRDefault="00342A2F" w:rsidP="005D7931"/>
                          <w:p w14:paraId="3B6E84EF" w14:textId="77777777" w:rsidR="00342A2F" w:rsidRDefault="00342A2F" w:rsidP="005D7931"/>
                          <w:p w14:paraId="19EEA66C" w14:textId="77777777" w:rsidR="00342A2F" w:rsidRDefault="00342A2F" w:rsidP="005D7931"/>
                          <w:p w14:paraId="73733414" w14:textId="77777777" w:rsidR="00342A2F" w:rsidRDefault="00342A2F" w:rsidP="005D7931"/>
                          <w:p w14:paraId="25A1E1F9" w14:textId="77777777" w:rsidR="00342A2F" w:rsidRDefault="00342A2F" w:rsidP="005D7931"/>
                          <w:p w14:paraId="4E66C6ED" w14:textId="77777777" w:rsidR="00342A2F" w:rsidRDefault="00342A2F" w:rsidP="005D7931"/>
                          <w:p w14:paraId="57EA5826" w14:textId="77777777" w:rsidR="00342A2F" w:rsidRDefault="00342A2F" w:rsidP="005D7931"/>
                          <w:p w14:paraId="544492C7" w14:textId="77777777" w:rsidR="00342A2F" w:rsidRDefault="00342A2F" w:rsidP="005D7931"/>
                          <w:p w14:paraId="65BFC87D" w14:textId="77777777" w:rsidR="00342A2F" w:rsidRDefault="00342A2F" w:rsidP="005D7931"/>
                          <w:p w14:paraId="097B4858" w14:textId="77777777" w:rsidR="00342A2F" w:rsidRDefault="00342A2F" w:rsidP="005D7931"/>
                          <w:p w14:paraId="5992FEC8" w14:textId="77777777" w:rsidR="00342A2F" w:rsidRDefault="00342A2F" w:rsidP="005D7931"/>
                          <w:p w14:paraId="77451BF0" w14:textId="77777777" w:rsidR="00342A2F" w:rsidRDefault="00342A2F" w:rsidP="005D7931"/>
                          <w:p w14:paraId="314DCBDC" w14:textId="77777777" w:rsidR="00342A2F" w:rsidRDefault="00342A2F" w:rsidP="005D7931"/>
                          <w:p w14:paraId="10929290" w14:textId="77777777" w:rsidR="00342A2F" w:rsidRDefault="00342A2F" w:rsidP="005D7931"/>
                          <w:p w14:paraId="620D5768" w14:textId="77777777" w:rsidR="00342A2F" w:rsidRDefault="00342A2F" w:rsidP="005D7931"/>
                          <w:p w14:paraId="34DF1A5B" w14:textId="77777777" w:rsidR="00342A2F" w:rsidRDefault="00342A2F" w:rsidP="005D7931"/>
                          <w:p w14:paraId="6E02EC46" w14:textId="77777777" w:rsidR="00342A2F" w:rsidRDefault="00342A2F" w:rsidP="005D7931"/>
                          <w:p w14:paraId="012F23C2" w14:textId="77777777" w:rsidR="00342A2F" w:rsidRDefault="00342A2F" w:rsidP="005D7931"/>
                          <w:p w14:paraId="087B735D" w14:textId="77777777" w:rsidR="00342A2F" w:rsidRDefault="00342A2F" w:rsidP="005D7931"/>
                          <w:p w14:paraId="03057EDF" w14:textId="77777777" w:rsidR="00342A2F" w:rsidRDefault="00342A2F" w:rsidP="005D7931"/>
                          <w:p w14:paraId="04E0E5F4" w14:textId="77777777" w:rsidR="00342A2F" w:rsidRDefault="00342A2F" w:rsidP="005D7931"/>
                          <w:p w14:paraId="42E26E90" w14:textId="77777777" w:rsidR="00342A2F" w:rsidRDefault="00342A2F" w:rsidP="005D7931"/>
                          <w:p w14:paraId="03B863E2" w14:textId="77777777" w:rsidR="00342A2F" w:rsidRDefault="00342A2F" w:rsidP="005D7931"/>
                          <w:p w14:paraId="53DC9251" w14:textId="77777777" w:rsidR="00342A2F" w:rsidRDefault="00342A2F" w:rsidP="005D7931"/>
                          <w:p w14:paraId="4FE616A0" w14:textId="77777777" w:rsidR="00342A2F" w:rsidRDefault="00342A2F" w:rsidP="005D7931"/>
                          <w:p w14:paraId="48FED2DD" w14:textId="77777777" w:rsidR="00342A2F" w:rsidRDefault="00342A2F" w:rsidP="005D7931"/>
                          <w:p w14:paraId="72EC40D9" w14:textId="77777777" w:rsidR="00342A2F" w:rsidRDefault="00342A2F" w:rsidP="005D7931"/>
                          <w:p w14:paraId="6C80B97E" w14:textId="77777777" w:rsidR="00342A2F" w:rsidRDefault="00342A2F" w:rsidP="005D7931"/>
                          <w:p w14:paraId="21590FEF" w14:textId="77777777" w:rsidR="00342A2F" w:rsidRDefault="00342A2F" w:rsidP="005D7931"/>
                          <w:p w14:paraId="70C512B9" w14:textId="77777777" w:rsidR="00342A2F" w:rsidRDefault="00342A2F" w:rsidP="005D7931"/>
                          <w:p w14:paraId="536C274F" w14:textId="77777777" w:rsidR="00342A2F" w:rsidRDefault="00342A2F" w:rsidP="005D7931"/>
                          <w:p w14:paraId="772CF54F" w14:textId="77777777" w:rsidR="00342A2F" w:rsidRDefault="00342A2F" w:rsidP="005D7931"/>
                          <w:p w14:paraId="12CBE252" w14:textId="77777777" w:rsidR="00342A2F" w:rsidRDefault="00342A2F" w:rsidP="005D7931"/>
                          <w:p w14:paraId="32B618C4" w14:textId="77777777" w:rsidR="00342A2F" w:rsidRDefault="00342A2F" w:rsidP="005D7931"/>
                          <w:p w14:paraId="0EE0DACB" w14:textId="77777777" w:rsidR="00342A2F" w:rsidRDefault="00342A2F" w:rsidP="005D7931"/>
                          <w:p w14:paraId="63364B13" w14:textId="77777777" w:rsidR="00342A2F" w:rsidRDefault="00342A2F" w:rsidP="005D7931"/>
                          <w:p w14:paraId="34EB13FC" w14:textId="77777777" w:rsidR="00342A2F" w:rsidRDefault="00342A2F" w:rsidP="005D7931"/>
                          <w:p w14:paraId="396A7C98" w14:textId="77777777" w:rsidR="00342A2F" w:rsidRDefault="00342A2F" w:rsidP="005D7931"/>
                          <w:p w14:paraId="453AA916" w14:textId="77777777" w:rsidR="00342A2F" w:rsidRDefault="00342A2F" w:rsidP="005D7931"/>
                          <w:p w14:paraId="767590F9" w14:textId="77777777" w:rsidR="00342A2F" w:rsidRDefault="00342A2F" w:rsidP="005D7931"/>
                          <w:p w14:paraId="17479473" w14:textId="77777777" w:rsidR="00342A2F" w:rsidRDefault="00342A2F" w:rsidP="005D7931"/>
                          <w:p w14:paraId="3016BA26" w14:textId="77777777" w:rsidR="00342A2F" w:rsidRDefault="00342A2F" w:rsidP="005D7931"/>
                          <w:p w14:paraId="72F00A62" w14:textId="77777777" w:rsidR="00342A2F" w:rsidRDefault="00342A2F" w:rsidP="005D7931"/>
                          <w:p w14:paraId="7DCB55D9" w14:textId="77777777" w:rsidR="00342A2F" w:rsidRDefault="00342A2F" w:rsidP="005D7931"/>
                          <w:p w14:paraId="7CA95699" w14:textId="77777777" w:rsidR="00342A2F" w:rsidRDefault="00342A2F" w:rsidP="005D7931"/>
                          <w:p w14:paraId="076C13A9" w14:textId="77777777" w:rsidR="00342A2F" w:rsidRDefault="00342A2F" w:rsidP="005D7931"/>
                          <w:p w14:paraId="583AF968" w14:textId="77777777" w:rsidR="00342A2F" w:rsidRDefault="00342A2F" w:rsidP="005D7931"/>
                          <w:p w14:paraId="697F01C4" w14:textId="77777777" w:rsidR="00342A2F" w:rsidRDefault="00342A2F" w:rsidP="005D7931"/>
                          <w:p w14:paraId="4873A720" w14:textId="77777777" w:rsidR="00342A2F" w:rsidRDefault="00342A2F" w:rsidP="005D7931"/>
                          <w:p w14:paraId="17DF582F" w14:textId="77777777" w:rsidR="00342A2F" w:rsidRDefault="00342A2F" w:rsidP="005D7931"/>
                          <w:p w14:paraId="6E46C994" w14:textId="77777777" w:rsidR="00342A2F" w:rsidRDefault="00342A2F" w:rsidP="005D7931"/>
                          <w:p w14:paraId="2CB0300C" w14:textId="77777777" w:rsidR="00342A2F" w:rsidRDefault="00342A2F" w:rsidP="005D7931"/>
                          <w:p w14:paraId="7E300ACE" w14:textId="77777777" w:rsidR="00342A2F" w:rsidRDefault="00342A2F" w:rsidP="005D7931"/>
                          <w:p w14:paraId="141B87DC" w14:textId="77777777" w:rsidR="00342A2F" w:rsidRDefault="00342A2F" w:rsidP="005D7931"/>
                          <w:p w14:paraId="7F37C2AF" w14:textId="77777777" w:rsidR="00342A2F" w:rsidRDefault="00342A2F" w:rsidP="005D7931"/>
                          <w:p w14:paraId="1934A385" w14:textId="77777777" w:rsidR="00342A2F" w:rsidRDefault="00342A2F" w:rsidP="005D7931"/>
                          <w:p w14:paraId="1371E72E" w14:textId="77777777" w:rsidR="00342A2F" w:rsidRDefault="00342A2F" w:rsidP="005D7931"/>
                          <w:p w14:paraId="13BE9C97" w14:textId="77777777" w:rsidR="00342A2F" w:rsidRDefault="00342A2F" w:rsidP="005D7931"/>
                          <w:p w14:paraId="128A0E45" w14:textId="77777777" w:rsidR="00342A2F" w:rsidRDefault="00342A2F" w:rsidP="005D7931"/>
                          <w:p w14:paraId="5552367F" w14:textId="77777777" w:rsidR="00342A2F" w:rsidRDefault="00342A2F" w:rsidP="005D7931"/>
                          <w:p w14:paraId="4E018046" w14:textId="77777777" w:rsidR="00342A2F" w:rsidRDefault="00342A2F" w:rsidP="005D7931"/>
                          <w:p w14:paraId="2AA2EAFA" w14:textId="77777777" w:rsidR="00342A2F" w:rsidRDefault="00342A2F" w:rsidP="005D7931"/>
                          <w:p w14:paraId="471D41BA" w14:textId="77777777" w:rsidR="00342A2F" w:rsidRDefault="00342A2F" w:rsidP="005D7931"/>
                          <w:p w14:paraId="486F4C4B" w14:textId="77777777" w:rsidR="00342A2F" w:rsidRDefault="00342A2F" w:rsidP="005D7931"/>
                          <w:p w14:paraId="70CEBD46" w14:textId="77777777" w:rsidR="00342A2F" w:rsidRDefault="00342A2F" w:rsidP="005D7931"/>
                          <w:p w14:paraId="46401313" w14:textId="77777777" w:rsidR="00342A2F" w:rsidRDefault="00342A2F" w:rsidP="005D7931"/>
                          <w:p w14:paraId="2328A86E" w14:textId="77777777" w:rsidR="00342A2F" w:rsidRDefault="00342A2F" w:rsidP="005D7931"/>
                          <w:p w14:paraId="69D24658" w14:textId="77777777" w:rsidR="00342A2F" w:rsidRDefault="00342A2F" w:rsidP="005D7931"/>
                          <w:p w14:paraId="42E19BA0" w14:textId="77777777" w:rsidR="00342A2F" w:rsidRDefault="00342A2F" w:rsidP="005D7931"/>
                          <w:p w14:paraId="641C140D" w14:textId="77777777" w:rsidR="00342A2F" w:rsidRDefault="00342A2F" w:rsidP="005D7931"/>
                          <w:p w14:paraId="243A2924" w14:textId="77777777" w:rsidR="00342A2F" w:rsidRDefault="00342A2F" w:rsidP="005D7931"/>
                          <w:p w14:paraId="66490B90" w14:textId="77777777" w:rsidR="00342A2F" w:rsidRDefault="00342A2F" w:rsidP="005D7931"/>
                          <w:p w14:paraId="1B4D8A14" w14:textId="77777777" w:rsidR="00342A2F" w:rsidRDefault="00342A2F" w:rsidP="005D7931"/>
                          <w:p w14:paraId="08B6D0EC" w14:textId="77777777" w:rsidR="00342A2F" w:rsidRDefault="00342A2F" w:rsidP="005D7931"/>
                          <w:p w14:paraId="6879B54A" w14:textId="77777777" w:rsidR="00342A2F" w:rsidRDefault="00342A2F" w:rsidP="005D7931"/>
                          <w:p w14:paraId="202CC3A2" w14:textId="77777777" w:rsidR="00342A2F" w:rsidRDefault="00342A2F" w:rsidP="005D7931"/>
                          <w:p w14:paraId="7059D8F8" w14:textId="77777777" w:rsidR="00342A2F" w:rsidRDefault="00342A2F" w:rsidP="005D7931"/>
                          <w:p w14:paraId="41E587FF" w14:textId="77777777" w:rsidR="00342A2F" w:rsidRDefault="00342A2F" w:rsidP="005D7931"/>
                          <w:p w14:paraId="1D9F1CAD" w14:textId="77777777" w:rsidR="00342A2F" w:rsidRDefault="00342A2F" w:rsidP="005D7931"/>
                          <w:p w14:paraId="7C1BE6EB" w14:textId="77777777" w:rsidR="00342A2F" w:rsidRDefault="00342A2F" w:rsidP="005D7931"/>
                          <w:p w14:paraId="5576CFEA" w14:textId="77777777" w:rsidR="00342A2F" w:rsidRDefault="00342A2F" w:rsidP="005D7931"/>
                          <w:p w14:paraId="4A13184D" w14:textId="77777777" w:rsidR="00342A2F" w:rsidRDefault="00342A2F" w:rsidP="005D7931"/>
                          <w:p w14:paraId="59982913" w14:textId="77777777" w:rsidR="00342A2F" w:rsidRDefault="00342A2F" w:rsidP="005D7931"/>
                          <w:p w14:paraId="3D6C9558" w14:textId="77777777" w:rsidR="00342A2F" w:rsidRDefault="00342A2F" w:rsidP="005D7931"/>
                          <w:p w14:paraId="09AA29D6" w14:textId="77777777" w:rsidR="00342A2F" w:rsidRDefault="00342A2F" w:rsidP="005D7931"/>
                          <w:p w14:paraId="6013BA8D" w14:textId="77777777" w:rsidR="00342A2F" w:rsidRDefault="00342A2F" w:rsidP="005D7931"/>
                          <w:p w14:paraId="6FE89BD2" w14:textId="77777777" w:rsidR="00342A2F" w:rsidRDefault="00342A2F" w:rsidP="005D7931"/>
                          <w:p w14:paraId="49AEB702" w14:textId="77777777" w:rsidR="00342A2F" w:rsidRDefault="00342A2F" w:rsidP="005D7931"/>
                          <w:p w14:paraId="4EAF9AF9" w14:textId="77777777" w:rsidR="00342A2F" w:rsidRDefault="00342A2F" w:rsidP="005D7931"/>
                          <w:p w14:paraId="41D914BA" w14:textId="77777777" w:rsidR="00342A2F" w:rsidRDefault="00342A2F" w:rsidP="005D7931"/>
                          <w:p w14:paraId="3FFD0E58" w14:textId="77777777" w:rsidR="00342A2F" w:rsidRDefault="00342A2F" w:rsidP="005D7931"/>
                          <w:p w14:paraId="6A1C1996" w14:textId="77777777" w:rsidR="00342A2F" w:rsidRDefault="00342A2F" w:rsidP="005D7931"/>
                          <w:p w14:paraId="530E849B" w14:textId="77777777" w:rsidR="00342A2F" w:rsidRDefault="00342A2F" w:rsidP="005D7931"/>
                          <w:p w14:paraId="6F020479" w14:textId="77777777" w:rsidR="00342A2F" w:rsidRDefault="00342A2F" w:rsidP="005D7931"/>
                          <w:p w14:paraId="3B7291D0" w14:textId="77777777" w:rsidR="00342A2F" w:rsidRDefault="00342A2F" w:rsidP="005D7931"/>
                          <w:p w14:paraId="3550BC25" w14:textId="77777777" w:rsidR="00342A2F" w:rsidRDefault="00342A2F" w:rsidP="005D7931"/>
                          <w:p w14:paraId="754E9A46" w14:textId="77777777" w:rsidR="00342A2F" w:rsidRDefault="00342A2F" w:rsidP="005D7931"/>
                          <w:p w14:paraId="63817087" w14:textId="77777777" w:rsidR="00342A2F" w:rsidRDefault="00342A2F" w:rsidP="005D7931"/>
                          <w:p w14:paraId="77C6EA0B" w14:textId="77777777" w:rsidR="00342A2F" w:rsidRDefault="00342A2F" w:rsidP="005D7931"/>
                          <w:p w14:paraId="250DA3A1" w14:textId="77777777" w:rsidR="00342A2F" w:rsidRDefault="00342A2F" w:rsidP="005D7931"/>
                          <w:p w14:paraId="174B263E" w14:textId="77777777" w:rsidR="00342A2F" w:rsidRDefault="00342A2F" w:rsidP="005D7931"/>
                          <w:p w14:paraId="3906C854" w14:textId="77777777" w:rsidR="00342A2F" w:rsidRDefault="00342A2F" w:rsidP="005D7931"/>
                          <w:p w14:paraId="54401402" w14:textId="77777777" w:rsidR="00342A2F" w:rsidRDefault="00342A2F" w:rsidP="005D7931"/>
                          <w:p w14:paraId="394C743B" w14:textId="77777777" w:rsidR="00342A2F" w:rsidRDefault="00342A2F" w:rsidP="005D7931"/>
                          <w:p w14:paraId="4513DDAA" w14:textId="77777777" w:rsidR="00342A2F" w:rsidRDefault="00342A2F" w:rsidP="005D7931"/>
                          <w:p w14:paraId="262BA19E" w14:textId="77777777" w:rsidR="00342A2F" w:rsidRDefault="00342A2F" w:rsidP="005D7931"/>
                          <w:p w14:paraId="72E40296" w14:textId="77777777" w:rsidR="00342A2F" w:rsidRDefault="00342A2F" w:rsidP="005D7931"/>
                          <w:p w14:paraId="30442CAE" w14:textId="77777777" w:rsidR="00342A2F" w:rsidRDefault="00342A2F" w:rsidP="005D7931"/>
                          <w:p w14:paraId="4272D02D" w14:textId="77777777" w:rsidR="00342A2F" w:rsidRDefault="00342A2F" w:rsidP="005D7931"/>
                          <w:p w14:paraId="49A91455" w14:textId="77777777" w:rsidR="00342A2F" w:rsidRDefault="00342A2F" w:rsidP="005D7931"/>
                          <w:p w14:paraId="767DCD61" w14:textId="77777777" w:rsidR="00342A2F" w:rsidRDefault="00342A2F" w:rsidP="005D7931"/>
                          <w:p w14:paraId="533CED89" w14:textId="77777777" w:rsidR="00342A2F" w:rsidRDefault="00342A2F" w:rsidP="005D7931"/>
                          <w:p w14:paraId="63717ECD" w14:textId="77777777" w:rsidR="00342A2F" w:rsidRDefault="00342A2F" w:rsidP="005D7931"/>
                          <w:p w14:paraId="141A7D1B" w14:textId="77777777" w:rsidR="00342A2F" w:rsidRDefault="00342A2F" w:rsidP="005D7931"/>
                          <w:p w14:paraId="573E273C" w14:textId="77777777" w:rsidR="00342A2F" w:rsidRDefault="00342A2F" w:rsidP="005D7931"/>
                          <w:p w14:paraId="06740C01" w14:textId="77777777" w:rsidR="00342A2F" w:rsidRDefault="00342A2F" w:rsidP="005D7931"/>
                          <w:p w14:paraId="2CFD48B9" w14:textId="77777777" w:rsidR="00342A2F" w:rsidRDefault="00342A2F" w:rsidP="005D7931"/>
                          <w:p w14:paraId="0BDBAA31" w14:textId="77777777" w:rsidR="00342A2F" w:rsidRDefault="00342A2F" w:rsidP="005D7931"/>
                          <w:p w14:paraId="051CCA22" w14:textId="77777777" w:rsidR="00342A2F" w:rsidRDefault="00342A2F" w:rsidP="005D7931"/>
                          <w:p w14:paraId="3C8333E6" w14:textId="77777777" w:rsidR="00342A2F" w:rsidRDefault="00342A2F" w:rsidP="005D7931"/>
                          <w:p w14:paraId="106AC537" w14:textId="77777777" w:rsidR="00342A2F" w:rsidRDefault="00342A2F" w:rsidP="005D7931"/>
                          <w:p w14:paraId="6B1C8D78" w14:textId="77777777" w:rsidR="00342A2F" w:rsidRDefault="00342A2F" w:rsidP="005D7931"/>
                          <w:p w14:paraId="416C212A" w14:textId="77777777" w:rsidR="00342A2F" w:rsidRDefault="00342A2F" w:rsidP="005D7931"/>
                          <w:p w14:paraId="6C4129BD" w14:textId="77777777" w:rsidR="00342A2F" w:rsidRDefault="00342A2F" w:rsidP="005D7931"/>
                          <w:p w14:paraId="1AEB1D91" w14:textId="77777777" w:rsidR="00342A2F" w:rsidRDefault="00342A2F" w:rsidP="005D7931"/>
                          <w:p w14:paraId="48D9F85A" w14:textId="77777777" w:rsidR="00342A2F" w:rsidRDefault="00342A2F" w:rsidP="005D7931"/>
                          <w:p w14:paraId="6D1962C5" w14:textId="77777777" w:rsidR="00342A2F" w:rsidRDefault="00342A2F" w:rsidP="005D7931"/>
                          <w:p w14:paraId="01EF03C0" w14:textId="77777777" w:rsidR="00342A2F" w:rsidRDefault="00342A2F" w:rsidP="005D7931"/>
                          <w:p w14:paraId="496F8AAE" w14:textId="77777777" w:rsidR="00342A2F" w:rsidRDefault="00342A2F" w:rsidP="005D7931"/>
                          <w:p w14:paraId="57281C50" w14:textId="77777777" w:rsidR="00342A2F" w:rsidRDefault="00342A2F" w:rsidP="005D7931"/>
                          <w:p w14:paraId="38D31782" w14:textId="77777777" w:rsidR="00342A2F" w:rsidRDefault="00342A2F" w:rsidP="005D7931"/>
                          <w:p w14:paraId="1539A607" w14:textId="77777777" w:rsidR="00342A2F" w:rsidRDefault="00342A2F" w:rsidP="005D7931"/>
                          <w:p w14:paraId="5FA31F2D" w14:textId="77777777" w:rsidR="00342A2F" w:rsidRDefault="00342A2F" w:rsidP="005D7931"/>
                          <w:p w14:paraId="0FEFE9E0" w14:textId="77777777" w:rsidR="00342A2F" w:rsidRDefault="00342A2F" w:rsidP="005D7931"/>
                          <w:p w14:paraId="01EBF8C4" w14:textId="77777777" w:rsidR="00342A2F" w:rsidRDefault="00342A2F" w:rsidP="005D7931"/>
                          <w:p w14:paraId="54B32821" w14:textId="77777777" w:rsidR="00342A2F" w:rsidRDefault="00342A2F" w:rsidP="005D7931"/>
                          <w:p w14:paraId="78176B47" w14:textId="77777777" w:rsidR="00342A2F" w:rsidRDefault="00342A2F" w:rsidP="005D7931"/>
                          <w:p w14:paraId="357B8C36" w14:textId="77777777" w:rsidR="00342A2F" w:rsidRDefault="00342A2F" w:rsidP="005D7931"/>
                          <w:p w14:paraId="5FBED28D" w14:textId="77777777" w:rsidR="00342A2F" w:rsidRDefault="00342A2F" w:rsidP="005D7931"/>
                          <w:p w14:paraId="36A04A62" w14:textId="77777777" w:rsidR="00342A2F" w:rsidRDefault="00342A2F" w:rsidP="005D7931"/>
                          <w:p w14:paraId="3E525F4D" w14:textId="77777777" w:rsidR="00342A2F" w:rsidRDefault="00342A2F" w:rsidP="005D7931"/>
                          <w:p w14:paraId="791EF4AC" w14:textId="77777777" w:rsidR="00342A2F" w:rsidRDefault="00342A2F" w:rsidP="005D7931"/>
                          <w:p w14:paraId="339D534F" w14:textId="77777777" w:rsidR="00342A2F" w:rsidRDefault="00342A2F" w:rsidP="005D7931"/>
                          <w:p w14:paraId="3591DC09" w14:textId="77777777" w:rsidR="00342A2F" w:rsidRDefault="00342A2F" w:rsidP="005D7931"/>
                          <w:p w14:paraId="37B3130C" w14:textId="77777777" w:rsidR="00342A2F" w:rsidRDefault="00342A2F" w:rsidP="005D7931"/>
                          <w:p w14:paraId="6BEE7BAA" w14:textId="77777777" w:rsidR="00342A2F" w:rsidRDefault="00342A2F" w:rsidP="005D7931"/>
                          <w:p w14:paraId="370B0D76" w14:textId="77777777" w:rsidR="00342A2F" w:rsidRDefault="00342A2F" w:rsidP="005D7931"/>
                          <w:p w14:paraId="3E104681" w14:textId="77777777" w:rsidR="00342A2F" w:rsidRDefault="00342A2F" w:rsidP="005D7931"/>
                          <w:p w14:paraId="116D8627" w14:textId="77777777" w:rsidR="00342A2F" w:rsidRDefault="00342A2F" w:rsidP="005D7931"/>
                          <w:p w14:paraId="31C03DFE" w14:textId="77777777" w:rsidR="00342A2F" w:rsidRDefault="00342A2F" w:rsidP="005D7931"/>
                          <w:p w14:paraId="3716F91D" w14:textId="77777777" w:rsidR="00342A2F" w:rsidRDefault="00342A2F" w:rsidP="005D7931"/>
                          <w:p w14:paraId="075F9E16" w14:textId="77777777" w:rsidR="00342A2F" w:rsidRDefault="00342A2F" w:rsidP="005D7931"/>
                          <w:p w14:paraId="7A406F94" w14:textId="77777777" w:rsidR="00342A2F" w:rsidRDefault="00342A2F" w:rsidP="005D7931"/>
                          <w:p w14:paraId="15058CCF" w14:textId="77777777" w:rsidR="00342A2F" w:rsidRDefault="00342A2F" w:rsidP="005D7931"/>
                          <w:p w14:paraId="10F7A769" w14:textId="77777777" w:rsidR="00342A2F" w:rsidRDefault="00342A2F" w:rsidP="005D7931"/>
                          <w:p w14:paraId="07DE2231" w14:textId="77777777" w:rsidR="00342A2F" w:rsidRDefault="00342A2F" w:rsidP="005D7931"/>
                          <w:p w14:paraId="6FD26A5E" w14:textId="77777777" w:rsidR="00342A2F" w:rsidRDefault="00342A2F" w:rsidP="005D7931"/>
                          <w:p w14:paraId="76479DAB" w14:textId="77777777" w:rsidR="00342A2F" w:rsidRDefault="00342A2F" w:rsidP="005D7931"/>
                          <w:p w14:paraId="34789D56" w14:textId="77777777" w:rsidR="00342A2F" w:rsidRDefault="00342A2F" w:rsidP="005D7931"/>
                          <w:p w14:paraId="1238BB98" w14:textId="77777777" w:rsidR="00342A2F" w:rsidRDefault="00342A2F" w:rsidP="005D7931"/>
                          <w:p w14:paraId="25817769" w14:textId="77777777" w:rsidR="00342A2F" w:rsidRDefault="00342A2F" w:rsidP="005D7931"/>
                          <w:p w14:paraId="72CEABAB" w14:textId="77777777" w:rsidR="00342A2F" w:rsidRDefault="00342A2F" w:rsidP="005D7931"/>
                          <w:p w14:paraId="7D9CA59F" w14:textId="77777777" w:rsidR="00342A2F" w:rsidRDefault="00342A2F" w:rsidP="005D7931"/>
                          <w:p w14:paraId="7D8AB12E" w14:textId="77777777" w:rsidR="00342A2F" w:rsidRDefault="00342A2F" w:rsidP="005D7931"/>
                          <w:p w14:paraId="4CBC2B9E" w14:textId="77777777" w:rsidR="00342A2F" w:rsidRDefault="00342A2F" w:rsidP="005D7931"/>
                          <w:p w14:paraId="69E23A9E" w14:textId="77777777" w:rsidR="00342A2F" w:rsidRDefault="00342A2F" w:rsidP="005D7931"/>
                          <w:p w14:paraId="26EFA0A8" w14:textId="77777777" w:rsidR="00342A2F" w:rsidRDefault="00342A2F" w:rsidP="005D7931"/>
                          <w:p w14:paraId="51F31E07" w14:textId="77777777" w:rsidR="00342A2F" w:rsidRDefault="00342A2F" w:rsidP="005D7931"/>
                          <w:p w14:paraId="76D3D9F1" w14:textId="77777777" w:rsidR="00342A2F" w:rsidRDefault="00342A2F" w:rsidP="005D7931"/>
                          <w:p w14:paraId="385CE5DE" w14:textId="77777777" w:rsidR="00342A2F" w:rsidRDefault="00342A2F" w:rsidP="005D7931"/>
                          <w:p w14:paraId="5EEB3E1A" w14:textId="77777777" w:rsidR="00342A2F" w:rsidRDefault="00342A2F" w:rsidP="005D7931"/>
                          <w:p w14:paraId="01BA5E17" w14:textId="77777777" w:rsidR="00342A2F" w:rsidRDefault="00342A2F" w:rsidP="005D7931"/>
                          <w:p w14:paraId="65B84862" w14:textId="77777777" w:rsidR="00342A2F" w:rsidRDefault="00342A2F" w:rsidP="005D7931"/>
                          <w:p w14:paraId="69BDC200" w14:textId="77777777" w:rsidR="00342A2F" w:rsidRDefault="00342A2F" w:rsidP="005D7931"/>
                          <w:p w14:paraId="2FC86825" w14:textId="77777777" w:rsidR="00342A2F" w:rsidRDefault="00342A2F" w:rsidP="005D7931"/>
                          <w:p w14:paraId="36502DBB" w14:textId="77777777" w:rsidR="00342A2F" w:rsidRDefault="00342A2F" w:rsidP="005D7931"/>
                          <w:p w14:paraId="3CF7340D" w14:textId="77777777" w:rsidR="00342A2F" w:rsidRDefault="00342A2F" w:rsidP="005D7931"/>
                          <w:p w14:paraId="7294BDBF" w14:textId="77777777" w:rsidR="00342A2F" w:rsidRDefault="00342A2F" w:rsidP="005D7931"/>
                          <w:p w14:paraId="4F403F39" w14:textId="77777777" w:rsidR="00342A2F" w:rsidRDefault="00342A2F" w:rsidP="005D7931"/>
                          <w:p w14:paraId="6EC64AD7" w14:textId="77777777" w:rsidR="00342A2F" w:rsidRDefault="00342A2F" w:rsidP="005D7931"/>
                          <w:p w14:paraId="483211D7" w14:textId="77777777" w:rsidR="00342A2F" w:rsidRDefault="00342A2F" w:rsidP="005D7931"/>
                          <w:p w14:paraId="43E34923" w14:textId="77777777" w:rsidR="00342A2F" w:rsidRDefault="00342A2F" w:rsidP="005D7931"/>
                          <w:p w14:paraId="01798A00" w14:textId="77777777" w:rsidR="00342A2F" w:rsidRDefault="00342A2F" w:rsidP="005D7931"/>
                          <w:p w14:paraId="2EAFE403" w14:textId="77777777" w:rsidR="00342A2F" w:rsidRDefault="00342A2F" w:rsidP="005D7931"/>
                          <w:p w14:paraId="2CCB21E8" w14:textId="77777777" w:rsidR="00342A2F" w:rsidRDefault="00342A2F" w:rsidP="005D7931"/>
                          <w:p w14:paraId="07E085F5" w14:textId="77777777" w:rsidR="00342A2F" w:rsidRDefault="00342A2F" w:rsidP="005D7931"/>
                          <w:p w14:paraId="4B7FBA78" w14:textId="77777777" w:rsidR="00342A2F" w:rsidRDefault="00342A2F" w:rsidP="005D7931"/>
                          <w:p w14:paraId="7E216119" w14:textId="77777777" w:rsidR="00342A2F" w:rsidRDefault="00342A2F" w:rsidP="005D7931"/>
                          <w:p w14:paraId="6196F9F6" w14:textId="77777777" w:rsidR="00342A2F" w:rsidRDefault="00342A2F" w:rsidP="005D7931"/>
                          <w:p w14:paraId="78003233" w14:textId="77777777" w:rsidR="00342A2F" w:rsidRDefault="00342A2F" w:rsidP="005D7931"/>
                          <w:p w14:paraId="3A92B495" w14:textId="77777777" w:rsidR="00342A2F" w:rsidRDefault="00342A2F" w:rsidP="005D7931"/>
                          <w:p w14:paraId="29267AE4" w14:textId="77777777" w:rsidR="00342A2F" w:rsidRDefault="00342A2F" w:rsidP="005D7931"/>
                          <w:p w14:paraId="44455099" w14:textId="77777777" w:rsidR="00342A2F" w:rsidRDefault="00342A2F" w:rsidP="005D7931"/>
                          <w:p w14:paraId="3231DA45" w14:textId="77777777" w:rsidR="00342A2F" w:rsidRDefault="00342A2F" w:rsidP="005D7931"/>
                          <w:p w14:paraId="3D8F56FE" w14:textId="77777777" w:rsidR="00342A2F" w:rsidRDefault="00342A2F" w:rsidP="005D7931"/>
                          <w:p w14:paraId="3F092484" w14:textId="77777777" w:rsidR="00342A2F" w:rsidRDefault="00342A2F" w:rsidP="005D7931"/>
                          <w:p w14:paraId="5CCAB86A" w14:textId="77777777" w:rsidR="00342A2F" w:rsidRDefault="00342A2F" w:rsidP="005D7931"/>
                          <w:p w14:paraId="681199E4" w14:textId="77777777" w:rsidR="00342A2F" w:rsidRDefault="00342A2F" w:rsidP="005D7931"/>
                          <w:p w14:paraId="0649A270" w14:textId="77777777" w:rsidR="00342A2F" w:rsidRDefault="00342A2F" w:rsidP="005D7931"/>
                          <w:p w14:paraId="51E957A9" w14:textId="77777777" w:rsidR="00342A2F" w:rsidRDefault="00342A2F" w:rsidP="005D7931"/>
                          <w:p w14:paraId="7FD4D857" w14:textId="77777777" w:rsidR="00342A2F" w:rsidRDefault="00342A2F" w:rsidP="005D7931"/>
                          <w:p w14:paraId="237C7BAA" w14:textId="77777777" w:rsidR="00342A2F" w:rsidRDefault="00342A2F" w:rsidP="005D7931"/>
                          <w:p w14:paraId="79A0FE8C" w14:textId="77777777" w:rsidR="00342A2F" w:rsidRDefault="00342A2F" w:rsidP="005D7931"/>
                          <w:p w14:paraId="3052403D" w14:textId="77777777" w:rsidR="00342A2F" w:rsidRDefault="00342A2F" w:rsidP="005D7931"/>
                          <w:p w14:paraId="5E7735E8" w14:textId="77777777" w:rsidR="00342A2F" w:rsidRDefault="00342A2F" w:rsidP="005D7931"/>
                          <w:p w14:paraId="1E5BE5A4" w14:textId="77777777" w:rsidR="00342A2F" w:rsidRDefault="00342A2F" w:rsidP="005D7931"/>
                          <w:p w14:paraId="46858EAF" w14:textId="77777777" w:rsidR="00342A2F" w:rsidRDefault="00342A2F" w:rsidP="005D7931"/>
                          <w:p w14:paraId="0CBF9BB4" w14:textId="77777777" w:rsidR="00342A2F" w:rsidRDefault="00342A2F" w:rsidP="005D7931"/>
                          <w:p w14:paraId="2DC510D9" w14:textId="77777777" w:rsidR="00342A2F" w:rsidRDefault="00342A2F" w:rsidP="005D7931"/>
                          <w:p w14:paraId="7C24211B" w14:textId="77777777" w:rsidR="00342A2F" w:rsidRDefault="00342A2F" w:rsidP="005D7931"/>
                          <w:p w14:paraId="11170591" w14:textId="77777777" w:rsidR="00342A2F" w:rsidRDefault="00342A2F" w:rsidP="005D7931"/>
                          <w:p w14:paraId="3B3D4FC9" w14:textId="77777777" w:rsidR="00342A2F" w:rsidRDefault="00342A2F" w:rsidP="005D7931"/>
                          <w:p w14:paraId="3A2AB021" w14:textId="77777777" w:rsidR="00342A2F" w:rsidRDefault="00342A2F" w:rsidP="005D7931"/>
                          <w:p w14:paraId="12B3C13A" w14:textId="77777777" w:rsidR="00342A2F" w:rsidRDefault="00342A2F" w:rsidP="005D7931"/>
                          <w:p w14:paraId="15087C61" w14:textId="77777777" w:rsidR="00342A2F" w:rsidRDefault="00342A2F" w:rsidP="005D7931"/>
                          <w:p w14:paraId="01985275" w14:textId="77777777" w:rsidR="00342A2F" w:rsidRDefault="00342A2F" w:rsidP="005D7931"/>
                          <w:p w14:paraId="4BA01557" w14:textId="77777777" w:rsidR="00342A2F" w:rsidRDefault="00342A2F" w:rsidP="005D7931"/>
                          <w:p w14:paraId="575F8558" w14:textId="77777777" w:rsidR="00342A2F" w:rsidRDefault="00342A2F" w:rsidP="005D7931"/>
                          <w:p w14:paraId="068B6500" w14:textId="77777777" w:rsidR="00342A2F" w:rsidRDefault="00342A2F" w:rsidP="005D7931"/>
                          <w:p w14:paraId="2CAE7749" w14:textId="77777777" w:rsidR="00342A2F" w:rsidRDefault="00342A2F" w:rsidP="005D7931"/>
                          <w:p w14:paraId="3C22ED88" w14:textId="77777777" w:rsidR="00342A2F" w:rsidRDefault="00342A2F" w:rsidP="005D7931"/>
                          <w:p w14:paraId="22FF5539" w14:textId="77777777" w:rsidR="00342A2F" w:rsidRDefault="00342A2F" w:rsidP="005D7931"/>
                          <w:p w14:paraId="387524E1" w14:textId="77777777" w:rsidR="00342A2F" w:rsidRDefault="00342A2F" w:rsidP="005D7931"/>
                          <w:p w14:paraId="011495EC" w14:textId="77777777" w:rsidR="00342A2F" w:rsidRDefault="00342A2F" w:rsidP="005D7931"/>
                          <w:p w14:paraId="0DC82B78" w14:textId="77777777" w:rsidR="00342A2F" w:rsidRDefault="00342A2F" w:rsidP="005D7931"/>
                          <w:p w14:paraId="53385EEE" w14:textId="77777777" w:rsidR="00342A2F" w:rsidRDefault="00342A2F" w:rsidP="005D7931"/>
                          <w:p w14:paraId="349EA89D" w14:textId="77777777" w:rsidR="00342A2F" w:rsidRDefault="00342A2F" w:rsidP="005D7931"/>
                          <w:p w14:paraId="45B77097" w14:textId="77777777" w:rsidR="00342A2F" w:rsidRDefault="00342A2F" w:rsidP="005D7931"/>
                          <w:p w14:paraId="29673DBA" w14:textId="77777777" w:rsidR="00342A2F" w:rsidRDefault="00342A2F" w:rsidP="005D7931"/>
                          <w:p w14:paraId="78B7DF7C" w14:textId="77777777" w:rsidR="00342A2F" w:rsidRDefault="00342A2F" w:rsidP="005D7931"/>
                          <w:p w14:paraId="41058CDC" w14:textId="77777777" w:rsidR="00342A2F" w:rsidRDefault="00342A2F" w:rsidP="005D7931"/>
                          <w:p w14:paraId="0CF9B4A8" w14:textId="77777777" w:rsidR="00342A2F" w:rsidRDefault="00342A2F" w:rsidP="005D7931"/>
                          <w:p w14:paraId="6294579D" w14:textId="77777777" w:rsidR="00342A2F" w:rsidRDefault="00342A2F" w:rsidP="005D7931"/>
                          <w:p w14:paraId="6FF1FFEB" w14:textId="77777777" w:rsidR="00342A2F" w:rsidRDefault="00342A2F" w:rsidP="005D7931"/>
                          <w:p w14:paraId="31F3CB10" w14:textId="77777777" w:rsidR="00342A2F" w:rsidRDefault="00342A2F" w:rsidP="005D7931"/>
                          <w:p w14:paraId="70C205D8" w14:textId="77777777" w:rsidR="00342A2F" w:rsidRDefault="00342A2F" w:rsidP="005D7931"/>
                          <w:p w14:paraId="5E6711EC" w14:textId="77777777" w:rsidR="00342A2F" w:rsidRDefault="00342A2F" w:rsidP="005D7931"/>
                          <w:p w14:paraId="33277EA6" w14:textId="77777777" w:rsidR="00342A2F" w:rsidRDefault="00342A2F" w:rsidP="005D7931"/>
                          <w:p w14:paraId="0D328012" w14:textId="77777777" w:rsidR="00342A2F" w:rsidRDefault="00342A2F" w:rsidP="005D7931"/>
                          <w:p w14:paraId="6567FD3E" w14:textId="77777777" w:rsidR="00342A2F" w:rsidRDefault="00342A2F" w:rsidP="005D7931"/>
                          <w:p w14:paraId="616B1108" w14:textId="77777777" w:rsidR="00342A2F" w:rsidRDefault="00342A2F" w:rsidP="005D7931"/>
                          <w:p w14:paraId="6379541E" w14:textId="77777777" w:rsidR="00342A2F" w:rsidRDefault="00342A2F" w:rsidP="005D7931"/>
                          <w:p w14:paraId="409CF889" w14:textId="77777777" w:rsidR="00342A2F" w:rsidRDefault="00342A2F" w:rsidP="005D7931"/>
                          <w:p w14:paraId="60F7805A" w14:textId="77777777" w:rsidR="00342A2F" w:rsidRDefault="00342A2F" w:rsidP="005D7931"/>
                          <w:p w14:paraId="1203DBB5" w14:textId="77777777" w:rsidR="00342A2F" w:rsidRDefault="00342A2F" w:rsidP="005D7931"/>
                          <w:p w14:paraId="39106E85" w14:textId="77777777" w:rsidR="00342A2F" w:rsidRDefault="00342A2F" w:rsidP="005D7931"/>
                          <w:p w14:paraId="466CADE5" w14:textId="77777777" w:rsidR="00342A2F" w:rsidRDefault="00342A2F" w:rsidP="005D7931"/>
                          <w:p w14:paraId="52581244" w14:textId="77777777" w:rsidR="00342A2F" w:rsidRDefault="00342A2F" w:rsidP="005D7931"/>
                          <w:p w14:paraId="17C1A002" w14:textId="77777777" w:rsidR="00342A2F" w:rsidRDefault="00342A2F" w:rsidP="005D7931"/>
                          <w:p w14:paraId="7A243661" w14:textId="77777777" w:rsidR="00342A2F" w:rsidRDefault="00342A2F" w:rsidP="005D7931"/>
                          <w:p w14:paraId="5A471648" w14:textId="77777777" w:rsidR="00342A2F" w:rsidRDefault="00342A2F" w:rsidP="005D7931"/>
                          <w:p w14:paraId="742EA97C" w14:textId="77777777" w:rsidR="00342A2F" w:rsidRDefault="00342A2F" w:rsidP="005D7931"/>
                          <w:p w14:paraId="3D28F860" w14:textId="77777777" w:rsidR="00342A2F" w:rsidRDefault="00342A2F" w:rsidP="005D7931"/>
                          <w:p w14:paraId="67CD5E4E" w14:textId="77777777" w:rsidR="00342A2F" w:rsidRDefault="00342A2F" w:rsidP="005D7931"/>
                          <w:p w14:paraId="4CA7B199" w14:textId="77777777" w:rsidR="00342A2F" w:rsidRDefault="00342A2F" w:rsidP="005D7931"/>
                          <w:p w14:paraId="58551D90" w14:textId="77777777" w:rsidR="00342A2F" w:rsidRDefault="00342A2F" w:rsidP="005D7931"/>
                          <w:p w14:paraId="545BF521" w14:textId="77777777" w:rsidR="00342A2F" w:rsidRDefault="00342A2F" w:rsidP="005D7931"/>
                          <w:p w14:paraId="66D7C854" w14:textId="77777777" w:rsidR="00342A2F" w:rsidRDefault="00342A2F" w:rsidP="005D7931"/>
                          <w:p w14:paraId="7F2D3A72" w14:textId="77777777" w:rsidR="00342A2F" w:rsidRDefault="00342A2F" w:rsidP="005D7931"/>
                          <w:p w14:paraId="052811E4" w14:textId="77777777" w:rsidR="00342A2F" w:rsidRDefault="00342A2F" w:rsidP="005D7931"/>
                          <w:p w14:paraId="6D430FA6" w14:textId="77777777" w:rsidR="00342A2F" w:rsidRDefault="00342A2F" w:rsidP="005D7931"/>
                          <w:p w14:paraId="40BC3982" w14:textId="77777777" w:rsidR="00342A2F" w:rsidRDefault="00342A2F" w:rsidP="005D7931"/>
                          <w:p w14:paraId="0FF700C7" w14:textId="77777777" w:rsidR="00342A2F" w:rsidRDefault="00342A2F" w:rsidP="005D7931"/>
                          <w:p w14:paraId="11E58FE3" w14:textId="77777777" w:rsidR="00342A2F" w:rsidRDefault="00342A2F" w:rsidP="005D7931"/>
                          <w:p w14:paraId="2ECDB6C8" w14:textId="77777777" w:rsidR="00342A2F" w:rsidRDefault="00342A2F" w:rsidP="005D7931"/>
                          <w:p w14:paraId="24E9DCCB" w14:textId="77777777" w:rsidR="00342A2F" w:rsidRDefault="00342A2F" w:rsidP="005D7931"/>
                          <w:p w14:paraId="3AC80BD2" w14:textId="77777777" w:rsidR="00342A2F" w:rsidRDefault="00342A2F" w:rsidP="005D7931"/>
                          <w:p w14:paraId="277A5A59" w14:textId="77777777" w:rsidR="00342A2F" w:rsidRDefault="00342A2F" w:rsidP="005D7931"/>
                          <w:p w14:paraId="1BE8C0C1" w14:textId="77777777" w:rsidR="00342A2F" w:rsidRDefault="00342A2F" w:rsidP="005D7931"/>
                          <w:p w14:paraId="4B377D56" w14:textId="77777777" w:rsidR="00342A2F" w:rsidRDefault="00342A2F" w:rsidP="005D7931"/>
                          <w:p w14:paraId="2AD02230" w14:textId="77777777" w:rsidR="00342A2F" w:rsidRDefault="00342A2F" w:rsidP="005D7931"/>
                          <w:p w14:paraId="0DBC4C07" w14:textId="77777777" w:rsidR="00342A2F" w:rsidRDefault="00342A2F" w:rsidP="005D7931"/>
                          <w:p w14:paraId="0BBD720D" w14:textId="77777777" w:rsidR="00342A2F" w:rsidRDefault="00342A2F" w:rsidP="005D7931"/>
                          <w:p w14:paraId="7DCD1777" w14:textId="77777777" w:rsidR="00342A2F" w:rsidRDefault="00342A2F" w:rsidP="005D7931"/>
                          <w:p w14:paraId="400A19A8" w14:textId="77777777" w:rsidR="00342A2F" w:rsidRDefault="00342A2F" w:rsidP="005D7931"/>
                          <w:p w14:paraId="5E870B62" w14:textId="77777777" w:rsidR="00342A2F" w:rsidRDefault="00342A2F" w:rsidP="005D7931"/>
                          <w:p w14:paraId="7DCCA822" w14:textId="77777777" w:rsidR="00342A2F" w:rsidRDefault="00342A2F" w:rsidP="005D7931"/>
                          <w:p w14:paraId="2F5B1205" w14:textId="77777777" w:rsidR="00342A2F" w:rsidRDefault="00342A2F" w:rsidP="005D7931"/>
                          <w:p w14:paraId="53CF126C" w14:textId="77777777" w:rsidR="00342A2F" w:rsidRDefault="00342A2F" w:rsidP="005D7931"/>
                          <w:p w14:paraId="4A029373" w14:textId="77777777" w:rsidR="00342A2F" w:rsidRDefault="00342A2F" w:rsidP="005D7931"/>
                          <w:p w14:paraId="5FDF70ED" w14:textId="77777777" w:rsidR="00342A2F" w:rsidRDefault="00342A2F" w:rsidP="005D7931"/>
                          <w:p w14:paraId="19FC1F3F" w14:textId="77777777" w:rsidR="00342A2F" w:rsidRDefault="00342A2F" w:rsidP="005D7931"/>
                          <w:p w14:paraId="784783FB" w14:textId="77777777" w:rsidR="00342A2F" w:rsidRDefault="00342A2F" w:rsidP="005D7931"/>
                          <w:p w14:paraId="6A9F3B0D" w14:textId="77777777" w:rsidR="00342A2F" w:rsidRDefault="00342A2F" w:rsidP="005D7931"/>
                          <w:p w14:paraId="79A96020" w14:textId="77777777" w:rsidR="00342A2F" w:rsidRDefault="00342A2F" w:rsidP="005D7931"/>
                          <w:p w14:paraId="71D995DF" w14:textId="77777777" w:rsidR="00342A2F" w:rsidRDefault="00342A2F" w:rsidP="005D7931"/>
                          <w:p w14:paraId="43577BBB" w14:textId="77777777" w:rsidR="00342A2F" w:rsidRDefault="00342A2F" w:rsidP="005D7931"/>
                          <w:p w14:paraId="0E32882F" w14:textId="77777777" w:rsidR="00342A2F" w:rsidRDefault="00342A2F" w:rsidP="005D7931"/>
                          <w:p w14:paraId="439F1EFB" w14:textId="77777777" w:rsidR="00342A2F" w:rsidRDefault="00342A2F" w:rsidP="005D7931"/>
                          <w:p w14:paraId="4A746DF5" w14:textId="77777777" w:rsidR="00342A2F" w:rsidRDefault="00342A2F" w:rsidP="005D7931"/>
                          <w:p w14:paraId="6FAB239F" w14:textId="77777777" w:rsidR="00342A2F" w:rsidRDefault="00342A2F" w:rsidP="005D7931"/>
                          <w:p w14:paraId="13827FE1" w14:textId="77777777" w:rsidR="00342A2F" w:rsidRDefault="00342A2F" w:rsidP="005D7931"/>
                          <w:p w14:paraId="10708A9F" w14:textId="77777777" w:rsidR="00342A2F" w:rsidRDefault="00342A2F" w:rsidP="005D7931"/>
                          <w:p w14:paraId="4882ABDC" w14:textId="77777777" w:rsidR="00342A2F" w:rsidRDefault="00342A2F" w:rsidP="005D7931"/>
                          <w:p w14:paraId="5807F64E" w14:textId="77777777" w:rsidR="00342A2F" w:rsidRDefault="00342A2F" w:rsidP="005D7931"/>
                          <w:p w14:paraId="4480F0F1" w14:textId="77777777" w:rsidR="00342A2F" w:rsidRDefault="00342A2F" w:rsidP="005D7931"/>
                          <w:p w14:paraId="21A828E4" w14:textId="77777777" w:rsidR="00342A2F" w:rsidRDefault="00342A2F" w:rsidP="005D7931"/>
                          <w:p w14:paraId="4B35766A" w14:textId="77777777" w:rsidR="00342A2F" w:rsidRDefault="00342A2F" w:rsidP="005D7931"/>
                          <w:p w14:paraId="5D0C9434" w14:textId="77777777" w:rsidR="00342A2F" w:rsidRDefault="00342A2F" w:rsidP="005D7931"/>
                          <w:p w14:paraId="469E649C" w14:textId="77777777" w:rsidR="00342A2F" w:rsidRDefault="00342A2F" w:rsidP="005D7931"/>
                          <w:p w14:paraId="458686B8" w14:textId="77777777" w:rsidR="00342A2F" w:rsidRDefault="00342A2F" w:rsidP="005D7931"/>
                          <w:p w14:paraId="54EB16B6" w14:textId="77777777" w:rsidR="00342A2F" w:rsidRDefault="00342A2F" w:rsidP="005D7931"/>
                          <w:p w14:paraId="59D32419" w14:textId="77777777" w:rsidR="00342A2F" w:rsidRDefault="00342A2F" w:rsidP="005D7931"/>
                          <w:p w14:paraId="141CC713" w14:textId="77777777" w:rsidR="00342A2F" w:rsidRDefault="00342A2F" w:rsidP="005D7931"/>
                          <w:p w14:paraId="2F0DDE46" w14:textId="77777777" w:rsidR="00342A2F" w:rsidRDefault="00342A2F" w:rsidP="005D7931"/>
                          <w:p w14:paraId="4214EA03" w14:textId="77777777" w:rsidR="00342A2F" w:rsidRDefault="00342A2F" w:rsidP="005D7931"/>
                          <w:p w14:paraId="376252FA" w14:textId="77777777" w:rsidR="00342A2F" w:rsidRDefault="00342A2F" w:rsidP="005D7931"/>
                          <w:p w14:paraId="52160B26" w14:textId="77777777" w:rsidR="00342A2F" w:rsidRDefault="00342A2F" w:rsidP="005D7931"/>
                          <w:p w14:paraId="32B691D7" w14:textId="77777777" w:rsidR="00342A2F" w:rsidRDefault="00342A2F" w:rsidP="005D7931"/>
                          <w:p w14:paraId="2105A133" w14:textId="77777777" w:rsidR="00342A2F" w:rsidRDefault="00342A2F" w:rsidP="005D7931"/>
                          <w:p w14:paraId="7005EEED" w14:textId="77777777" w:rsidR="00342A2F" w:rsidRDefault="00342A2F" w:rsidP="005D7931"/>
                          <w:p w14:paraId="2EABEC4A" w14:textId="77777777" w:rsidR="00342A2F" w:rsidRDefault="00342A2F" w:rsidP="005D7931"/>
                          <w:p w14:paraId="1494A5D5" w14:textId="77777777" w:rsidR="00342A2F" w:rsidRDefault="00342A2F" w:rsidP="005D7931"/>
                          <w:p w14:paraId="25AA92C7" w14:textId="77777777" w:rsidR="00342A2F" w:rsidRDefault="00342A2F" w:rsidP="005D7931"/>
                          <w:p w14:paraId="1BCDB130" w14:textId="77777777" w:rsidR="00342A2F" w:rsidRDefault="00342A2F" w:rsidP="005D7931"/>
                          <w:p w14:paraId="3D13508F" w14:textId="77777777" w:rsidR="00342A2F" w:rsidRDefault="00342A2F" w:rsidP="005D7931"/>
                          <w:p w14:paraId="29065AC9" w14:textId="77777777" w:rsidR="00342A2F" w:rsidRDefault="00342A2F" w:rsidP="005D7931"/>
                          <w:p w14:paraId="73D5ACE1" w14:textId="77777777" w:rsidR="00342A2F" w:rsidRDefault="00342A2F" w:rsidP="005D7931"/>
                          <w:p w14:paraId="6756281A" w14:textId="77777777" w:rsidR="00342A2F" w:rsidRDefault="00342A2F" w:rsidP="005D7931"/>
                          <w:p w14:paraId="6F4D4ABA" w14:textId="77777777" w:rsidR="00342A2F" w:rsidRDefault="00342A2F" w:rsidP="005D7931"/>
                          <w:p w14:paraId="0338C73F" w14:textId="77777777" w:rsidR="00342A2F" w:rsidRDefault="00342A2F" w:rsidP="005D7931"/>
                          <w:p w14:paraId="34407129" w14:textId="77777777" w:rsidR="00342A2F" w:rsidRDefault="00342A2F" w:rsidP="005D7931"/>
                          <w:p w14:paraId="2742115B" w14:textId="77777777" w:rsidR="00342A2F" w:rsidRDefault="00342A2F" w:rsidP="005D7931"/>
                          <w:p w14:paraId="2CA0AA46" w14:textId="77777777" w:rsidR="00342A2F" w:rsidRDefault="00342A2F" w:rsidP="005D7931"/>
                          <w:p w14:paraId="2AB10D95" w14:textId="77777777" w:rsidR="00342A2F" w:rsidRDefault="00342A2F" w:rsidP="005D7931"/>
                          <w:p w14:paraId="6562D1E9" w14:textId="77777777" w:rsidR="00342A2F" w:rsidRDefault="00342A2F" w:rsidP="005D7931"/>
                          <w:p w14:paraId="1B1BCE1C" w14:textId="77777777" w:rsidR="00342A2F" w:rsidRDefault="00342A2F" w:rsidP="005D7931"/>
                          <w:p w14:paraId="14BEC252" w14:textId="77777777" w:rsidR="00342A2F" w:rsidRDefault="00342A2F" w:rsidP="005D7931"/>
                          <w:p w14:paraId="75317577" w14:textId="77777777" w:rsidR="00342A2F" w:rsidRDefault="00342A2F" w:rsidP="005D7931"/>
                          <w:p w14:paraId="0574407C" w14:textId="77777777" w:rsidR="00342A2F" w:rsidRDefault="00342A2F" w:rsidP="005D7931"/>
                          <w:p w14:paraId="57DA780A" w14:textId="77777777" w:rsidR="00342A2F" w:rsidRDefault="00342A2F" w:rsidP="005D7931"/>
                          <w:p w14:paraId="733BEACD" w14:textId="77777777" w:rsidR="00342A2F" w:rsidRDefault="00342A2F" w:rsidP="005D7931"/>
                          <w:p w14:paraId="5CABAC23" w14:textId="77777777" w:rsidR="00342A2F" w:rsidRDefault="00342A2F" w:rsidP="005D7931"/>
                          <w:p w14:paraId="40F7A9AF" w14:textId="77777777" w:rsidR="00342A2F" w:rsidRDefault="00342A2F" w:rsidP="005D7931"/>
                          <w:p w14:paraId="783578C9" w14:textId="77777777" w:rsidR="00342A2F" w:rsidRDefault="00342A2F" w:rsidP="005D7931"/>
                          <w:p w14:paraId="3667AB89" w14:textId="77777777" w:rsidR="00342A2F" w:rsidRDefault="00342A2F" w:rsidP="005D7931"/>
                          <w:p w14:paraId="422C6BA1" w14:textId="77777777" w:rsidR="00342A2F" w:rsidRDefault="00342A2F" w:rsidP="005D7931"/>
                          <w:p w14:paraId="3D29D68E" w14:textId="77777777" w:rsidR="00342A2F" w:rsidRDefault="00342A2F" w:rsidP="005D7931"/>
                          <w:p w14:paraId="0918E1FA" w14:textId="77777777" w:rsidR="00342A2F" w:rsidRDefault="00342A2F" w:rsidP="005D7931"/>
                          <w:p w14:paraId="1AA1E5E0" w14:textId="77777777" w:rsidR="00342A2F" w:rsidRDefault="00342A2F" w:rsidP="005D7931"/>
                          <w:p w14:paraId="4FFC82BD" w14:textId="77777777" w:rsidR="00342A2F" w:rsidRDefault="00342A2F" w:rsidP="005D7931"/>
                          <w:p w14:paraId="253067A0" w14:textId="77777777" w:rsidR="00342A2F" w:rsidRDefault="00342A2F" w:rsidP="005D7931"/>
                          <w:p w14:paraId="4D042C3B" w14:textId="77777777" w:rsidR="00342A2F" w:rsidRDefault="00342A2F" w:rsidP="005D7931"/>
                          <w:p w14:paraId="3421BBBC" w14:textId="77777777" w:rsidR="00342A2F" w:rsidRDefault="00342A2F" w:rsidP="005D7931"/>
                          <w:p w14:paraId="0D2BEF25" w14:textId="77777777" w:rsidR="00342A2F" w:rsidRDefault="00342A2F" w:rsidP="005D7931"/>
                          <w:p w14:paraId="69821BBB" w14:textId="77777777" w:rsidR="00342A2F" w:rsidRDefault="00342A2F" w:rsidP="005D7931"/>
                          <w:p w14:paraId="3F6EC51A" w14:textId="77777777" w:rsidR="00342A2F" w:rsidRDefault="00342A2F" w:rsidP="005D7931"/>
                          <w:p w14:paraId="178C4D11" w14:textId="77777777" w:rsidR="00342A2F" w:rsidRDefault="00342A2F" w:rsidP="005D7931"/>
                          <w:p w14:paraId="7C7537C0" w14:textId="77777777" w:rsidR="00342A2F" w:rsidRDefault="00342A2F" w:rsidP="005D7931"/>
                          <w:p w14:paraId="37E8B1E4" w14:textId="77777777" w:rsidR="00342A2F" w:rsidRDefault="00342A2F" w:rsidP="005D7931"/>
                          <w:p w14:paraId="74FD5C74" w14:textId="77777777" w:rsidR="00342A2F" w:rsidRDefault="00342A2F" w:rsidP="005D7931"/>
                          <w:p w14:paraId="36D0CC2C" w14:textId="77777777" w:rsidR="00342A2F" w:rsidRDefault="00342A2F" w:rsidP="005D7931"/>
                          <w:p w14:paraId="03357B8C" w14:textId="77777777" w:rsidR="00342A2F" w:rsidRDefault="00342A2F" w:rsidP="005D7931"/>
                          <w:p w14:paraId="35D148E1" w14:textId="77777777" w:rsidR="00342A2F" w:rsidRDefault="00342A2F" w:rsidP="005D7931"/>
                          <w:p w14:paraId="38E5C139" w14:textId="77777777" w:rsidR="00342A2F" w:rsidRDefault="00342A2F" w:rsidP="005D7931"/>
                          <w:p w14:paraId="61327E3F" w14:textId="77777777" w:rsidR="00342A2F" w:rsidRDefault="00342A2F" w:rsidP="005D7931"/>
                          <w:p w14:paraId="69222F38" w14:textId="77777777" w:rsidR="00342A2F" w:rsidRDefault="00342A2F" w:rsidP="005D7931"/>
                          <w:p w14:paraId="5F7A6C9B" w14:textId="77777777" w:rsidR="00342A2F" w:rsidRDefault="00342A2F" w:rsidP="005D7931"/>
                          <w:p w14:paraId="76A55A69" w14:textId="77777777" w:rsidR="00342A2F" w:rsidRDefault="00342A2F" w:rsidP="005D7931"/>
                          <w:p w14:paraId="408A61C2" w14:textId="77777777" w:rsidR="00342A2F" w:rsidRDefault="00342A2F" w:rsidP="005D7931"/>
                          <w:p w14:paraId="17D533CF" w14:textId="77777777" w:rsidR="00342A2F" w:rsidRDefault="00342A2F" w:rsidP="005D7931"/>
                          <w:p w14:paraId="693147FD" w14:textId="77777777" w:rsidR="00342A2F" w:rsidRDefault="00342A2F" w:rsidP="005D7931"/>
                          <w:p w14:paraId="22A3B32B" w14:textId="77777777" w:rsidR="00342A2F" w:rsidRDefault="00342A2F" w:rsidP="005D7931"/>
                          <w:p w14:paraId="7D1D2E91" w14:textId="77777777" w:rsidR="00342A2F" w:rsidRDefault="00342A2F" w:rsidP="005D7931"/>
                          <w:p w14:paraId="6390687C" w14:textId="77777777" w:rsidR="00342A2F" w:rsidRDefault="00342A2F" w:rsidP="005D7931"/>
                          <w:p w14:paraId="360547F8" w14:textId="77777777" w:rsidR="00342A2F" w:rsidRDefault="00342A2F" w:rsidP="005D7931"/>
                          <w:p w14:paraId="03A6D6A8" w14:textId="77777777" w:rsidR="00342A2F" w:rsidRDefault="00342A2F" w:rsidP="005D7931"/>
                          <w:p w14:paraId="32858B2D" w14:textId="77777777" w:rsidR="00342A2F" w:rsidRDefault="00342A2F" w:rsidP="005D7931"/>
                          <w:p w14:paraId="48391444" w14:textId="77777777" w:rsidR="00342A2F" w:rsidRDefault="00342A2F" w:rsidP="005D7931"/>
                          <w:p w14:paraId="50CB4327" w14:textId="77777777" w:rsidR="00342A2F" w:rsidRDefault="00342A2F" w:rsidP="005D7931"/>
                          <w:p w14:paraId="20DC0FD4" w14:textId="77777777" w:rsidR="00342A2F" w:rsidRDefault="00342A2F" w:rsidP="005D7931"/>
                          <w:p w14:paraId="3557F7A1" w14:textId="77777777" w:rsidR="00342A2F" w:rsidRDefault="00342A2F" w:rsidP="005D7931"/>
                          <w:p w14:paraId="0AC3BD80" w14:textId="77777777" w:rsidR="00342A2F" w:rsidRDefault="00342A2F" w:rsidP="005D7931"/>
                          <w:p w14:paraId="12497B18" w14:textId="77777777" w:rsidR="00342A2F" w:rsidRDefault="00342A2F" w:rsidP="005D7931"/>
                        </w:txbxContent>
                      </wps:txbx>
                      <wps:bodyPr wrap="square" lIns="22860" tIns="22860" rIns="22860" bIns="22860"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BDCE49" id="Text 19" o:spid="_x0000_s1059" type="#_x0000_t202" style="position:absolute;left:0;text-align:left;margin-left:33.45pt;margin-top:2.95pt;width:13.05pt;height:16.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" filled="f" stroked="f">
                <v:textbox inset="1.8pt,1.8pt,1.8pt,1.8pt">
                  <w:txbxContent>
                    <w:p w14:paraId="5364412A" w14:textId="77777777" w:rsidR="00342A2F" w:rsidRDefault="00342A2F" w:rsidP="005D7931">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hint="eastAsia"/>
                          <w:color w:val="191919"/>
                          <w:sz w:val="15"/>
                          <w:szCs w:val="15"/>
                          <w:shd w:val="clear" w:color="auto" w:fill="FFFFFF"/>
                        </w:rPr>
                        <w:t>否</w:t>
                      </w:r>
                    </w:p>
                    <w:p w14:paraId="4824BD27" w14:textId="77777777" w:rsidR="00342A2F" w:rsidRDefault="00342A2F" w:rsidP="005D7931"/>
                    <w:p w14:paraId="44795EC1" w14:textId="77777777" w:rsidR="00342A2F" w:rsidRDefault="00342A2F" w:rsidP="005D7931"/>
                    <w:p w14:paraId="7F34E6EE" w14:textId="77777777" w:rsidR="00342A2F" w:rsidRDefault="00342A2F" w:rsidP="005D7931"/>
                    <w:p w14:paraId="2B8C29FB" w14:textId="77777777" w:rsidR="00342A2F" w:rsidRDefault="00342A2F" w:rsidP="005D7931"/>
                    <w:p w14:paraId="3B333CDA" w14:textId="77777777" w:rsidR="00342A2F" w:rsidRDefault="00342A2F" w:rsidP="005D7931"/>
                    <w:p w14:paraId="37B259A7" w14:textId="77777777" w:rsidR="00342A2F" w:rsidRDefault="00342A2F" w:rsidP="005D7931"/>
                    <w:p w14:paraId="50262911" w14:textId="77777777" w:rsidR="00342A2F" w:rsidRDefault="00342A2F" w:rsidP="005D7931"/>
                    <w:p w14:paraId="6302635D" w14:textId="77777777" w:rsidR="00342A2F" w:rsidRDefault="00342A2F" w:rsidP="005D7931"/>
                    <w:p w14:paraId="6DAAE017" w14:textId="77777777" w:rsidR="00342A2F" w:rsidRDefault="00342A2F" w:rsidP="005D7931"/>
                    <w:p w14:paraId="4F63D57B" w14:textId="77777777" w:rsidR="00342A2F" w:rsidRDefault="00342A2F" w:rsidP="005D7931"/>
                    <w:p w14:paraId="4401A4BA" w14:textId="77777777" w:rsidR="00342A2F" w:rsidRDefault="00342A2F" w:rsidP="005D7931"/>
                    <w:p w14:paraId="0E1953A2" w14:textId="77777777" w:rsidR="00342A2F" w:rsidRDefault="00342A2F" w:rsidP="005D7931"/>
                    <w:p w14:paraId="7CAA1C14" w14:textId="77777777" w:rsidR="00342A2F" w:rsidRDefault="00342A2F" w:rsidP="005D7931"/>
                    <w:p w14:paraId="25042E3E" w14:textId="77777777" w:rsidR="00342A2F" w:rsidRDefault="00342A2F" w:rsidP="005D7931"/>
                    <w:p w14:paraId="2C6EC77B" w14:textId="77777777" w:rsidR="00342A2F" w:rsidRDefault="00342A2F" w:rsidP="005D7931"/>
                    <w:p w14:paraId="30E7940C" w14:textId="77777777" w:rsidR="00342A2F" w:rsidRDefault="00342A2F" w:rsidP="005D7931"/>
                    <w:p w14:paraId="3F276C72" w14:textId="77777777" w:rsidR="00342A2F" w:rsidRDefault="00342A2F" w:rsidP="005D7931"/>
                    <w:p w14:paraId="66783451" w14:textId="77777777" w:rsidR="00342A2F" w:rsidRDefault="00342A2F" w:rsidP="005D7931"/>
                    <w:p w14:paraId="2C7BFEA3" w14:textId="77777777" w:rsidR="00342A2F" w:rsidRDefault="00342A2F" w:rsidP="005D7931"/>
                    <w:p w14:paraId="2BE48CAE" w14:textId="77777777" w:rsidR="00342A2F" w:rsidRDefault="00342A2F" w:rsidP="005D7931"/>
                    <w:p w14:paraId="79F5C467" w14:textId="77777777" w:rsidR="00342A2F" w:rsidRDefault="00342A2F" w:rsidP="005D7931"/>
                    <w:p w14:paraId="647C9169" w14:textId="77777777" w:rsidR="00342A2F" w:rsidRDefault="00342A2F" w:rsidP="005D7931"/>
                    <w:p w14:paraId="19E35BDD" w14:textId="77777777" w:rsidR="00342A2F" w:rsidRDefault="00342A2F" w:rsidP="005D7931"/>
                    <w:p w14:paraId="4247E448" w14:textId="77777777" w:rsidR="00342A2F" w:rsidRDefault="00342A2F" w:rsidP="005D7931"/>
                    <w:p w14:paraId="5B0D846F" w14:textId="77777777" w:rsidR="00342A2F" w:rsidRDefault="00342A2F" w:rsidP="005D7931"/>
                    <w:p w14:paraId="309E6DD7" w14:textId="77777777" w:rsidR="00342A2F" w:rsidRDefault="00342A2F" w:rsidP="005D7931"/>
                    <w:p w14:paraId="48E8B0F0" w14:textId="77777777" w:rsidR="00342A2F" w:rsidRDefault="00342A2F" w:rsidP="005D7931"/>
                    <w:p w14:paraId="21D8CD3E" w14:textId="77777777" w:rsidR="00342A2F" w:rsidRDefault="00342A2F" w:rsidP="005D7931"/>
                    <w:p w14:paraId="15468623" w14:textId="77777777" w:rsidR="00342A2F" w:rsidRDefault="00342A2F" w:rsidP="005D7931"/>
                    <w:p w14:paraId="4D94B28C" w14:textId="77777777" w:rsidR="00342A2F" w:rsidRDefault="00342A2F" w:rsidP="005D7931"/>
                    <w:p w14:paraId="5C9289C9" w14:textId="77777777" w:rsidR="00342A2F" w:rsidRDefault="00342A2F" w:rsidP="005D7931"/>
                    <w:p w14:paraId="7CBCD78E" w14:textId="77777777" w:rsidR="00342A2F" w:rsidRDefault="00342A2F" w:rsidP="005D7931"/>
                    <w:p w14:paraId="73A6663B" w14:textId="77777777" w:rsidR="00342A2F" w:rsidRDefault="00342A2F" w:rsidP="005D7931"/>
                    <w:p w14:paraId="51ACEB2E" w14:textId="77777777" w:rsidR="00342A2F" w:rsidRDefault="00342A2F" w:rsidP="005D7931"/>
                    <w:p w14:paraId="71C72664" w14:textId="77777777" w:rsidR="00342A2F" w:rsidRDefault="00342A2F" w:rsidP="005D7931"/>
                    <w:p w14:paraId="0018ACA3" w14:textId="77777777" w:rsidR="00342A2F" w:rsidRDefault="00342A2F" w:rsidP="005D7931"/>
                    <w:p w14:paraId="4DA3A8AE" w14:textId="77777777" w:rsidR="00342A2F" w:rsidRDefault="00342A2F" w:rsidP="005D7931"/>
                    <w:p w14:paraId="1A8AEF49" w14:textId="77777777" w:rsidR="00342A2F" w:rsidRDefault="00342A2F" w:rsidP="005D7931"/>
                    <w:p w14:paraId="5F0A7CFD" w14:textId="77777777" w:rsidR="00342A2F" w:rsidRDefault="00342A2F" w:rsidP="005D7931"/>
                    <w:p w14:paraId="3069DBF7" w14:textId="77777777" w:rsidR="00342A2F" w:rsidRDefault="00342A2F" w:rsidP="005D7931"/>
                    <w:p w14:paraId="68285557" w14:textId="77777777" w:rsidR="00342A2F" w:rsidRDefault="00342A2F" w:rsidP="005D7931"/>
                    <w:p w14:paraId="6E5ED6CD" w14:textId="77777777" w:rsidR="00342A2F" w:rsidRDefault="00342A2F" w:rsidP="005D7931"/>
                    <w:p w14:paraId="47635B67" w14:textId="77777777" w:rsidR="00342A2F" w:rsidRDefault="00342A2F" w:rsidP="005D7931"/>
                    <w:p w14:paraId="49B64BAB" w14:textId="77777777" w:rsidR="00342A2F" w:rsidRDefault="00342A2F" w:rsidP="005D7931"/>
                    <w:p w14:paraId="7181C35F" w14:textId="77777777" w:rsidR="00342A2F" w:rsidRDefault="00342A2F" w:rsidP="005D7931"/>
                    <w:p w14:paraId="1A311511" w14:textId="77777777" w:rsidR="00342A2F" w:rsidRDefault="00342A2F" w:rsidP="005D7931"/>
                    <w:p w14:paraId="6801E2E6" w14:textId="77777777" w:rsidR="00342A2F" w:rsidRDefault="00342A2F" w:rsidP="005D7931"/>
                    <w:p w14:paraId="2B6A7476" w14:textId="77777777" w:rsidR="00342A2F" w:rsidRDefault="00342A2F" w:rsidP="005D7931"/>
                    <w:p w14:paraId="2E02A3B7" w14:textId="77777777" w:rsidR="00342A2F" w:rsidRDefault="00342A2F" w:rsidP="005D7931"/>
                    <w:p w14:paraId="364F7CF2" w14:textId="77777777" w:rsidR="00342A2F" w:rsidRDefault="00342A2F" w:rsidP="005D7931"/>
                    <w:p w14:paraId="2279251C" w14:textId="77777777" w:rsidR="00342A2F" w:rsidRDefault="00342A2F" w:rsidP="005D7931"/>
                    <w:p w14:paraId="1C916ACE" w14:textId="77777777" w:rsidR="00342A2F" w:rsidRDefault="00342A2F" w:rsidP="005D7931"/>
                    <w:p w14:paraId="11BB2D31" w14:textId="77777777" w:rsidR="00342A2F" w:rsidRDefault="00342A2F" w:rsidP="005D7931"/>
                    <w:p w14:paraId="54C167CC" w14:textId="77777777" w:rsidR="00342A2F" w:rsidRDefault="00342A2F" w:rsidP="005D7931"/>
                    <w:p w14:paraId="1AB7E364" w14:textId="77777777" w:rsidR="00342A2F" w:rsidRDefault="00342A2F" w:rsidP="005D7931"/>
                    <w:p w14:paraId="1B9B247C" w14:textId="77777777" w:rsidR="00342A2F" w:rsidRDefault="00342A2F" w:rsidP="005D7931"/>
                    <w:p w14:paraId="29D36285" w14:textId="77777777" w:rsidR="00342A2F" w:rsidRDefault="00342A2F" w:rsidP="005D7931"/>
                    <w:p w14:paraId="2D774802" w14:textId="77777777" w:rsidR="00342A2F" w:rsidRDefault="00342A2F" w:rsidP="005D7931"/>
                    <w:p w14:paraId="54123756" w14:textId="77777777" w:rsidR="00342A2F" w:rsidRDefault="00342A2F" w:rsidP="005D7931"/>
                    <w:p w14:paraId="59E1CA70" w14:textId="77777777" w:rsidR="00342A2F" w:rsidRDefault="00342A2F" w:rsidP="005D7931"/>
                    <w:p w14:paraId="46200F9E" w14:textId="77777777" w:rsidR="00342A2F" w:rsidRDefault="00342A2F" w:rsidP="005D7931"/>
                    <w:p w14:paraId="5703ED93" w14:textId="77777777" w:rsidR="00342A2F" w:rsidRDefault="00342A2F" w:rsidP="005D7931"/>
                    <w:p w14:paraId="4CBDFDB0" w14:textId="77777777" w:rsidR="00342A2F" w:rsidRDefault="00342A2F" w:rsidP="005D7931"/>
                    <w:p w14:paraId="2FBA283F" w14:textId="77777777" w:rsidR="00342A2F" w:rsidRDefault="00342A2F" w:rsidP="005D7931"/>
                    <w:p w14:paraId="13A6D487" w14:textId="77777777" w:rsidR="00342A2F" w:rsidRDefault="00342A2F" w:rsidP="005D7931"/>
                    <w:p w14:paraId="0233F824" w14:textId="77777777" w:rsidR="00342A2F" w:rsidRDefault="00342A2F" w:rsidP="005D7931"/>
                    <w:p w14:paraId="1EC3404B" w14:textId="77777777" w:rsidR="00342A2F" w:rsidRDefault="00342A2F" w:rsidP="005D7931"/>
                    <w:p w14:paraId="43862E1A" w14:textId="77777777" w:rsidR="00342A2F" w:rsidRDefault="00342A2F" w:rsidP="005D7931"/>
                    <w:p w14:paraId="0DA37669" w14:textId="77777777" w:rsidR="00342A2F" w:rsidRDefault="00342A2F" w:rsidP="005D7931"/>
                    <w:p w14:paraId="53026140" w14:textId="77777777" w:rsidR="00342A2F" w:rsidRDefault="00342A2F" w:rsidP="005D7931"/>
                    <w:p w14:paraId="1D59BC8D" w14:textId="77777777" w:rsidR="00342A2F" w:rsidRDefault="00342A2F" w:rsidP="005D7931"/>
                    <w:p w14:paraId="16A34112" w14:textId="77777777" w:rsidR="00342A2F" w:rsidRDefault="00342A2F" w:rsidP="005D7931"/>
                    <w:p w14:paraId="10040CD5" w14:textId="77777777" w:rsidR="00342A2F" w:rsidRDefault="00342A2F" w:rsidP="005D7931"/>
                    <w:p w14:paraId="066D1130" w14:textId="77777777" w:rsidR="00342A2F" w:rsidRDefault="00342A2F" w:rsidP="005D7931"/>
                    <w:p w14:paraId="21390EB2" w14:textId="77777777" w:rsidR="00342A2F" w:rsidRDefault="00342A2F" w:rsidP="005D7931"/>
                    <w:p w14:paraId="24F5753E" w14:textId="77777777" w:rsidR="00342A2F" w:rsidRDefault="00342A2F" w:rsidP="005D7931"/>
                    <w:p w14:paraId="779F964C" w14:textId="77777777" w:rsidR="00342A2F" w:rsidRDefault="00342A2F" w:rsidP="005D7931"/>
                    <w:p w14:paraId="4055EC74" w14:textId="77777777" w:rsidR="00342A2F" w:rsidRDefault="00342A2F" w:rsidP="005D7931"/>
                    <w:p w14:paraId="3B5CE7F2" w14:textId="77777777" w:rsidR="00342A2F" w:rsidRDefault="00342A2F" w:rsidP="005D7931"/>
                    <w:p w14:paraId="763B0587" w14:textId="77777777" w:rsidR="00342A2F" w:rsidRDefault="00342A2F" w:rsidP="005D7931"/>
                    <w:p w14:paraId="51500B58" w14:textId="77777777" w:rsidR="00342A2F" w:rsidRDefault="00342A2F" w:rsidP="005D7931"/>
                    <w:p w14:paraId="06D02030" w14:textId="77777777" w:rsidR="00342A2F" w:rsidRDefault="00342A2F" w:rsidP="005D7931"/>
                    <w:p w14:paraId="796F9685" w14:textId="77777777" w:rsidR="00342A2F" w:rsidRDefault="00342A2F" w:rsidP="005D7931"/>
                    <w:p w14:paraId="48EE584A" w14:textId="77777777" w:rsidR="00342A2F" w:rsidRDefault="00342A2F" w:rsidP="005D7931"/>
                    <w:p w14:paraId="7ABDDEFA" w14:textId="77777777" w:rsidR="00342A2F" w:rsidRDefault="00342A2F" w:rsidP="005D7931"/>
                    <w:p w14:paraId="612023B1" w14:textId="77777777" w:rsidR="00342A2F" w:rsidRDefault="00342A2F" w:rsidP="005D7931"/>
                    <w:p w14:paraId="29061558" w14:textId="77777777" w:rsidR="00342A2F" w:rsidRDefault="00342A2F" w:rsidP="005D7931"/>
                    <w:p w14:paraId="696D94DA" w14:textId="77777777" w:rsidR="00342A2F" w:rsidRDefault="00342A2F" w:rsidP="005D7931"/>
                    <w:p w14:paraId="2BF45EC4" w14:textId="77777777" w:rsidR="00342A2F" w:rsidRDefault="00342A2F" w:rsidP="005D7931"/>
                    <w:p w14:paraId="58E44A70" w14:textId="77777777" w:rsidR="00342A2F" w:rsidRDefault="00342A2F" w:rsidP="005D7931"/>
                    <w:p w14:paraId="49087E3B" w14:textId="77777777" w:rsidR="00342A2F" w:rsidRDefault="00342A2F" w:rsidP="005D7931"/>
                    <w:p w14:paraId="65DF8B94" w14:textId="77777777" w:rsidR="00342A2F" w:rsidRDefault="00342A2F" w:rsidP="005D7931"/>
                    <w:p w14:paraId="4BFA870E" w14:textId="77777777" w:rsidR="00342A2F" w:rsidRDefault="00342A2F" w:rsidP="005D7931"/>
                    <w:p w14:paraId="651BF934" w14:textId="77777777" w:rsidR="00342A2F" w:rsidRDefault="00342A2F" w:rsidP="005D7931"/>
                    <w:p w14:paraId="7D3426EA" w14:textId="77777777" w:rsidR="00342A2F" w:rsidRDefault="00342A2F" w:rsidP="005D7931"/>
                    <w:p w14:paraId="54C5D5D8" w14:textId="77777777" w:rsidR="00342A2F" w:rsidRDefault="00342A2F" w:rsidP="005D7931"/>
                    <w:p w14:paraId="44A99C9B" w14:textId="77777777" w:rsidR="00342A2F" w:rsidRDefault="00342A2F" w:rsidP="005D7931"/>
                    <w:p w14:paraId="39E9B7AE" w14:textId="77777777" w:rsidR="00342A2F" w:rsidRDefault="00342A2F" w:rsidP="005D7931"/>
                    <w:p w14:paraId="56387217" w14:textId="77777777" w:rsidR="00342A2F" w:rsidRDefault="00342A2F" w:rsidP="005D7931"/>
                    <w:p w14:paraId="4E7DBB10" w14:textId="77777777" w:rsidR="00342A2F" w:rsidRDefault="00342A2F" w:rsidP="005D7931"/>
                    <w:p w14:paraId="487E456E" w14:textId="77777777" w:rsidR="00342A2F" w:rsidRDefault="00342A2F" w:rsidP="005D7931"/>
                    <w:p w14:paraId="2F3A6707" w14:textId="77777777" w:rsidR="00342A2F" w:rsidRDefault="00342A2F" w:rsidP="005D7931"/>
                    <w:p w14:paraId="6E8F37C1" w14:textId="77777777" w:rsidR="00342A2F" w:rsidRDefault="00342A2F" w:rsidP="005D7931"/>
                    <w:p w14:paraId="075ADA82" w14:textId="77777777" w:rsidR="00342A2F" w:rsidRDefault="00342A2F" w:rsidP="005D7931"/>
                    <w:p w14:paraId="437D5636" w14:textId="77777777" w:rsidR="00342A2F" w:rsidRDefault="00342A2F" w:rsidP="005D7931"/>
                    <w:p w14:paraId="3A613D2B" w14:textId="77777777" w:rsidR="00342A2F" w:rsidRDefault="00342A2F" w:rsidP="005D7931"/>
                    <w:p w14:paraId="3F747582" w14:textId="77777777" w:rsidR="00342A2F" w:rsidRDefault="00342A2F" w:rsidP="005D7931"/>
                    <w:p w14:paraId="71CCE2BA" w14:textId="77777777" w:rsidR="00342A2F" w:rsidRDefault="00342A2F" w:rsidP="005D7931"/>
                    <w:p w14:paraId="5C22E5FD" w14:textId="77777777" w:rsidR="00342A2F" w:rsidRDefault="00342A2F" w:rsidP="005D7931"/>
                    <w:p w14:paraId="41DE14D2" w14:textId="77777777" w:rsidR="00342A2F" w:rsidRDefault="00342A2F" w:rsidP="005D7931"/>
                    <w:p w14:paraId="7FD18411" w14:textId="77777777" w:rsidR="00342A2F" w:rsidRDefault="00342A2F" w:rsidP="005D7931"/>
                    <w:p w14:paraId="23C480D4" w14:textId="77777777" w:rsidR="00342A2F" w:rsidRDefault="00342A2F" w:rsidP="005D7931"/>
                    <w:p w14:paraId="448F1A36" w14:textId="77777777" w:rsidR="00342A2F" w:rsidRDefault="00342A2F" w:rsidP="005D7931"/>
                    <w:p w14:paraId="40ED5140" w14:textId="77777777" w:rsidR="00342A2F" w:rsidRDefault="00342A2F" w:rsidP="005D7931"/>
                    <w:p w14:paraId="6B52D09A" w14:textId="77777777" w:rsidR="00342A2F" w:rsidRDefault="00342A2F" w:rsidP="005D7931"/>
                    <w:p w14:paraId="6319814E" w14:textId="77777777" w:rsidR="00342A2F" w:rsidRDefault="00342A2F" w:rsidP="005D7931"/>
                    <w:p w14:paraId="648273C3" w14:textId="77777777" w:rsidR="00342A2F" w:rsidRDefault="00342A2F" w:rsidP="005D7931"/>
                    <w:p w14:paraId="7B9FE54A" w14:textId="77777777" w:rsidR="00342A2F" w:rsidRDefault="00342A2F" w:rsidP="005D7931"/>
                    <w:p w14:paraId="402C45D6" w14:textId="77777777" w:rsidR="00342A2F" w:rsidRDefault="00342A2F" w:rsidP="005D7931"/>
                    <w:p w14:paraId="7D80099E" w14:textId="77777777" w:rsidR="00342A2F" w:rsidRDefault="00342A2F" w:rsidP="005D7931"/>
                    <w:p w14:paraId="33FDDB4D" w14:textId="77777777" w:rsidR="00342A2F" w:rsidRDefault="00342A2F" w:rsidP="005D7931"/>
                    <w:p w14:paraId="2CD2D7D7" w14:textId="77777777" w:rsidR="00342A2F" w:rsidRDefault="00342A2F" w:rsidP="005D7931"/>
                    <w:p w14:paraId="2FAF15CB" w14:textId="77777777" w:rsidR="00342A2F" w:rsidRDefault="00342A2F" w:rsidP="005D7931"/>
                    <w:p w14:paraId="6AE3D98C" w14:textId="77777777" w:rsidR="00342A2F" w:rsidRDefault="00342A2F" w:rsidP="005D7931"/>
                    <w:p w14:paraId="421DB0AB" w14:textId="77777777" w:rsidR="00342A2F" w:rsidRDefault="00342A2F" w:rsidP="005D7931"/>
                    <w:p w14:paraId="080F5DAD" w14:textId="77777777" w:rsidR="00342A2F" w:rsidRDefault="00342A2F" w:rsidP="005D7931"/>
                    <w:p w14:paraId="5089693F" w14:textId="77777777" w:rsidR="00342A2F" w:rsidRDefault="00342A2F" w:rsidP="005D7931"/>
                    <w:p w14:paraId="429786F4" w14:textId="77777777" w:rsidR="00342A2F" w:rsidRDefault="00342A2F" w:rsidP="005D7931"/>
                    <w:p w14:paraId="4A211C27" w14:textId="77777777" w:rsidR="00342A2F" w:rsidRDefault="00342A2F" w:rsidP="005D7931"/>
                    <w:p w14:paraId="7341D204" w14:textId="77777777" w:rsidR="00342A2F" w:rsidRDefault="00342A2F" w:rsidP="005D7931"/>
                    <w:p w14:paraId="3F22D917" w14:textId="77777777" w:rsidR="00342A2F" w:rsidRDefault="00342A2F" w:rsidP="005D7931"/>
                    <w:p w14:paraId="36EF2817" w14:textId="77777777" w:rsidR="00342A2F" w:rsidRDefault="00342A2F" w:rsidP="005D7931"/>
                    <w:p w14:paraId="0FE1C0F1" w14:textId="77777777" w:rsidR="00342A2F" w:rsidRDefault="00342A2F" w:rsidP="005D7931"/>
                    <w:p w14:paraId="62B39512" w14:textId="77777777" w:rsidR="00342A2F" w:rsidRDefault="00342A2F" w:rsidP="005D7931"/>
                    <w:p w14:paraId="1E6AC43C" w14:textId="77777777" w:rsidR="00342A2F" w:rsidRDefault="00342A2F" w:rsidP="005D7931"/>
                    <w:p w14:paraId="00F6EC78" w14:textId="77777777" w:rsidR="00342A2F" w:rsidRDefault="00342A2F" w:rsidP="005D7931"/>
                    <w:p w14:paraId="1BDA73B0" w14:textId="77777777" w:rsidR="00342A2F" w:rsidRDefault="00342A2F" w:rsidP="005D7931"/>
                    <w:p w14:paraId="2694F457" w14:textId="77777777" w:rsidR="00342A2F" w:rsidRDefault="00342A2F" w:rsidP="005D7931"/>
                    <w:p w14:paraId="3B6E84EF" w14:textId="77777777" w:rsidR="00342A2F" w:rsidRDefault="00342A2F" w:rsidP="005D7931"/>
                    <w:p w14:paraId="19EEA66C" w14:textId="77777777" w:rsidR="00342A2F" w:rsidRDefault="00342A2F" w:rsidP="005D7931"/>
                    <w:p w14:paraId="73733414" w14:textId="77777777" w:rsidR="00342A2F" w:rsidRDefault="00342A2F" w:rsidP="005D7931"/>
                    <w:p w14:paraId="25A1E1F9" w14:textId="77777777" w:rsidR="00342A2F" w:rsidRDefault="00342A2F" w:rsidP="005D7931"/>
                    <w:p w14:paraId="4E66C6ED" w14:textId="77777777" w:rsidR="00342A2F" w:rsidRDefault="00342A2F" w:rsidP="005D7931"/>
                    <w:p w14:paraId="57EA5826" w14:textId="77777777" w:rsidR="00342A2F" w:rsidRDefault="00342A2F" w:rsidP="005D7931"/>
                    <w:p w14:paraId="544492C7" w14:textId="77777777" w:rsidR="00342A2F" w:rsidRDefault="00342A2F" w:rsidP="005D7931"/>
                    <w:p w14:paraId="65BFC87D" w14:textId="77777777" w:rsidR="00342A2F" w:rsidRDefault="00342A2F" w:rsidP="005D7931"/>
                    <w:p w14:paraId="097B4858" w14:textId="77777777" w:rsidR="00342A2F" w:rsidRDefault="00342A2F" w:rsidP="005D7931"/>
                    <w:p w14:paraId="5992FEC8" w14:textId="77777777" w:rsidR="00342A2F" w:rsidRDefault="00342A2F" w:rsidP="005D7931"/>
                    <w:p w14:paraId="77451BF0" w14:textId="77777777" w:rsidR="00342A2F" w:rsidRDefault="00342A2F" w:rsidP="005D7931"/>
                    <w:p w14:paraId="314DCBDC" w14:textId="77777777" w:rsidR="00342A2F" w:rsidRDefault="00342A2F" w:rsidP="005D7931"/>
                    <w:p w14:paraId="10929290" w14:textId="77777777" w:rsidR="00342A2F" w:rsidRDefault="00342A2F" w:rsidP="005D7931"/>
                    <w:p w14:paraId="620D5768" w14:textId="77777777" w:rsidR="00342A2F" w:rsidRDefault="00342A2F" w:rsidP="005D7931"/>
                    <w:p w14:paraId="34DF1A5B" w14:textId="77777777" w:rsidR="00342A2F" w:rsidRDefault="00342A2F" w:rsidP="005D7931"/>
                    <w:p w14:paraId="6E02EC46" w14:textId="77777777" w:rsidR="00342A2F" w:rsidRDefault="00342A2F" w:rsidP="005D7931"/>
                    <w:p w14:paraId="012F23C2" w14:textId="77777777" w:rsidR="00342A2F" w:rsidRDefault="00342A2F" w:rsidP="005D7931"/>
                    <w:p w14:paraId="087B735D" w14:textId="77777777" w:rsidR="00342A2F" w:rsidRDefault="00342A2F" w:rsidP="005D7931"/>
                    <w:p w14:paraId="03057EDF" w14:textId="77777777" w:rsidR="00342A2F" w:rsidRDefault="00342A2F" w:rsidP="005D7931"/>
                    <w:p w14:paraId="04E0E5F4" w14:textId="77777777" w:rsidR="00342A2F" w:rsidRDefault="00342A2F" w:rsidP="005D7931"/>
                    <w:p w14:paraId="42E26E90" w14:textId="77777777" w:rsidR="00342A2F" w:rsidRDefault="00342A2F" w:rsidP="005D7931"/>
                    <w:p w14:paraId="03B863E2" w14:textId="77777777" w:rsidR="00342A2F" w:rsidRDefault="00342A2F" w:rsidP="005D7931"/>
                    <w:p w14:paraId="53DC9251" w14:textId="77777777" w:rsidR="00342A2F" w:rsidRDefault="00342A2F" w:rsidP="005D7931"/>
                    <w:p w14:paraId="4FE616A0" w14:textId="77777777" w:rsidR="00342A2F" w:rsidRDefault="00342A2F" w:rsidP="005D7931"/>
                    <w:p w14:paraId="48FED2DD" w14:textId="77777777" w:rsidR="00342A2F" w:rsidRDefault="00342A2F" w:rsidP="005D7931"/>
                    <w:p w14:paraId="72EC40D9" w14:textId="77777777" w:rsidR="00342A2F" w:rsidRDefault="00342A2F" w:rsidP="005D7931"/>
                    <w:p w14:paraId="6C80B97E" w14:textId="77777777" w:rsidR="00342A2F" w:rsidRDefault="00342A2F" w:rsidP="005D7931"/>
                    <w:p w14:paraId="21590FEF" w14:textId="77777777" w:rsidR="00342A2F" w:rsidRDefault="00342A2F" w:rsidP="005D7931"/>
                    <w:p w14:paraId="70C512B9" w14:textId="77777777" w:rsidR="00342A2F" w:rsidRDefault="00342A2F" w:rsidP="005D7931"/>
                    <w:p w14:paraId="536C274F" w14:textId="77777777" w:rsidR="00342A2F" w:rsidRDefault="00342A2F" w:rsidP="005D7931"/>
                    <w:p w14:paraId="772CF54F" w14:textId="77777777" w:rsidR="00342A2F" w:rsidRDefault="00342A2F" w:rsidP="005D7931"/>
                    <w:p w14:paraId="12CBE252" w14:textId="77777777" w:rsidR="00342A2F" w:rsidRDefault="00342A2F" w:rsidP="005D7931"/>
                    <w:p w14:paraId="32B618C4" w14:textId="77777777" w:rsidR="00342A2F" w:rsidRDefault="00342A2F" w:rsidP="005D7931"/>
                    <w:p w14:paraId="0EE0DACB" w14:textId="77777777" w:rsidR="00342A2F" w:rsidRDefault="00342A2F" w:rsidP="005D7931"/>
                    <w:p w14:paraId="63364B13" w14:textId="77777777" w:rsidR="00342A2F" w:rsidRDefault="00342A2F" w:rsidP="005D7931"/>
                    <w:p w14:paraId="34EB13FC" w14:textId="77777777" w:rsidR="00342A2F" w:rsidRDefault="00342A2F" w:rsidP="005D7931"/>
                    <w:p w14:paraId="396A7C98" w14:textId="77777777" w:rsidR="00342A2F" w:rsidRDefault="00342A2F" w:rsidP="005D7931"/>
                    <w:p w14:paraId="453AA916" w14:textId="77777777" w:rsidR="00342A2F" w:rsidRDefault="00342A2F" w:rsidP="005D7931"/>
                    <w:p w14:paraId="767590F9" w14:textId="77777777" w:rsidR="00342A2F" w:rsidRDefault="00342A2F" w:rsidP="005D7931"/>
                    <w:p w14:paraId="17479473" w14:textId="77777777" w:rsidR="00342A2F" w:rsidRDefault="00342A2F" w:rsidP="005D7931"/>
                    <w:p w14:paraId="3016BA26" w14:textId="77777777" w:rsidR="00342A2F" w:rsidRDefault="00342A2F" w:rsidP="005D7931"/>
                    <w:p w14:paraId="72F00A62" w14:textId="77777777" w:rsidR="00342A2F" w:rsidRDefault="00342A2F" w:rsidP="005D7931"/>
                    <w:p w14:paraId="7DCB55D9" w14:textId="77777777" w:rsidR="00342A2F" w:rsidRDefault="00342A2F" w:rsidP="005D7931"/>
                    <w:p w14:paraId="7CA95699" w14:textId="77777777" w:rsidR="00342A2F" w:rsidRDefault="00342A2F" w:rsidP="005D7931"/>
                    <w:p w14:paraId="076C13A9" w14:textId="77777777" w:rsidR="00342A2F" w:rsidRDefault="00342A2F" w:rsidP="005D7931"/>
                    <w:p w14:paraId="583AF968" w14:textId="77777777" w:rsidR="00342A2F" w:rsidRDefault="00342A2F" w:rsidP="005D7931"/>
                    <w:p w14:paraId="697F01C4" w14:textId="77777777" w:rsidR="00342A2F" w:rsidRDefault="00342A2F" w:rsidP="005D7931"/>
                    <w:p w14:paraId="4873A720" w14:textId="77777777" w:rsidR="00342A2F" w:rsidRDefault="00342A2F" w:rsidP="005D7931"/>
                    <w:p w14:paraId="17DF582F" w14:textId="77777777" w:rsidR="00342A2F" w:rsidRDefault="00342A2F" w:rsidP="005D7931"/>
                    <w:p w14:paraId="6E46C994" w14:textId="77777777" w:rsidR="00342A2F" w:rsidRDefault="00342A2F" w:rsidP="005D7931"/>
                    <w:p w14:paraId="2CB0300C" w14:textId="77777777" w:rsidR="00342A2F" w:rsidRDefault="00342A2F" w:rsidP="005D7931"/>
                    <w:p w14:paraId="7E300ACE" w14:textId="77777777" w:rsidR="00342A2F" w:rsidRDefault="00342A2F" w:rsidP="005D7931"/>
                    <w:p w14:paraId="141B87DC" w14:textId="77777777" w:rsidR="00342A2F" w:rsidRDefault="00342A2F" w:rsidP="005D7931"/>
                    <w:p w14:paraId="7F37C2AF" w14:textId="77777777" w:rsidR="00342A2F" w:rsidRDefault="00342A2F" w:rsidP="005D7931"/>
                    <w:p w14:paraId="1934A385" w14:textId="77777777" w:rsidR="00342A2F" w:rsidRDefault="00342A2F" w:rsidP="005D7931"/>
                    <w:p w14:paraId="1371E72E" w14:textId="77777777" w:rsidR="00342A2F" w:rsidRDefault="00342A2F" w:rsidP="005D7931"/>
                    <w:p w14:paraId="13BE9C97" w14:textId="77777777" w:rsidR="00342A2F" w:rsidRDefault="00342A2F" w:rsidP="005D7931"/>
                    <w:p w14:paraId="128A0E45" w14:textId="77777777" w:rsidR="00342A2F" w:rsidRDefault="00342A2F" w:rsidP="005D7931"/>
                    <w:p w14:paraId="5552367F" w14:textId="77777777" w:rsidR="00342A2F" w:rsidRDefault="00342A2F" w:rsidP="005D7931"/>
                    <w:p w14:paraId="4E018046" w14:textId="77777777" w:rsidR="00342A2F" w:rsidRDefault="00342A2F" w:rsidP="005D7931"/>
                    <w:p w14:paraId="2AA2EAFA" w14:textId="77777777" w:rsidR="00342A2F" w:rsidRDefault="00342A2F" w:rsidP="005D7931"/>
                    <w:p w14:paraId="471D41BA" w14:textId="77777777" w:rsidR="00342A2F" w:rsidRDefault="00342A2F" w:rsidP="005D7931"/>
                    <w:p w14:paraId="486F4C4B" w14:textId="77777777" w:rsidR="00342A2F" w:rsidRDefault="00342A2F" w:rsidP="005D7931"/>
                    <w:p w14:paraId="70CEBD46" w14:textId="77777777" w:rsidR="00342A2F" w:rsidRDefault="00342A2F" w:rsidP="005D7931"/>
                    <w:p w14:paraId="46401313" w14:textId="77777777" w:rsidR="00342A2F" w:rsidRDefault="00342A2F" w:rsidP="005D7931"/>
                    <w:p w14:paraId="2328A86E" w14:textId="77777777" w:rsidR="00342A2F" w:rsidRDefault="00342A2F" w:rsidP="005D7931"/>
                    <w:p w14:paraId="69D24658" w14:textId="77777777" w:rsidR="00342A2F" w:rsidRDefault="00342A2F" w:rsidP="005D7931"/>
                    <w:p w14:paraId="42E19BA0" w14:textId="77777777" w:rsidR="00342A2F" w:rsidRDefault="00342A2F" w:rsidP="005D7931"/>
                    <w:p w14:paraId="641C140D" w14:textId="77777777" w:rsidR="00342A2F" w:rsidRDefault="00342A2F" w:rsidP="005D7931"/>
                    <w:p w14:paraId="243A2924" w14:textId="77777777" w:rsidR="00342A2F" w:rsidRDefault="00342A2F" w:rsidP="005D7931"/>
                    <w:p w14:paraId="66490B90" w14:textId="77777777" w:rsidR="00342A2F" w:rsidRDefault="00342A2F" w:rsidP="005D7931"/>
                    <w:p w14:paraId="1B4D8A14" w14:textId="77777777" w:rsidR="00342A2F" w:rsidRDefault="00342A2F" w:rsidP="005D7931"/>
                    <w:p w14:paraId="08B6D0EC" w14:textId="77777777" w:rsidR="00342A2F" w:rsidRDefault="00342A2F" w:rsidP="005D7931"/>
                    <w:p w14:paraId="6879B54A" w14:textId="77777777" w:rsidR="00342A2F" w:rsidRDefault="00342A2F" w:rsidP="005D7931"/>
                    <w:p w14:paraId="202CC3A2" w14:textId="77777777" w:rsidR="00342A2F" w:rsidRDefault="00342A2F" w:rsidP="005D7931"/>
                    <w:p w14:paraId="7059D8F8" w14:textId="77777777" w:rsidR="00342A2F" w:rsidRDefault="00342A2F" w:rsidP="005D7931"/>
                    <w:p w14:paraId="41E587FF" w14:textId="77777777" w:rsidR="00342A2F" w:rsidRDefault="00342A2F" w:rsidP="005D7931"/>
                    <w:p w14:paraId="1D9F1CAD" w14:textId="77777777" w:rsidR="00342A2F" w:rsidRDefault="00342A2F" w:rsidP="005D7931"/>
                    <w:p w14:paraId="7C1BE6EB" w14:textId="77777777" w:rsidR="00342A2F" w:rsidRDefault="00342A2F" w:rsidP="005D7931"/>
                    <w:p w14:paraId="5576CFEA" w14:textId="77777777" w:rsidR="00342A2F" w:rsidRDefault="00342A2F" w:rsidP="005D7931"/>
                    <w:p w14:paraId="4A13184D" w14:textId="77777777" w:rsidR="00342A2F" w:rsidRDefault="00342A2F" w:rsidP="005D7931"/>
                    <w:p w14:paraId="59982913" w14:textId="77777777" w:rsidR="00342A2F" w:rsidRDefault="00342A2F" w:rsidP="005D7931"/>
                    <w:p w14:paraId="3D6C9558" w14:textId="77777777" w:rsidR="00342A2F" w:rsidRDefault="00342A2F" w:rsidP="005D7931"/>
                    <w:p w14:paraId="09AA29D6" w14:textId="77777777" w:rsidR="00342A2F" w:rsidRDefault="00342A2F" w:rsidP="005D7931"/>
                    <w:p w14:paraId="6013BA8D" w14:textId="77777777" w:rsidR="00342A2F" w:rsidRDefault="00342A2F" w:rsidP="005D7931"/>
                    <w:p w14:paraId="6FE89BD2" w14:textId="77777777" w:rsidR="00342A2F" w:rsidRDefault="00342A2F" w:rsidP="005D7931"/>
                    <w:p w14:paraId="49AEB702" w14:textId="77777777" w:rsidR="00342A2F" w:rsidRDefault="00342A2F" w:rsidP="005D7931"/>
                    <w:p w14:paraId="4EAF9AF9" w14:textId="77777777" w:rsidR="00342A2F" w:rsidRDefault="00342A2F" w:rsidP="005D7931"/>
                    <w:p w14:paraId="41D914BA" w14:textId="77777777" w:rsidR="00342A2F" w:rsidRDefault="00342A2F" w:rsidP="005D7931"/>
                    <w:p w14:paraId="3FFD0E58" w14:textId="77777777" w:rsidR="00342A2F" w:rsidRDefault="00342A2F" w:rsidP="005D7931"/>
                    <w:p w14:paraId="6A1C1996" w14:textId="77777777" w:rsidR="00342A2F" w:rsidRDefault="00342A2F" w:rsidP="005D7931"/>
                    <w:p w14:paraId="530E849B" w14:textId="77777777" w:rsidR="00342A2F" w:rsidRDefault="00342A2F" w:rsidP="005D7931"/>
                    <w:p w14:paraId="6F020479" w14:textId="77777777" w:rsidR="00342A2F" w:rsidRDefault="00342A2F" w:rsidP="005D7931"/>
                    <w:p w14:paraId="3B7291D0" w14:textId="77777777" w:rsidR="00342A2F" w:rsidRDefault="00342A2F" w:rsidP="005D7931"/>
                    <w:p w14:paraId="3550BC25" w14:textId="77777777" w:rsidR="00342A2F" w:rsidRDefault="00342A2F" w:rsidP="005D7931"/>
                    <w:p w14:paraId="754E9A46" w14:textId="77777777" w:rsidR="00342A2F" w:rsidRDefault="00342A2F" w:rsidP="005D7931"/>
                    <w:p w14:paraId="63817087" w14:textId="77777777" w:rsidR="00342A2F" w:rsidRDefault="00342A2F" w:rsidP="005D7931"/>
                    <w:p w14:paraId="77C6EA0B" w14:textId="77777777" w:rsidR="00342A2F" w:rsidRDefault="00342A2F" w:rsidP="005D7931"/>
                    <w:p w14:paraId="250DA3A1" w14:textId="77777777" w:rsidR="00342A2F" w:rsidRDefault="00342A2F" w:rsidP="005D7931"/>
                    <w:p w14:paraId="174B263E" w14:textId="77777777" w:rsidR="00342A2F" w:rsidRDefault="00342A2F" w:rsidP="005D7931"/>
                    <w:p w14:paraId="3906C854" w14:textId="77777777" w:rsidR="00342A2F" w:rsidRDefault="00342A2F" w:rsidP="005D7931"/>
                    <w:p w14:paraId="54401402" w14:textId="77777777" w:rsidR="00342A2F" w:rsidRDefault="00342A2F" w:rsidP="005D7931"/>
                    <w:p w14:paraId="394C743B" w14:textId="77777777" w:rsidR="00342A2F" w:rsidRDefault="00342A2F" w:rsidP="005D7931"/>
                    <w:p w14:paraId="4513DDAA" w14:textId="77777777" w:rsidR="00342A2F" w:rsidRDefault="00342A2F" w:rsidP="005D7931"/>
                    <w:p w14:paraId="262BA19E" w14:textId="77777777" w:rsidR="00342A2F" w:rsidRDefault="00342A2F" w:rsidP="005D7931"/>
                    <w:p w14:paraId="72E40296" w14:textId="77777777" w:rsidR="00342A2F" w:rsidRDefault="00342A2F" w:rsidP="005D7931"/>
                    <w:p w14:paraId="30442CAE" w14:textId="77777777" w:rsidR="00342A2F" w:rsidRDefault="00342A2F" w:rsidP="005D7931"/>
                    <w:p w14:paraId="4272D02D" w14:textId="77777777" w:rsidR="00342A2F" w:rsidRDefault="00342A2F" w:rsidP="005D7931"/>
                    <w:p w14:paraId="49A91455" w14:textId="77777777" w:rsidR="00342A2F" w:rsidRDefault="00342A2F" w:rsidP="005D7931"/>
                    <w:p w14:paraId="767DCD61" w14:textId="77777777" w:rsidR="00342A2F" w:rsidRDefault="00342A2F" w:rsidP="005D7931"/>
                    <w:p w14:paraId="533CED89" w14:textId="77777777" w:rsidR="00342A2F" w:rsidRDefault="00342A2F" w:rsidP="005D7931"/>
                    <w:p w14:paraId="63717ECD" w14:textId="77777777" w:rsidR="00342A2F" w:rsidRDefault="00342A2F" w:rsidP="005D7931"/>
                    <w:p w14:paraId="141A7D1B" w14:textId="77777777" w:rsidR="00342A2F" w:rsidRDefault="00342A2F" w:rsidP="005D7931"/>
                    <w:p w14:paraId="573E273C" w14:textId="77777777" w:rsidR="00342A2F" w:rsidRDefault="00342A2F" w:rsidP="005D7931"/>
                    <w:p w14:paraId="06740C01" w14:textId="77777777" w:rsidR="00342A2F" w:rsidRDefault="00342A2F" w:rsidP="005D7931"/>
                    <w:p w14:paraId="2CFD48B9" w14:textId="77777777" w:rsidR="00342A2F" w:rsidRDefault="00342A2F" w:rsidP="005D7931"/>
                    <w:p w14:paraId="0BDBAA31" w14:textId="77777777" w:rsidR="00342A2F" w:rsidRDefault="00342A2F" w:rsidP="005D7931"/>
                    <w:p w14:paraId="051CCA22" w14:textId="77777777" w:rsidR="00342A2F" w:rsidRDefault="00342A2F" w:rsidP="005D7931"/>
                    <w:p w14:paraId="3C8333E6" w14:textId="77777777" w:rsidR="00342A2F" w:rsidRDefault="00342A2F" w:rsidP="005D7931"/>
                    <w:p w14:paraId="106AC537" w14:textId="77777777" w:rsidR="00342A2F" w:rsidRDefault="00342A2F" w:rsidP="005D7931"/>
                    <w:p w14:paraId="6B1C8D78" w14:textId="77777777" w:rsidR="00342A2F" w:rsidRDefault="00342A2F" w:rsidP="005D7931"/>
                    <w:p w14:paraId="416C212A" w14:textId="77777777" w:rsidR="00342A2F" w:rsidRDefault="00342A2F" w:rsidP="005D7931"/>
                    <w:p w14:paraId="6C4129BD" w14:textId="77777777" w:rsidR="00342A2F" w:rsidRDefault="00342A2F" w:rsidP="005D7931"/>
                    <w:p w14:paraId="1AEB1D91" w14:textId="77777777" w:rsidR="00342A2F" w:rsidRDefault="00342A2F" w:rsidP="005D7931"/>
                    <w:p w14:paraId="48D9F85A" w14:textId="77777777" w:rsidR="00342A2F" w:rsidRDefault="00342A2F" w:rsidP="005D7931"/>
                    <w:p w14:paraId="6D1962C5" w14:textId="77777777" w:rsidR="00342A2F" w:rsidRDefault="00342A2F" w:rsidP="005D7931"/>
                    <w:p w14:paraId="01EF03C0" w14:textId="77777777" w:rsidR="00342A2F" w:rsidRDefault="00342A2F" w:rsidP="005D7931"/>
                    <w:p w14:paraId="496F8AAE" w14:textId="77777777" w:rsidR="00342A2F" w:rsidRDefault="00342A2F" w:rsidP="005D7931"/>
                    <w:p w14:paraId="57281C50" w14:textId="77777777" w:rsidR="00342A2F" w:rsidRDefault="00342A2F" w:rsidP="005D7931"/>
                    <w:p w14:paraId="38D31782" w14:textId="77777777" w:rsidR="00342A2F" w:rsidRDefault="00342A2F" w:rsidP="005D7931"/>
                    <w:p w14:paraId="1539A607" w14:textId="77777777" w:rsidR="00342A2F" w:rsidRDefault="00342A2F" w:rsidP="005D7931"/>
                    <w:p w14:paraId="5FA31F2D" w14:textId="77777777" w:rsidR="00342A2F" w:rsidRDefault="00342A2F" w:rsidP="005D7931"/>
                    <w:p w14:paraId="0FEFE9E0" w14:textId="77777777" w:rsidR="00342A2F" w:rsidRDefault="00342A2F" w:rsidP="005D7931"/>
                    <w:p w14:paraId="01EBF8C4" w14:textId="77777777" w:rsidR="00342A2F" w:rsidRDefault="00342A2F" w:rsidP="005D7931"/>
                    <w:p w14:paraId="54B32821" w14:textId="77777777" w:rsidR="00342A2F" w:rsidRDefault="00342A2F" w:rsidP="005D7931"/>
                    <w:p w14:paraId="78176B47" w14:textId="77777777" w:rsidR="00342A2F" w:rsidRDefault="00342A2F" w:rsidP="005D7931"/>
                    <w:p w14:paraId="357B8C36" w14:textId="77777777" w:rsidR="00342A2F" w:rsidRDefault="00342A2F" w:rsidP="005D7931"/>
                    <w:p w14:paraId="5FBED28D" w14:textId="77777777" w:rsidR="00342A2F" w:rsidRDefault="00342A2F" w:rsidP="005D7931"/>
                    <w:p w14:paraId="36A04A62" w14:textId="77777777" w:rsidR="00342A2F" w:rsidRDefault="00342A2F" w:rsidP="005D7931"/>
                    <w:p w14:paraId="3E525F4D" w14:textId="77777777" w:rsidR="00342A2F" w:rsidRDefault="00342A2F" w:rsidP="005D7931"/>
                    <w:p w14:paraId="791EF4AC" w14:textId="77777777" w:rsidR="00342A2F" w:rsidRDefault="00342A2F" w:rsidP="005D7931"/>
                    <w:p w14:paraId="339D534F" w14:textId="77777777" w:rsidR="00342A2F" w:rsidRDefault="00342A2F" w:rsidP="005D7931"/>
                    <w:p w14:paraId="3591DC09" w14:textId="77777777" w:rsidR="00342A2F" w:rsidRDefault="00342A2F" w:rsidP="005D7931"/>
                    <w:p w14:paraId="37B3130C" w14:textId="77777777" w:rsidR="00342A2F" w:rsidRDefault="00342A2F" w:rsidP="005D7931"/>
                    <w:p w14:paraId="6BEE7BAA" w14:textId="77777777" w:rsidR="00342A2F" w:rsidRDefault="00342A2F" w:rsidP="005D7931"/>
                    <w:p w14:paraId="370B0D76" w14:textId="77777777" w:rsidR="00342A2F" w:rsidRDefault="00342A2F" w:rsidP="005D7931"/>
                    <w:p w14:paraId="3E104681" w14:textId="77777777" w:rsidR="00342A2F" w:rsidRDefault="00342A2F" w:rsidP="005D7931"/>
                    <w:p w14:paraId="116D8627" w14:textId="77777777" w:rsidR="00342A2F" w:rsidRDefault="00342A2F" w:rsidP="005D7931"/>
                    <w:p w14:paraId="31C03DFE" w14:textId="77777777" w:rsidR="00342A2F" w:rsidRDefault="00342A2F" w:rsidP="005D7931"/>
                    <w:p w14:paraId="3716F91D" w14:textId="77777777" w:rsidR="00342A2F" w:rsidRDefault="00342A2F" w:rsidP="005D7931"/>
                    <w:p w14:paraId="075F9E16" w14:textId="77777777" w:rsidR="00342A2F" w:rsidRDefault="00342A2F" w:rsidP="005D7931"/>
                    <w:p w14:paraId="7A406F94" w14:textId="77777777" w:rsidR="00342A2F" w:rsidRDefault="00342A2F" w:rsidP="005D7931"/>
                    <w:p w14:paraId="15058CCF" w14:textId="77777777" w:rsidR="00342A2F" w:rsidRDefault="00342A2F" w:rsidP="005D7931"/>
                    <w:p w14:paraId="10F7A769" w14:textId="77777777" w:rsidR="00342A2F" w:rsidRDefault="00342A2F" w:rsidP="005D7931"/>
                    <w:p w14:paraId="07DE2231" w14:textId="77777777" w:rsidR="00342A2F" w:rsidRDefault="00342A2F" w:rsidP="005D7931"/>
                    <w:p w14:paraId="6FD26A5E" w14:textId="77777777" w:rsidR="00342A2F" w:rsidRDefault="00342A2F" w:rsidP="005D7931"/>
                    <w:p w14:paraId="76479DAB" w14:textId="77777777" w:rsidR="00342A2F" w:rsidRDefault="00342A2F" w:rsidP="005D7931"/>
                    <w:p w14:paraId="34789D56" w14:textId="77777777" w:rsidR="00342A2F" w:rsidRDefault="00342A2F" w:rsidP="005D7931"/>
                    <w:p w14:paraId="1238BB98" w14:textId="77777777" w:rsidR="00342A2F" w:rsidRDefault="00342A2F" w:rsidP="005D7931"/>
                    <w:p w14:paraId="25817769" w14:textId="77777777" w:rsidR="00342A2F" w:rsidRDefault="00342A2F" w:rsidP="005D7931"/>
                    <w:p w14:paraId="72CEABAB" w14:textId="77777777" w:rsidR="00342A2F" w:rsidRDefault="00342A2F" w:rsidP="005D7931"/>
                    <w:p w14:paraId="7D9CA59F" w14:textId="77777777" w:rsidR="00342A2F" w:rsidRDefault="00342A2F" w:rsidP="005D7931"/>
                    <w:p w14:paraId="7D8AB12E" w14:textId="77777777" w:rsidR="00342A2F" w:rsidRDefault="00342A2F" w:rsidP="005D7931"/>
                    <w:p w14:paraId="4CBC2B9E" w14:textId="77777777" w:rsidR="00342A2F" w:rsidRDefault="00342A2F" w:rsidP="005D7931"/>
                    <w:p w14:paraId="69E23A9E" w14:textId="77777777" w:rsidR="00342A2F" w:rsidRDefault="00342A2F" w:rsidP="005D7931"/>
                    <w:p w14:paraId="26EFA0A8" w14:textId="77777777" w:rsidR="00342A2F" w:rsidRDefault="00342A2F" w:rsidP="005D7931"/>
                    <w:p w14:paraId="51F31E07" w14:textId="77777777" w:rsidR="00342A2F" w:rsidRDefault="00342A2F" w:rsidP="005D7931"/>
                    <w:p w14:paraId="76D3D9F1" w14:textId="77777777" w:rsidR="00342A2F" w:rsidRDefault="00342A2F" w:rsidP="005D7931"/>
                    <w:p w14:paraId="385CE5DE" w14:textId="77777777" w:rsidR="00342A2F" w:rsidRDefault="00342A2F" w:rsidP="005D7931"/>
                    <w:p w14:paraId="5EEB3E1A" w14:textId="77777777" w:rsidR="00342A2F" w:rsidRDefault="00342A2F" w:rsidP="005D7931"/>
                    <w:p w14:paraId="01BA5E17" w14:textId="77777777" w:rsidR="00342A2F" w:rsidRDefault="00342A2F" w:rsidP="005D7931"/>
                    <w:p w14:paraId="65B84862" w14:textId="77777777" w:rsidR="00342A2F" w:rsidRDefault="00342A2F" w:rsidP="005D7931"/>
                    <w:p w14:paraId="69BDC200" w14:textId="77777777" w:rsidR="00342A2F" w:rsidRDefault="00342A2F" w:rsidP="005D7931"/>
                    <w:p w14:paraId="2FC86825" w14:textId="77777777" w:rsidR="00342A2F" w:rsidRDefault="00342A2F" w:rsidP="005D7931"/>
                    <w:p w14:paraId="36502DBB" w14:textId="77777777" w:rsidR="00342A2F" w:rsidRDefault="00342A2F" w:rsidP="005D7931"/>
                    <w:p w14:paraId="3CF7340D" w14:textId="77777777" w:rsidR="00342A2F" w:rsidRDefault="00342A2F" w:rsidP="005D7931"/>
                    <w:p w14:paraId="7294BDBF" w14:textId="77777777" w:rsidR="00342A2F" w:rsidRDefault="00342A2F" w:rsidP="005D7931"/>
                    <w:p w14:paraId="4F403F39" w14:textId="77777777" w:rsidR="00342A2F" w:rsidRDefault="00342A2F" w:rsidP="005D7931"/>
                    <w:p w14:paraId="6EC64AD7" w14:textId="77777777" w:rsidR="00342A2F" w:rsidRDefault="00342A2F" w:rsidP="005D7931"/>
                    <w:p w14:paraId="483211D7" w14:textId="77777777" w:rsidR="00342A2F" w:rsidRDefault="00342A2F" w:rsidP="005D7931"/>
                    <w:p w14:paraId="43E34923" w14:textId="77777777" w:rsidR="00342A2F" w:rsidRDefault="00342A2F" w:rsidP="005D7931"/>
                    <w:p w14:paraId="01798A00" w14:textId="77777777" w:rsidR="00342A2F" w:rsidRDefault="00342A2F" w:rsidP="005D7931"/>
                    <w:p w14:paraId="2EAFE403" w14:textId="77777777" w:rsidR="00342A2F" w:rsidRDefault="00342A2F" w:rsidP="005D7931"/>
                    <w:p w14:paraId="2CCB21E8" w14:textId="77777777" w:rsidR="00342A2F" w:rsidRDefault="00342A2F" w:rsidP="005D7931"/>
                    <w:p w14:paraId="07E085F5" w14:textId="77777777" w:rsidR="00342A2F" w:rsidRDefault="00342A2F" w:rsidP="005D7931"/>
                    <w:p w14:paraId="4B7FBA78" w14:textId="77777777" w:rsidR="00342A2F" w:rsidRDefault="00342A2F" w:rsidP="005D7931"/>
                    <w:p w14:paraId="7E216119" w14:textId="77777777" w:rsidR="00342A2F" w:rsidRDefault="00342A2F" w:rsidP="005D7931"/>
                    <w:p w14:paraId="6196F9F6" w14:textId="77777777" w:rsidR="00342A2F" w:rsidRDefault="00342A2F" w:rsidP="005D7931"/>
                    <w:p w14:paraId="78003233" w14:textId="77777777" w:rsidR="00342A2F" w:rsidRDefault="00342A2F" w:rsidP="005D7931"/>
                    <w:p w14:paraId="3A92B495" w14:textId="77777777" w:rsidR="00342A2F" w:rsidRDefault="00342A2F" w:rsidP="005D7931"/>
                    <w:p w14:paraId="29267AE4" w14:textId="77777777" w:rsidR="00342A2F" w:rsidRDefault="00342A2F" w:rsidP="005D7931"/>
                    <w:p w14:paraId="44455099" w14:textId="77777777" w:rsidR="00342A2F" w:rsidRDefault="00342A2F" w:rsidP="005D7931"/>
                    <w:p w14:paraId="3231DA45" w14:textId="77777777" w:rsidR="00342A2F" w:rsidRDefault="00342A2F" w:rsidP="005D7931"/>
                    <w:p w14:paraId="3D8F56FE" w14:textId="77777777" w:rsidR="00342A2F" w:rsidRDefault="00342A2F" w:rsidP="005D7931"/>
                    <w:p w14:paraId="3F092484" w14:textId="77777777" w:rsidR="00342A2F" w:rsidRDefault="00342A2F" w:rsidP="005D7931"/>
                    <w:p w14:paraId="5CCAB86A" w14:textId="77777777" w:rsidR="00342A2F" w:rsidRDefault="00342A2F" w:rsidP="005D7931"/>
                    <w:p w14:paraId="681199E4" w14:textId="77777777" w:rsidR="00342A2F" w:rsidRDefault="00342A2F" w:rsidP="005D7931"/>
                    <w:p w14:paraId="0649A270" w14:textId="77777777" w:rsidR="00342A2F" w:rsidRDefault="00342A2F" w:rsidP="005D7931"/>
                    <w:p w14:paraId="51E957A9" w14:textId="77777777" w:rsidR="00342A2F" w:rsidRDefault="00342A2F" w:rsidP="005D7931"/>
                    <w:p w14:paraId="7FD4D857" w14:textId="77777777" w:rsidR="00342A2F" w:rsidRDefault="00342A2F" w:rsidP="005D7931"/>
                    <w:p w14:paraId="237C7BAA" w14:textId="77777777" w:rsidR="00342A2F" w:rsidRDefault="00342A2F" w:rsidP="005D7931"/>
                    <w:p w14:paraId="79A0FE8C" w14:textId="77777777" w:rsidR="00342A2F" w:rsidRDefault="00342A2F" w:rsidP="005D7931"/>
                    <w:p w14:paraId="3052403D" w14:textId="77777777" w:rsidR="00342A2F" w:rsidRDefault="00342A2F" w:rsidP="005D7931"/>
                    <w:p w14:paraId="5E7735E8" w14:textId="77777777" w:rsidR="00342A2F" w:rsidRDefault="00342A2F" w:rsidP="005D7931"/>
                    <w:p w14:paraId="1E5BE5A4" w14:textId="77777777" w:rsidR="00342A2F" w:rsidRDefault="00342A2F" w:rsidP="005D7931"/>
                    <w:p w14:paraId="46858EAF" w14:textId="77777777" w:rsidR="00342A2F" w:rsidRDefault="00342A2F" w:rsidP="005D7931"/>
                    <w:p w14:paraId="0CBF9BB4" w14:textId="77777777" w:rsidR="00342A2F" w:rsidRDefault="00342A2F" w:rsidP="005D7931"/>
                    <w:p w14:paraId="2DC510D9" w14:textId="77777777" w:rsidR="00342A2F" w:rsidRDefault="00342A2F" w:rsidP="005D7931"/>
                    <w:p w14:paraId="7C24211B" w14:textId="77777777" w:rsidR="00342A2F" w:rsidRDefault="00342A2F" w:rsidP="005D7931"/>
                    <w:p w14:paraId="11170591" w14:textId="77777777" w:rsidR="00342A2F" w:rsidRDefault="00342A2F" w:rsidP="005D7931"/>
                    <w:p w14:paraId="3B3D4FC9" w14:textId="77777777" w:rsidR="00342A2F" w:rsidRDefault="00342A2F" w:rsidP="005D7931"/>
                    <w:p w14:paraId="3A2AB021" w14:textId="77777777" w:rsidR="00342A2F" w:rsidRDefault="00342A2F" w:rsidP="005D7931"/>
                    <w:p w14:paraId="12B3C13A" w14:textId="77777777" w:rsidR="00342A2F" w:rsidRDefault="00342A2F" w:rsidP="005D7931"/>
                    <w:p w14:paraId="15087C61" w14:textId="77777777" w:rsidR="00342A2F" w:rsidRDefault="00342A2F" w:rsidP="005D7931"/>
                    <w:p w14:paraId="01985275" w14:textId="77777777" w:rsidR="00342A2F" w:rsidRDefault="00342A2F" w:rsidP="005D7931"/>
                    <w:p w14:paraId="4BA01557" w14:textId="77777777" w:rsidR="00342A2F" w:rsidRDefault="00342A2F" w:rsidP="005D7931"/>
                    <w:p w14:paraId="575F8558" w14:textId="77777777" w:rsidR="00342A2F" w:rsidRDefault="00342A2F" w:rsidP="005D7931"/>
                    <w:p w14:paraId="068B6500" w14:textId="77777777" w:rsidR="00342A2F" w:rsidRDefault="00342A2F" w:rsidP="005D7931"/>
                    <w:p w14:paraId="2CAE7749" w14:textId="77777777" w:rsidR="00342A2F" w:rsidRDefault="00342A2F" w:rsidP="005D7931"/>
                    <w:p w14:paraId="3C22ED88" w14:textId="77777777" w:rsidR="00342A2F" w:rsidRDefault="00342A2F" w:rsidP="005D7931"/>
                    <w:p w14:paraId="22FF5539" w14:textId="77777777" w:rsidR="00342A2F" w:rsidRDefault="00342A2F" w:rsidP="005D7931"/>
                    <w:p w14:paraId="387524E1" w14:textId="77777777" w:rsidR="00342A2F" w:rsidRDefault="00342A2F" w:rsidP="005D7931"/>
                    <w:p w14:paraId="011495EC" w14:textId="77777777" w:rsidR="00342A2F" w:rsidRDefault="00342A2F" w:rsidP="005D7931"/>
                    <w:p w14:paraId="0DC82B78" w14:textId="77777777" w:rsidR="00342A2F" w:rsidRDefault="00342A2F" w:rsidP="005D7931"/>
                    <w:p w14:paraId="53385EEE" w14:textId="77777777" w:rsidR="00342A2F" w:rsidRDefault="00342A2F" w:rsidP="005D7931"/>
                    <w:p w14:paraId="349EA89D" w14:textId="77777777" w:rsidR="00342A2F" w:rsidRDefault="00342A2F" w:rsidP="005D7931"/>
                    <w:p w14:paraId="45B77097" w14:textId="77777777" w:rsidR="00342A2F" w:rsidRDefault="00342A2F" w:rsidP="005D7931"/>
                    <w:p w14:paraId="29673DBA" w14:textId="77777777" w:rsidR="00342A2F" w:rsidRDefault="00342A2F" w:rsidP="005D7931"/>
                    <w:p w14:paraId="78B7DF7C" w14:textId="77777777" w:rsidR="00342A2F" w:rsidRDefault="00342A2F" w:rsidP="005D7931"/>
                    <w:p w14:paraId="41058CDC" w14:textId="77777777" w:rsidR="00342A2F" w:rsidRDefault="00342A2F" w:rsidP="005D7931"/>
                    <w:p w14:paraId="0CF9B4A8" w14:textId="77777777" w:rsidR="00342A2F" w:rsidRDefault="00342A2F" w:rsidP="005D7931"/>
                    <w:p w14:paraId="6294579D" w14:textId="77777777" w:rsidR="00342A2F" w:rsidRDefault="00342A2F" w:rsidP="005D7931"/>
                    <w:p w14:paraId="6FF1FFEB" w14:textId="77777777" w:rsidR="00342A2F" w:rsidRDefault="00342A2F" w:rsidP="005D7931"/>
                    <w:p w14:paraId="31F3CB10" w14:textId="77777777" w:rsidR="00342A2F" w:rsidRDefault="00342A2F" w:rsidP="005D7931"/>
                    <w:p w14:paraId="70C205D8" w14:textId="77777777" w:rsidR="00342A2F" w:rsidRDefault="00342A2F" w:rsidP="005D7931"/>
                    <w:p w14:paraId="5E6711EC" w14:textId="77777777" w:rsidR="00342A2F" w:rsidRDefault="00342A2F" w:rsidP="005D7931"/>
                    <w:p w14:paraId="33277EA6" w14:textId="77777777" w:rsidR="00342A2F" w:rsidRDefault="00342A2F" w:rsidP="005D7931"/>
                    <w:p w14:paraId="0D328012" w14:textId="77777777" w:rsidR="00342A2F" w:rsidRDefault="00342A2F" w:rsidP="005D7931"/>
                    <w:p w14:paraId="6567FD3E" w14:textId="77777777" w:rsidR="00342A2F" w:rsidRDefault="00342A2F" w:rsidP="005D7931"/>
                    <w:p w14:paraId="616B1108" w14:textId="77777777" w:rsidR="00342A2F" w:rsidRDefault="00342A2F" w:rsidP="005D7931"/>
                    <w:p w14:paraId="6379541E" w14:textId="77777777" w:rsidR="00342A2F" w:rsidRDefault="00342A2F" w:rsidP="005D7931"/>
                    <w:p w14:paraId="409CF889" w14:textId="77777777" w:rsidR="00342A2F" w:rsidRDefault="00342A2F" w:rsidP="005D7931"/>
                    <w:p w14:paraId="60F7805A" w14:textId="77777777" w:rsidR="00342A2F" w:rsidRDefault="00342A2F" w:rsidP="005D7931"/>
                    <w:p w14:paraId="1203DBB5" w14:textId="77777777" w:rsidR="00342A2F" w:rsidRDefault="00342A2F" w:rsidP="005D7931"/>
                    <w:p w14:paraId="39106E85" w14:textId="77777777" w:rsidR="00342A2F" w:rsidRDefault="00342A2F" w:rsidP="005D7931"/>
                    <w:p w14:paraId="466CADE5" w14:textId="77777777" w:rsidR="00342A2F" w:rsidRDefault="00342A2F" w:rsidP="005D7931"/>
                    <w:p w14:paraId="52581244" w14:textId="77777777" w:rsidR="00342A2F" w:rsidRDefault="00342A2F" w:rsidP="005D7931"/>
                    <w:p w14:paraId="17C1A002" w14:textId="77777777" w:rsidR="00342A2F" w:rsidRDefault="00342A2F" w:rsidP="005D7931"/>
                    <w:p w14:paraId="7A243661" w14:textId="77777777" w:rsidR="00342A2F" w:rsidRDefault="00342A2F" w:rsidP="005D7931"/>
                    <w:p w14:paraId="5A471648" w14:textId="77777777" w:rsidR="00342A2F" w:rsidRDefault="00342A2F" w:rsidP="005D7931"/>
                    <w:p w14:paraId="742EA97C" w14:textId="77777777" w:rsidR="00342A2F" w:rsidRDefault="00342A2F" w:rsidP="005D7931"/>
                    <w:p w14:paraId="3D28F860" w14:textId="77777777" w:rsidR="00342A2F" w:rsidRDefault="00342A2F" w:rsidP="005D7931"/>
                    <w:p w14:paraId="67CD5E4E" w14:textId="77777777" w:rsidR="00342A2F" w:rsidRDefault="00342A2F" w:rsidP="005D7931"/>
                    <w:p w14:paraId="4CA7B199" w14:textId="77777777" w:rsidR="00342A2F" w:rsidRDefault="00342A2F" w:rsidP="005D7931"/>
                    <w:p w14:paraId="58551D90" w14:textId="77777777" w:rsidR="00342A2F" w:rsidRDefault="00342A2F" w:rsidP="005D7931"/>
                    <w:p w14:paraId="545BF521" w14:textId="77777777" w:rsidR="00342A2F" w:rsidRDefault="00342A2F" w:rsidP="005D7931"/>
                    <w:p w14:paraId="66D7C854" w14:textId="77777777" w:rsidR="00342A2F" w:rsidRDefault="00342A2F" w:rsidP="005D7931"/>
                    <w:p w14:paraId="7F2D3A72" w14:textId="77777777" w:rsidR="00342A2F" w:rsidRDefault="00342A2F" w:rsidP="005D7931"/>
                    <w:p w14:paraId="052811E4" w14:textId="77777777" w:rsidR="00342A2F" w:rsidRDefault="00342A2F" w:rsidP="005D7931"/>
                    <w:p w14:paraId="6D430FA6" w14:textId="77777777" w:rsidR="00342A2F" w:rsidRDefault="00342A2F" w:rsidP="005D7931"/>
                    <w:p w14:paraId="40BC3982" w14:textId="77777777" w:rsidR="00342A2F" w:rsidRDefault="00342A2F" w:rsidP="005D7931"/>
                    <w:p w14:paraId="0FF700C7" w14:textId="77777777" w:rsidR="00342A2F" w:rsidRDefault="00342A2F" w:rsidP="005D7931"/>
                    <w:p w14:paraId="11E58FE3" w14:textId="77777777" w:rsidR="00342A2F" w:rsidRDefault="00342A2F" w:rsidP="005D7931"/>
                    <w:p w14:paraId="2ECDB6C8" w14:textId="77777777" w:rsidR="00342A2F" w:rsidRDefault="00342A2F" w:rsidP="005D7931"/>
                    <w:p w14:paraId="24E9DCCB" w14:textId="77777777" w:rsidR="00342A2F" w:rsidRDefault="00342A2F" w:rsidP="005D7931"/>
                    <w:p w14:paraId="3AC80BD2" w14:textId="77777777" w:rsidR="00342A2F" w:rsidRDefault="00342A2F" w:rsidP="005D7931"/>
                    <w:p w14:paraId="277A5A59" w14:textId="77777777" w:rsidR="00342A2F" w:rsidRDefault="00342A2F" w:rsidP="005D7931"/>
                    <w:p w14:paraId="1BE8C0C1" w14:textId="77777777" w:rsidR="00342A2F" w:rsidRDefault="00342A2F" w:rsidP="005D7931"/>
                    <w:p w14:paraId="4B377D56" w14:textId="77777777" w:rsidR="00342A2F" w:rsidRDefault="00342A2F" w:rsidP="005D7931"/>
                    <w:p w14:paraId="2AD02230" w14:textId="77777777" w:rsidR="00342A2F" w:rsidRDefault="00342A2F" w:rsidP="005D7931"/>
                    <w:p w14:paraId="0DBC4C07" w14:textId="77777777" w:rsidR="00342A2F" w:rsidRDefault="00342A2F" w:rsidP="005D7931"/>
                    <w:p w14:paraId="0BBD720D" w14:textId="77777777" w:rsidR="00342A2F" w:rsidRDefault="00342A2F" w:rsidP="005D7931"/>
                    <w:p w14:paraId="7DCD1777" w14:textId="77777777" w:rsidR="00342A2F" w:rsidRDefault="00342A2F" w:rsidP="005D7931"/>
                    <w:p w14:paraId="400A19A8" w14:textId="77777777" w:rsidR="00342A2F" w:rsidRDefault="00342A2F" w:rsidP="005D7931"/>
                    <w:p w14:paraId="5E870B62" w14:textId="77777777" w:rsidR="00342A2F" w:rsidRDefault="00342A2F" w:rsidP="005D7931"/>
                    <w:p w14:paraId="7DCCA822" w14:textId="77777777" w:rsidR="00342A2F" w:rsidRDefault="00342A2F" w:rsidP="005D7931"/>
                    <w:p w14:paraId="2F5B1205" w14:textId="77777777" w:rsidR="00342A2F" w:rsidRDefault="00342A2F" w:rsidP="005D7931"/>
                    <w:p w14:paraId="53CF126C" w14:textId="77777777" w:rsidR="00342A2F" w:rsidRDefault="00342A2F" w:rsidP="005D7931"/>
                    <w:p w14:paraId="4A029373" w14:textId="77777777" w:rsidR="00342A2F" w:rsidRDefault="00342A2F" w:rsidP="005D7931"/>
                    <w:p w14:paraId="5FDF70ED" w14:textId="77777777" w:rsidR="00342A2F" w:rsidRDefault="00342A2F" w:rsidP="005D7931"/>
                    <w:p w14:paraId="19FC1F3F" w14:textId="77777777" w:rsidR="00342A2F" w:rsidRDefault="00342A2F" w:rsidP="005D7931"/>
                    <w:p w14:paraId="784783FB" w14:textId="77777777" w:rsidR="00342A2F" w:rsidRDefault="00342A2F" w:rsidP="005D7931"/>
                    <w:p w14:paraId="6A9F3B0D" w14:textId="77777777" w:rsidR="00342A2F" w:rsidRDefault="00342A2F" w:rsidP="005D7931"/>
                    <w:p w14:paraId="79A96020" w14:textId="77777777" w:rsidR="00342A2F" w:rsidRDefault="00342A2F" w:rsidP="005D7931"/>
                    <w:p w14:paraId="71D995DF" w14:textId="77777777" w:rsidR="00342A2F" w:rsidRDefault="00342A2F" w:rsidP="005D7931"/>
                    <w:p w14:paraId="43577BBB" w14:textId="77777777" w:rsidR="00342A2F" w:rsidRDefault="00342A2F" w:rsidP="005D7931"/>
                    <w:p w14:paraId="0E32882F" w14:textId="77777777" w:rsidR="00342A2F" w:rsidRDefault="00342A2F" w:rsidP="005D7931"/>
                    <w:p w14:paraId="439F1EFB" w14:textId="77777777" w:rsidR="00342A2F" w:rsidRDefault="00342A2F" w:rsidP="005D7931"/>
                    <w:p w14:paraId="4A746DF5" w14:textId="77777777" w:rsidR="00342A2F" w:rsidRDefault="00342A2F" w:rsidP="005D7931"/>
                    <w:p w14:paraId="6FAB239F" w14:textId="77777777" w:rsidR="00342A2F" w:rsidRDefault="00342A2F" w:rsidP="005D7931"/>
                    <w:p w14:paraId="13827FE1" w14:textId="77777777" w:rsidR="00342A2F" w:rsidRDefault="00342A2F" w:rsidP="005D7931"/>
                    <w:p w14:paraId="10708A9F" w14:textId="77777777" w:rsidR="00342A2F" w:rsidRDefault="00342A2F" w:rsidP="005D7931"/>
                    <w:p w14:paraId="4882ABDC" w14:textId="77777777" w:rsidR="00342A2F" w:rsidRDefault="00342A2F" w:rsidP="005D7931"/>
                    <w:p w14:paraId="5807F64E" w14:textId="77777777" w:rsidR="00342A2F" w:rsidRDefault="00342A2F" w:rsidP="005D7931"/>
                    <w:p w14:paraId="4480F0F1" w14:textId="77777777" w:rsidR="00342A2F" w:rsidRDefault="00342A2F" w:rsidP="005D7931"/>
                    <w:p w14:paraId="21A828E4" w14:textId="77777777" w:rsidR="00342A2F" w:rsidRDefault="00342A2F" w:rsidP="005D7931"/>
                    <w:p w14:paraId="4B35766A" w14:textId="77777777" w:rsidR="00342A2F" w:rsidRDefault="00342A2F" w:rsidP="005D7931"/>
                    <w:p w14:paraId="5D0C9434" w14:textId="77777777" w:rsidR="00342A2F" w:rsidRDefault="00342A2F" w:rsidP="005D7931"/>
                    <w:p w14:paraId="469E649C" w14:textId="77777777" w:rsidR="00342A2F" w:rsidRDefault="00342A2F" w:rsidP="005D7931"/>
                    <w:p w14:paraId="458686B8" w14:textId="77777777" w:rsidR="00342A2F" w:rsidRDefault="00342A2F" w:rsidP="005D7931"/>
                    <w:p w14:paraId="54EB16B6" w14:textId="77777777" w:rsidR="00342A2F" w:rsidRDefault="00342A2F" w:rsidP="005D7931"/>
                    <w:p w14:paraId="59D32419" w14:textId="77777777" w:rsidR="00342A2F" w:rsidRDefault="00342A2F" w:rsidP="005D7931"/>
                    <w:p w14:paraId="141CC713" w14:textId="77777777" w:rsidR="00342A2F" w:rsidRDefault="00342A2F" w:rsidP="005D7931"/>
                    <w:p w14:paraId="2F0DDE46" w14:textId="77777777" w:rsidR="00342A2F" w:rsidRDefault="00342A2F" w:rsidP="005D7931"/>
                    <w:p w14:paraId="4214EA03" w14:textId="77777777" w:rsidR="00342A2F" w:rsidRDefault="00342A2F" w:rsidP="005D7931"/>
                    <w:p w14:paraId="376252FA" w14:textId="77777777" w:rsidR="00342A2F" w:rsidRDefault="00342A2F" w:rsidP="005D7931"/>
                    <w:p w14:paraId="52160B26" w14:textId="77777777" w:rsidR="00342A2F" w:rsidRDefault="00342A2F" w:rsidP="005D7931"/>
                    <w:p w14:paraId="32B691D7" w14:textId="77777777" w:rsidR="00342A2F" w:rsidRDefault="00342A2F" w:rsidP="005D7931"/>
                    <w:p w14:paraId="2105A133" w14:textId="77777777" w:rsidR="00342A2F" w:rsidRDefault="00342A2F" w:rsidP="005D7931"/>
                    <w:p w14:paraId="7005EEED" w14:textId="77777777" w:rsidR="00342A2F" w:rsidRDefault="00342A2F" w:rsidP="005D7931"/>
                    <w:p w14:paraId="2EABEC4A" w14:textId="77777777" w:rsidR="00342A2F" w:rsidRDefault="00342A2F" w:rsidP="005D7931"/>
                    <w:p w14:paraId="1494A5D5" w14:textId="77777777" w:rsidR="00342A2F" w:rsidRDefault="00342A2F" w:rsidP="005D7931"/>
                    <w:p w14:paraId="25AA92C7" w14:textId="77777777" w:rsidR="00342A2F" w:rsidRDefault="00342A2F" w:rsidP="005D7931"/>
                    <w:p w14:paraId="1BCDB130" w14:textId="77777777" w:rsidR="00342A2F" w:rsidRDefault="00342A2F" w:rsidP="005D7931"/>
                    <w:p w14:paraId="3D13508F" w14:textId="77777777" w:rsidR="00342A2F" w:rsidRDefault="00342A2F" w:rsidP="005D7931"/>
                    <w:p w14:paraId="29065AC9" w14:textId="77777777" w:rsidR="00342A2F" w:rsidRDefault="00342A2F" w:rsidP="005D7931"/>
                    <w:p w14:paraId="73D5ACE1" w14:textId="77777777" w:rsidR="00342A2F" w:rsidRDefault="00342A2F" w:rsidP="005D7931"/>
                    <w:p w14:paraId="6756281A" w14:textId="77777777" w:rsidR="00342A2F" w:rsidRDefault="00342A2F" w:rsidP="005D7931"/>
                    <w:p w14:paraId="6F4D4ABA" w14:textId="77777777" w:rsidR="00342A2F" w:rsidRDefault="00342A2F" w:rsidP="005D7931"/>
                    <w:p w14:paraId="0338C73F" w14:textId="77777777" w:rsidR="00342A2F" w:rsidRDefault="00342A2F" w:rsidP="005D7931"/>
                    <w:p w14:paraId="34407129" w14:textId="77777777" w:rsidR="00342A2F" w:rsidRDefault="00342A2F" w:rsidP="005D7931"/>
                    <w:p w14:paraId="2742115B" w14:textId="77777777" w:rsidR="00342A2F" w:rsidRDefault="00342A2F" w:rsidP="005D7931"/>
                    <w:p w14:paraId="2CA0AA46" w14:textId="77777777" w:rsidR="00342A2F" w:rsidRDefault="00342A2F" w:rsidP="005D7931"/>
                    <w:p w14:paraId="2AB10D95" w14:textId="77777777" w:rsidR="00342A2F" w:rsidRDefault="00342A2F" w:rsidP="005D7931"/>
                    <w:p w14:paraId="6562D1E9" w14:textId="77777777" w:rsidR="00342A2F" w:rsidRDefault="00342A2F" w:rsidP="005D7931"/>
                    <w:p w14:paraId="1B1BCE1C" w14:textId="77777777" w:rsidR="00342A2F" w:rsidRDefault="00342A2F" w:rsidP="005D7931"/>
                    <w:p w14:paraId="14BEC252" w14:textId="77777777" w:rsidR="00342A2F" w:rsidRDefault="00342A2F" w:rsidP="005D7931"/>
                    <w:p w14:paraId="75317577" w14:textId="77777777" w:rsidR="00342A2F" w:rsidRDefault="00342A2F" w:rsidP="005D7931"/>
                    <w:p w14:paraId="0574407C" w14:textId="77777777" w:rsidR="00342A2F" w:rsidRDefault="00342A2F" w:rsidP="005D7931"/>
                    <w:p w14:paraId="57DA780A" w14:textId="77777777" w:rsidR="00342A2F" w:rsidRDefault="00342A2F" w:rsidP="005D7931"/>
                    <w:p w14:paraId="733BEACD" w14:textId="77777777" w:rsidR="00342A2F" w:rsidRDefault="00342A2F" w:rsidP="005D7931"/>
                    <w:p w14:paraId="5CABAC23" w14:textId="77777777" w:rsidR="00342A2F" w:rsidRDefault="00342A2F" w:rsidP="005D7931"/>
                    <w:p w14:paraId="40F7A9AF" w14:textId="77777777" w:rsidR="00342A2F" w:rsidRDefault="00342A2F" w:rsidP="005D7931"/>
                    <w:p w14:paraId="783578C9" w14:textId="77777777" w:rsidR="00342A2F" w:rsidRDefault="00342A2F" w:rsidP="005D7931"/>
                    <w:p w14:paraId="3667AB89" w14:textId="77777777" w:rsidR="00342A2F" w:rsidRDefault="00342A2F" w:rsidP="005D7931"/>
                    <w:p w14:paraId="422C6BA1" w14:textId="77777777" w:rsidR="00342A2F" w:rsidRDefault="00342A2F" w:rsidP="005D7931"/>
                    <w:p w14:paraId="3D29D68E" w14:textId="77777777" w:rsidR="00342A2F" w:rsidRDefault="00342A2F" w:rsidP="005D7931"/>
                    <w:p w14:paraId="0918E1FA" w14:textId="77777777" w:rsidR="00342A2F" w:rsidRDefault="00342A2F" w:rsidP="005D7931"/>
                    <w:p w14:paraId="1AA1E5E0" w14:textId="77777777" w:rsidR="00342A2F" w:rsidRDefault="00342A2F" w:rsidP="005D7931"/>
                    <w:p w14:paraId="4FFC82BD" w14:textId="77777777" w:rsidR="00342A2F" w:rsidRDefault="00342A2F" w:rsidP="005D7931"/>
                    <w:p w14:paraId="253067A0" w14:textId="77777777" w:rsidR="00342A2F" w:rsidRDefault="00342A2F" w:rsidP="005D7931"/>
                    <w:p w14:paraId="4D042C3B" w14:textId="77777777" w:rsidR="00342A2F" w:rsidRDefault="00342A2F" w:rsidP="005D7931"/>
                    <w:p w14:paraId="3421BBBC" w14:textId="77777777" w:rsidR="00342A2F" w:rsidRDefault="00342A2F" w:rsidP="005D7931"/>
                    <w:p w14:paraId="0D2BEF25" w14:textId="77777777" w:rsidR="00342A2F" w:rsidRDefault="00342A2F" w:rsidP="005D7931"/>
                    <w:p w14:paraId="69821BBB" w14:textId="77777777" w:rsidR="00342A2F" w:rsidRDefault="00342A2F" w:rsidP="005D7931"/>
                    <w:p w14:paraId="3F6EC51A" w14:textId="77777777" w:rsidR="00342A2F" w:rsidRDefault="00342A2F" w:rsidP="005D7931"/>
                    <w:p w14:paraId="178C4D11" w14:textId="77777777" w:rsidR="00342A2F" w:rsidRDefault="00342A2F" w:rsidP="005D7931"/>
                    <w:p w14:paraId="7C7537C0" w14:textId="77777777" w:rsidR="00342A2F" w:rsidRDefault="00342A2F" w:rsidP="005D7931"/>
                    <w:p w14:paraId="37E8B1E4" w14:textId="77777777" w:rsidR="00342A2F" w:rsidRDefault="00342A2F" w:rsidP="005D7931"/>
                    <w:p w14:paraId="74FD5C74" w14:textId="77777777" w:rsidR="00342A2F" w:rsidRDefault="00342A2F" w:rsidP="005D7931"/>
                    <w:p w14:paraId="36D0CC2C" w14:textId="77777777" w:rsidR="00342A2F" w:rsidRDefault="00342A2F" w:rsidP="005D7931"/>
                    <w:p w14:paraId="03357B8C" w14:textId="77777777" w:rsidR="00342A2F" w:rsidRDefault="00342A2F" w:rsidP="005D7931"/>
                    <w:p w14:paraId="35D148E1" w14:textId="77777777" w:rsidR="00342A2F" w:rsidRDefault="00342A2F" w:rsidP="005D7931"/>
                    <w:p w14:paraId="38E5C139" w14:textId="77777777" w:rsidR="00342A2F" w:rsidRDefault="00342A2F" w:rsidP="005D7931"/>
                    <w:p w14:paraId="61327E3F" w14:textId="77777777" w:rsidR="00342A2F" w:rsidRDefault="00342A2F" w:rsidP="005D7931"/>
                    <w:p w14:paraId="69222F38" w14:textId="77777777" w:rsidR="00342A2F" w:rsidRDefault="00342A2F" w:rsidP="005D7931"/>
                    <w:p w14:paraId="5F7A6C9B" w14:textId="77777777" w:rsidR="00342A2F" w:rsidRDefault="00342A2F" w:rsidP="005D7931"/>
                    <w:p w14:paraId="76A55A69" w14:textId="77777777" w:rsidR="00342A2F" w:rsidRDefault="00342A2F" w:rsidP="005D7931"/>
                    <w:p w14:paraId="408A61C2" w14:textId="77777777" w:rsidR="00342A2F" w:rsidRDefault="00342A2F" w:rsidP="005D7931"/>
                    <w:p w14:paraId="17D533CF" w14:textId="77777777" w:rsidR="00342A2F" w:rsidRDefault="00342A2F" w:rsidP="005D7931"/>
                    <w:p w14:paraId="693147FD" w14:textId="77777777" w:rsidR="00342A2F" w:rsidRDefault="00342A2F" w:rsidP="005D7931"/>
                    <w:p w14:paraId="22A3B32B" w14:textId="77777777" w:rsidR="00342A2F" w:rsidRDefault="00342A2F" w:rsidP="005D7931"/>
                    <w:p w14:paraId="7D1D2E91" w14:textId="77777777" w:rsidR="00342A2F" w:rsidRDefault="00342A2F" w:rsidP="005D7931"/>
                    <w:p w14:paraId="6390687C" w14:textId="77777777" w:rsidR="00342A2F" w:rsidRDefault="00342A2F" w:rsidP="005D7931"/>
                    <w:p w14:paraId="360547F8" w14:textId="77777777" w:rsidR="00342A2F" w:rsidRDefault="00342A2F" w:rsidP="005D7931"/>
                    <w:p w14:paraId="03A6D6A8" w14:textId="77777777" w:rsidR="00342A2F" w:rsidRDefault="00342A2F" w:rsidP="005D7931"/>
                    <w:p w14:paraId="32858B2D" w14:textId="77777777" w:rsidR="00342A2F" w:rsidRDefault="00342A2F" w:rsidP="005D7931"/>
                    <w:p w14:paraId="48391444" w14:textId="77777777" w:rsidR="00342A2F" w:rsidRDefault="00342A2F" w:rsidP="005D7931"/>
                    <w:p w14:paraId="50CB4327" w14:textId="77777777" w:rsidR="00342A2F" w:rsidRDefault="00342A2F" w:rsidP="005D7931"/>
                    <w:p w14:paraId="20DC0FD4" w14:textId="77777777" w:rsidR="00342A2F" w:rsidRDefault="00342A2F" w:rsidP="005D7931"/>
                    <w:p w14:paraId="3557F7A1" w14:textId="77777777" w:rsidR="00342A2F" w:rsidRDefault="00342A2F" w:rsidP="005D7931"/>
                    <w:p w14:paraId="0AC3BD80" w14:textId="77777777" w:rsidR="00342A2F" w:rsidRDefault="00342A2F" w:rsidP="005D7931"/>
                    <w:p w14:paraId="12497B18" w14:textId="77777777" w:rsidR="00342A2F" w:rsidRDefault="00342A2F" w:rsidP="005D7931"/>
                  </w:txbxContent>
                </v:textbox>
              </v:shape>
            </w:pict>
          </mc:Fallback>
        </mc:AlternateContent>
      </w:r>
    </w:p>
    <w:p w14:paraId="7E79A3B4" w14:textId="14B78FFA" w:rsidR="00A420B2" w:rsidRDefault="002922B1" w:rsidP="00A420B2">
      <w:pPr>
        <w:rPr>
          <w:rFonts w:ascii="宋体" w:hAnsi="宋体"/>
          <w:color w:val="000000"/>
        </w:rPr>
      </w:pPr>
      <w:r>
        <w:rPr>
          <w:noProof/>
        </w:rPr>
        <mc:AlternateContent>
          <mc:Choice Requires="wps">
            <w:drawing>
              <wp:anchor distT="0" distB="0" distL="114300" distR="114300" simplePos="0" relativeHeight="251644416" behindDoc="0" locked="0" layoutInCell="1" allowOverlap="1" wp14:anchorId="47734E43" wp14:editId="1F50FC0A">
                <wp:simplePos x="0" y="0"/>
                <wp:positionH relativeFrom="column">
                  <wp:posOffset>108999</wp:posOffset>
                </wp:positionH>
                <wp:positionV relativeFrom="paragraph">
                  <wp:posOffset>103075</wp:posOffset>
                </wp:positionV>
                <wp:extent cx="2091193" cy="396875"/>
                <wp:effectExtent l="0" t="0" r="23495" b="22225"/>
                <wp:wrapNone/>
                <wp:docPr id="42" name="Text 21"/>
                <wp:cNvGraphicFramePr/>
                <a:graphic xmlns:a="http://schemas.openxmlformats.org/drawingml/2006/main">
                  <a:graphicData uri="http://schemas.microsoft.com/office/word/2010/wordprocessingShape">
                    <wps:wsp>
                      <wps:cNvSpPr txBox="1"/>
                      <wps:spPr>
                        <a:xfrm>
                          <a:off x="0" y="0"/>
                          <a:ext cx="2091193" cy="396875"/>
                        </a:xfrm>
                        <a:prstGeom prst="rect">
                          <a:avLst/>
                        </a:prstGeom>
                        <a:noFill/>
                        <a:ln>
                          <a:solidFill>
                            <a:schemeClr val="tx1"/>
                          </a:solidFill>
                        </a:ln>
                      </wps:spPr>
                      <wps:txbx>
                        <w:txbxContent>
                          <w:p w14:paraId="2F755132" w14:textId="51AD9BB9" w:rsidR="00342A2F" w:rsidRDefault="00342A2F" w:rsidP="00153CA7">
                            <w:pPr>
                              <w:snapToGrid w:val="0"/>
                              <w:spacing w:line="200" w:lineRule="auto"/>
                              <w:jc w:val="center"/>
                            </w:pPr>
                            <w:r>
                              <w:rPr>
                                <w:rFonts w:ascii="微软雅黑" w:eastAsia="微软雅黑" w:hAnsi="微软雅黑" w:hint="eastAsia"/>
                                <w:color w:val="191919"/>
                                <w:sz w:val="15"/>
                                <w:szCs w:val="15"/>
                              </w:rPr>
                              <w:t>采用</w:t>
                            </w:r>
                            <w:r>
                              <w:rPr>
                                <w:rFonts w:ascii="微软雅黑" w:eastAsia="微软雅黑" w:hAnsi="微软雅黑"/>
                                <w:color w:val="191919"/>
                                <w:sz w:val="15"/>
                                <w:szCs w:val="15"/>
                              </w:rPr>
                              <w:t>试验法</w:t>
                            </w:r>
                          </w:p>
                          <w:p w14:paraId="42B8A529" w14:textId="77777777" w:rsidR="00342A2F" w:rsidRDefault="00342A2F" w:rsidP="00A420B2"/>
                          <w:p w14:paraId="40A4E000" w14:textId="77777777" w:rsidR="00342A2F" w:rsidRDefault="00342A2F" w:rsidP="00A420B2"/>
                          <w:p w14:paraId="10322C21" w14:textId="77777777" w:rsidR="00342A2F" w:rsidRDefault="00342A2F" w:rsidP="00A420B2"/>
                          <w:p w14:paraId="6FD3B671" w14:textId="77777777" w:rsidR="00342A2F" w:rsidRDefault="00342A2F" w:rsidP="00A420B2"/>
                          <w:p w14:paraId="280AFFB1" w14:textId="77777777" w:rsidR="00342A2F" w:rsidRDefault="00342A2F" w:rsidP="00A420B2"/>
                          <w:p w14:paraId="48FFFFD8" w14:textId="77777777" w:rsidR="00342A2F" w:rsidRDefault="00342A2F" w:rsidP="00A420B2"/>
                          <w:p w14:paraId="2006D371" w14:textId="77777777" w:rsidR="00342A2F" w:rsidRDefault="00342A2F" w:rsidP="00A420B2"/>
                          <w:p w14:paraId="40EA64F3" w14:textId="77777777" w:rsidR="00342A2F" w:rsidRDefault="00342A2F" w:rsidP="00A420B2"/>
                          <w:p w14:paraId="7B2FA261" w14:textId="77777777" w:rsidR="00342A2F" w:rsidRDefault="00342A2F" w:rsidP="00A420B2"/>
                          <w:p w14:paraId="6D7556DA" w14:textId="77777777" w:rsidR="00342A2F" w:rsidRDefault="00342A2F" w:rsidP="00A420B2"/>
                          <w:p w14:paraId="4991CD86" w14:textId="77777777" w:rsidR="00342A2F" w:rsidRDefault="00342A2F" w:rsidP="00A420B2"/>
                          <w:p w14:paraId="79866FE8" w14:textId="77777777" w:rsidR="00342A2F" w:rsidRDefault="00342A2F" w:rsidP="00A420B2"/>
                          <w:p w14:paraId="35801C81" w14:textId="77777777" w:rsidR="00342A2F" w:rsidRDefault="00342A2F" w:rsidP="00A420B2"/>
                          <w:p w14:paraId="0ED25935" w14:textId="77777777" w:rsidR="00342A2F" w:rsidRDefault="00342A2F" w:rsidP="00A420B2"/>
                          <w:p w14:paraId="36B4FFA6" w14:textId="77777777" w:rsidR="00342A2F" w:rsidRDefault="00342A2F" w:rsidP="00A420B2"/>
                          <w:p w14:paraId="58C06263" w14:textId="77777777" w:rsidR="00342A2F" w:rsidRDefault="00342A2F" w:rsidP="00A420B2"/>
                          <w:p w14:paraId="678B5D0F" w14:textId="77777777" w:rsidR="00342A2F" w:rsidRDefault="00342A2F" w:rsidP="00A420B2"/>
                          <w:p w14:paraId="687DF445" w14:textId="77777777" w:rsidR="00342A2F" w:rsidRDefault="00342A2F" w:rsidP="00A420B2"/>
                          <w:p w14:paraId="4310E384" w14:textId="77777777" w:rsidR="00342A2F" w:rsidRDefault="00342A2F" w:rsidP="00A420B2"/>
                          <w:p w14:paraId="79F520BB" w14:textId="77777777" w:rsidR="00342A2F" w:rsidRDefault="00342A2F" w:rsidP="00A420B2"/>
                          <w:p w14:paraId="4BF5A7B6" w14:textId="77777777" w:rsidR="00342A2F" w:rsidRDefault="00342A2F" w:rsidP="00A420B2"/>
                          <w:p w14:paraId="2A2FBBAC" w14:textId="77777777" w:rsidR="00342A2F" w:rsidRDefault="00342A2F" w:rsidP="00A420B2"/>
                          <w:p w14:paraId="043F8510" w14:textId="77777777" w:rsidR="00342A2F" w:rsidRDefault="00342A2F" w:rsidP="00A420B2"/>
                          <w:p w14:paraId="13E0668B" w14:textId="77777777" w:rsidR="00342A2F" w:rsidRDefault="00342A2F" w:rsidP="00A420B2"/>
                          <w:p w14:paraId="22CAB106" w14:textId="77777777" w:rsidR="00342A2F" w:rsidRDefault="00342A2F" w:rsidP="00A420B2"/>
                          <w:p w14:paraId="54F5F471" w14:textId="77777777" w:rsidR="00342A2F" w:rsidRDefault="00342A2F" w:rsidP="00A420B2"/>
                          <w:p w14:paraId="7AAF74E7" w14:textId="77777777" w:rsidR="00342A2F" w:rsidRDefault="00342A2F" w:rsidP="00A420B2"/>
                          <w:p w14:paraId="3824CAAA" w14:textId="77777777" w:rsidR="00342A2F" w:rsidRDefault="00342A2F" w:rsidP="00A420B2"/>
                          <w:p w14:paraId="767FA243" w14:textId="77777777" w:rsidR="00342A2F" w:rsidRDefault="00342A2F" w:rsidP="00A420B2"/>
                          <w:p w14:paraId="1980E19F" w14:textId="77777777" w:rsidR="00342A2F" w:rsidRDefault="00342A2F" w:rsidP="00A420B2"/>
                          <w:p w14:paraId="005C5F37" w14:textId="77777777" w:rsidR="00342A2F" w:rsidRDefault="00342A2F" w:rsidP="00A420B2"/>
                          <w:p w14:paraId="72BD7B46" w14:textId="77777777" w:rsidR="00342A2F" w:rsidRDefault="00342A2F" w:rsidP="00A420B2"/>
                          <w:p w14:paraId="6A2F1268" w14:textId="77777777" w:rsidR="00342A2F" w:rsidRDefault="00342A2F" w:rsidP="00A420B2"/>
                          <w:p w14:paraId="2AE21040" w14:textId="77777777" w:rsidR="00342A2F" w:rsidRDefault="00342A2F" w:rsidP="00A420B2"/>
                          <w:p w14:paraId="3D963361" w14:textId="77777777" w:rsidR="00342A2F" w:rsidRDefault="00342A2F" w:rsidP="00A420B2"/>
                          <w:p w14:paraId="463DD8B2" w14:textId="77777777" w:rsidR="00342A2F" w:rsidRDefault="00342A2F" w:rsidP="00A420B2"/>
                          <w:p w14:paraId="4DAEF0F1" w14:textId="77777777" w:rsidR="00342A2F" w:rsidRDefault="00342A2F" w:rsidP="00A420B2"/>
                          <w:p w14:paraId="4B5E23F1" w14:textId="77777777" w:rsidR="00342A2F" w:rsidRDefault="00342A2F" w:rsidP="00A420B2"/>
                          <w:p w14:paraId="7595BEF2" w14:textId="77777777" w:rsidR="00342A2F" w:rsidRDefault="00342A2F" w:rsidP="00A420B2"/>
                          <w:p w14:paraId="0CCB476C" w14:textId="77777777" w:rsidR="00342A2F" w:rsidRDefault="00342A2F" w:rsidP="00A420B2"/>
                          <w:p w14:paraId="6D7FB74C" w14:textId="77777777" w:rsidR="00342A2F" w:rsidRDefault="00342A2F" w:rsidP="00A420B2"/>
                          <w:p w14:paraId="57A7E03C" w14:textId="77777777" w:rsidR="00342A2F" w:rsidRDefault="00342A2F" w:rsidP="00A420B2"/>
                          <w:p w14:paraId="5E5240ED" w14:textId="77777777" w:rsidR="00342A2F" w:rsidRDefault="00342A2F" w:rsidP="00A420B2"/>
                          <w:p w14:paraId="1491A9DA" w14:textId="77777777" w:rsidR="00342A2F" w:rsidRDefault="00342A2F" w:rsidP="00A420B2"/>
                          <w:p w14:paraId="332DDD4C" w14:textId="77777777" w:rsidR="00342A2F" w:rsidRDefault="00342A2F" w:rsidP="00A420B2"/>
                          <w:p w14:paraId="018F82EE" w14:textId="77777777" w:rsidR="00342A2F" w:rsidRDefault="00342A2F" w:rsidP="00A420B2"/>
                          <w:p w14:paraId="799EA186" w14:textId="77777777" w:rsidR="00342A2F" w:rsidRDefault="00342A2F" w:rsidP="00A420B2"/>
                          <w:p w14:paraId="55A7934E" w14:textId="77777777" w:rsidR="00342A2F" w:rsidRDefault="00342A2F" w:rsidP="00A420B2"/>
                          <w:p w14:paraId="18CB05DC" w14:textId="77777777" w:rsidR="00342A2F" w:rsidRDefault="00342A2F" w:rsidP="00A420B2"/>
                          <w:p w14:paraId="3FAC7953" w14:textId="77777777" w:rsidR="00342A2F" w:rsidRDefault="00342A2F" w:rsidP="00A420B2"/>
                          <w:p w14:paraId="56B74C07" w14:textId="77777777" w:rsidR="00342A2F" w:rsidRDefault="00342A2F" w:rsidP="00A420B2"/>
                          <w:p w14:paraId="50EC9171" w14:textId="77777777" w:rsidR="00342A2F" w:rsidRDefault="00342A2F" w:rsidP="00A420B2"/>
                          <w:p w14:paraId="1E948148" w14:textId="77777777" w:rsidR="00342A2F" w:rsidRDefault="00342A2F" w:rsidP="00A420B2"/>
                          <w:p w14:paraId="423069D8" w14:textId="77777777" w:rsidR="00342A2F" w:rsidRDefault="00342A2F" w:rsidP="00A420B2"/>
                          <w:p w14:paraId="56595045" w14:textId="77777777" w:rsidR="00342A2F" w:rsidRDefault="00342A2F" w:rsidP="00A420B2"/>
                          <w:p w14:paraId="3B6947E0" w14:textId="77777777" w:rsidR="00342A2F" w:rsidRDefault="00342A2F" w:rsidP="00A420B2"/>
                          <w:p w14:paraId="50F729ED" w14:textId="77777777" w:rsidR="00342A2F" w:rsidRDefault="00342A2F" w:rsidP="00A420B2"/>
                          <w:p w14:paraId="351042DD" w14:textId="77777777" w:rsidR="00342A2F" w:rsidRDefault="00342A2F" w:rsidP="00A420B2"/>
                          <w:p w14:paraId="4BE1E2FD" w14:textId="77777777" w:rsidR="00342A2F" w:rsidRDefault="00342A2F" w:rsidP="00A420B2"/>
                          <w:p w14:paraId="33CDE16C" w14:textId="77777777" w:rsidR="00342A2F" w:rsidRDefault="00342A2F" w:rsidP="00A420B2"/>
                          <w:p w14:paraId="7C4DBA15" w14:textId="77777777" w:rsidR="00342A2F" w:rsidRDefault="00342A2F" w:rsidP="00A420B2"/>
                          <w:p w14:paraId="4CE8AD44" w14:textId="77777777" w:rsidR="00342A2F" w:rsidRDefault="00342A2F" w:rsidP="00A420B2"/>
                          <w:p w14:paraId="154BEA70" w14:textId="77777777" w:rsidR="00342A2F" w:rsidRDefault="00342A2F" w:rsidP="00A420B2"/>
                          <w:p w14:paraId="1C6D9146" w14:textId="77777777" w:rsidR="00342A2F" w:rsidRDefault="00342A2F" w:rsidP="00A420B2"/>
                          <w:p w14:paraId="326AE1F4" w14:textId="77777777" w:rsidR="00342A2F" w:rsidRDefault="00342A2F" w:rsidP="00A420B2"/>
                          <w:p w14:paraId="496B17F8" w14:textId="77777777" w:rsidR="00342A2F" w:rsidRDefault="00342A2F" w:rsidP="00A420B2"/>
                          <w:p w14:paraId="2C836621" w14:textId="77777777" w:rsidR="00342A2F" w:rsidRDefault="00342A2F" w:rsidP="00A420B2"/>
                          <w:p w14:paraId="47F1BC15" w14:textId="77777777" w:rsidR="00342A2F" w:rsidRDefault="00342A2F" w:rsidP="00A420B2"/>
                          <w:p w14:paraId="1FC93F08" w14:textId="77777777" w:rsidR="00342A2F" w:rsidRDefault="00342A2F" w:rsidP="00A420B2"/>
                          <w:p w14:paraId="0683E1BD" w14:textId="77777777" w:rsidR="00342A2F" w:rsidRDefault="00342A2F" w:rsidP="00A420B2"/>
                          <w:p w14:paraId="0C77BC3F" w14:textId="77777777" w:rsidR="00342A2F" w:rsidRDefault="00342A2F" w:rsidP="00A420B2"/>
                          <w:p w14:paraId="687D7348" w14:textId="77777777" w:rsidR="00342A2F" w:rsidRDefault="00342A2F" w:rsidP="00A420B2"/>
                          <w:p w14:paraId="2FBC8C6A" w14:textId="77777777" w:rsidR="00342A2F" w:rsidRDefault="00342A2F" w:rsidP="00A420B2"/>
                          <w:p w14:paraId="6F6390A0" w14:textId="77777777" w:rsidR="00342A2F" w:rsidRDefault="00342A2F" w:rsidP="00A420B2"/>
                          <w:p w14:paraId="59B04D53" w14:textId="77777777" w:rsidR="00342A2F" w:rsidRDefault="00342A2F" w:rsidP="00A420B2"/>
                          <w:p w14:paraId="5B934517" w14:textId="77777777" w:rsidR="00342A2F" w:rsidRDefault="00342A2F" w:rsidP="00A420B2"/>
                          <w:p w14:paraId="3BCE5853" w14:textId="77777777" w:rsidR="00342A2F" w:rsidRDefault="00342A2F" w:rsidP="00A420B2"/>
                          <w:p w14:paraId="761F413D" w14:textId="77777777" w:rsidR="00342A2F" w:rsidRDefault="00342A2F" w:rsidP="00A420B2"/>
                          <w:p w14:paraId="2816C03E" w14:textId="77777777" w:rsidR="00342A2F" w:rsidRDefault="00342A2F" w:rsidP="00A420B2"/>
                          <w:p w14:paraId="0BD9C067" w14:textId="77777777" w:rsidR="00342A2F" w:rsidRDefault="00342A2F" w:rsidP="00A420B2"/>
                          <w:p w14:paraId="3BB6D389" w14:textId="77777777" w:rsidR="00342A2F" w:rsidRDefault="00342A2F" w:rsidP="00A420B2"/>
                          <w:p w14:paraId="6FDDF75F" w14:textId="77777777" w:rsidR="00342A2F" w:rsidRDefault="00342A2F" w:rsidP="00A420B2"/>
                          <w:p w14:paraId="3167F817" w14:textId="77777777" w:rsidR="00342A2F" w:rsidRDefault="00342A2F" w:rsidP="00A420B2"/>
                          <w:p w14:paraId="7CA55881" w14:textId="77777777" w:rsidR="00342A2F" w:rsidRDefault="00342A2F" w:rsidP="00A420B2"/>
                          <w:p w14:paraId="6E413802" w14:textId="77777777" w:rsidR="00342A2F" w:rsidRDefault="00342A2F" w:rsidP="00A420B2"/>
                          <w:p w14:paraId="570E9B56" w14:textId="77777777" w:rsidR="00342A2F" w:rsidRDefault="00342A2F" w:rsidP="00A420B2"/>
                          <w:p w14:paraId="666A20C2" w14:textId="77777777" w:rsidR="00342A2F" w:rsidRDefault="00342A2F" w:rsidP="00A420B2"/>
                          <w:p w14:paraId="1077AF9C" w14:textId="77777777" w:rsidR="00342A2F" w:rsidRDefault="00342A2F" w:rsidP="00A420B2"/>
                          <w:p w14:paraId="5A98B42F" w14:textId="77777777" w:rsidR="00342A2F" w:rsidRDefault="00342A2F" w:rsidP="00A420B2"/>
                          <w:p w14:paraId="2F4557FA" w14:textId="77777777" w:rsidR="00342A2F" w:rsidRDefault="00342A2F" w:rsidP="00A420B2"/>
                          <w:p w14:paraId="124CD0B0" w14:textId="77777777" w:rsidR="00342A2F" w:rsidRDefault="00342A2F" w:rsidP="00A420B2"/>
                          <w:p w14:paraId="27EEB2A0" w14:textId="77777777" w:rsidR="00342A2F" w:rsidRDefault="00342A2F" w:rsidP="00A420B2"/>
                          <w:p w14:paraId="0B4770EE" w14:textId="77777777" w:rsidR="00342A2F" w:rsidRDefault="00342A2F" w:rsidP="00A420B2"/>
                          <w:p w14:paraId="4EC414E8" w14:textId="77777777" w:rsidR="00342A2F" w:rsidRDefault="00342A2F" w:rsidP="00A420B2"/>
                          <w:p w14:paraId="5362D5D5" w14:textId="77777777" w:rsidR="00342A2F" w:rsidRDefault="00342A2F" w:rsidP="00A420B2"/>
                          <w:p w14:paraId="11B22625" w14:textId="77777777" w:rsidR="00342A2F" w:rsidRDefault="00342A2F" w:rsidP="00A420B2"/>
                          <w:p w14:paraId="7A6E2424" w14:textId="77777777" w:rsidR="00342A2F" w:rsidRDefault="00342A2F" w:rsidP="00A420B2"/>
                          <w:p w14:paraId="6E6D7CF3" w14:textId="77777777" w:rsidR="00342A2F" w:rsidRDefault="00342A2F" w:rsidP="00A420B2"/>
                          <w:p w14:paraId="795F6A7D" w14:textId="77777777" w:rsidR="00342A2F" w:rsidRDefault="00342A2F" w:rsidP="00A420B2"/>
                          <w:p w14:paraId="5C85331F" w14:textId="77777777" w:rsidR="00342A2F" w:rsidRDefault="00342A2F" w:rsidP="00A420B2"/>
                          <w:p w14:paraId="7D0713E2" w14:textId="77777777" w:rsidR="00342A2F" w:rsidRDefault="00342A2F" w:rsidP="00A420B2"/>
                          <w:p w14:paraId="1392CD53" w14:textId="77777777" w:rsidR="00342A2F" w:rsidRDefault="00342A2F" w:rsidP="00A420B2"/>
                          <w:p w14:paraId="01DBA553" w14:textId="77777777" w:rsidR="00342A2F" w:rsidRDefault="00342A2F" w:rsidP="00A420B2"/>
                          <w:p w14:paraId="62620F28" w14:textId="77777777" w:rsidR="00342A2F" w:rsidRDefault="00342A2F" w:rsidP="00A420B2"/>
                          <w:p w14:paraId="66EC5F9A" w14:textId="77777777" w:rsidR="00342A2F" w:rsidRDefault="00342A2F" w:rsidP="00A420B2"/>
                          <w:p w14:paraId="151C8146" w14:textId="77777777" w:rsidR="00342A2F" w:rsidRDefault="00342A2F" w:rsidP="00A420B2"/>
                          <w:p w14:paraId="0198043E" w14:textId="77777777" w:rsidR="00342A2F" w:rsidRDefault="00342A2F" w:rsidP="00A420B2"/>
                          <w:p w14:paraId="3FE77FA3" w14:textId="77777777" w:rsidR="00342A2F" w:rsidRDefault="00342A2F" w:rsidP="00A420B2"/>
                          <w:p w14:paraId="2F186423" w14:textId="77777777" w:rsidR="00342A2F" w:rsidRDefault="00342A2F" w:rsidP="00A420B2"/>
                          <w:p w14:paraId="55C66270" w14:textId="77777777" w:rsidR="00342A2F" w:rsidRDefault="00342A2F" w:rsidP="00A420B2"/>
                          <w:p w14:paraId="36BB46B8" w14:textId="77777777" w:rsidR="00342A2F" w:rsidRDefault="00342A2F" w:rsidP="00A420B2"/>
                          <w:p w14:paraId="4994C720" w14:textId="77777777" w:rsidR="00342A2F" w:rsidRDefault="00342A2F" w:rsidP="00A420B2"/>
                          <w:p w14:paraId="6BA7FEFF" w14:textId="77777777" w:rsidR="00342A2F" w:rsidRDefault="00342A2F" w:rsidP="00A420B2"/>
                          <w:p w14:paraId="26EE7DD1" w14:textId="77777777" w:rsidR="00342A2F" w:rsidRDefault="00342A2F" w:rsidP="00A420B2"/>
                          <w:p w14:paraId="265D7419" w14:textId="77777777" w:rsidR="00342A2F" w:rsidRDefault="00342A2F" w:rsidP="00A420B2"/>
                          <w:p w14:paraId="6A3BAD42" w14:textId="77777777" w:rsidR="00342A2F" w:rsidRDefault="00342A2F" w:rsidP="00A420B2"/>
                          <w:p w14:paraId="0E72B670" w14:textId="77777777" w:rsidR="00342A2F" w:rsidRDefault="00342A2F" w:rsidP="00A420B2"/>
                          <w:p w14:paraId="61CDAB05" w14:textId="77777777" w:rsidR="00342A2F" w:rsidRDefault="00342A2F" w:rsidP="00A420B2"/>
                          <w:p w14:paraId="2A26D1D5" w14:textId="77777777" w:rsidR="00342A2F" w:rsidRDefault="00342A2F" w:rsidP="00A420B2"/>
                          <w:p w14:paraId="2E4CAB40" w14:textId="77777777" w:rsidR="00342A2F" w:rsidRDefault="00342A2F" w:rsidP="00A420B2"/>
                          <w:p w14:paraId="4E528C0B" w14:textId="77777777" w:rsidR="00342A2F" w:rsidRDefault="00342A2F" w:rsidP="00A420B2"/>
                          <w:p w14:paraId="4FD35B03" w14:textId="77777777" w:rsidR="00342A2F" w:rsidRDefault="00342A2F" w:rsidP="00A420B2"/>
                          <w:p w14:paraId="7A5753D5" w14:textId="77777777" w:rsidR="00342A2F" w:rsidRDefault="00342A2F" w:rsidP="00A420B2"/>
                          <w:p w14:paraId="0338191B" w14:textId="77777777" w:rsidR="00342A2F" w:rsidRDefault="00342A2F" w:rsidP="00A420B2"/>
                          <w:p w14:paraId="1A27C4B4" w14:textId="77777777" w:rsidR="00342A2F" w:rsidRDefault="00342A2F" w:rsidP="00A420B2"/>
                          <w:p w14:paraId="02B1E119" w14:textId="77777777" w:rsidR="00342A2F" w:rsidRDefault="00342A2F" w:rsidP="00A420B2"/>
                          <w:p w14:paraId="7D152CEF" w14:textId="77777777" w:rsidR="00342A2F" w:rsidRDefault="00342A2F" w:rsidP="00A420B2"/>
                          <w:p w14:paraId="3069B727" w14:textId="77777777" w:rsidR="00342A2F" w:rsidRDefault="00342A2F" w:rsidP="00A420B2"/>
                          <w:p w14:paraId="62A413FB" w14:textId="77777777" w:rsidR="00342A2F" w:rsidRDefault="00342A2F" w:rsidP="00A420B2"/>
                          <w:p w14:paraId="4B9F6298" w14:textId="77777777" w:rsidR="00342A2F" w:rsidRDefault="00342A2F" w:rsidP="00A420B2"/>
                          <w:p w14:paraId="3C9635F7" w14:textId="77777777" w:rsidR="00342A2F" w:rsidRDefault="00342A2F" w:rsidP="00A420B2"/>
                          <w:p w14:paraId="69A108EA" w14:textId="77777777" w:rsidR="00342A2F" w:rsidRDefault="00342A2F" w:rsidP="00A420B2"/>
                          <w:p w14:paraId="61DFDE16" w14:textId="77777777" w:rsidR="00342A2F" w:rsidRDefault="00342A2F" w:rsidP="00A420B2"/>
                          <w:p w14:paraId="6457CD1A" w14:textId="77777777" w:rsidR="00342A2F" w:rsidRDefault="00342A2F" w:rsidP="00A420B2"/>
                          <w:p w14:paraId="176459DB" w14:textId="77777777" w:rsidR="00342A2F" w:rsidRDefault="00342A2F" w:rsidP="00A420B2"/>
                          <w:p w14:paraId="7FD7E040" w14:textId="77777777" w:rsidR="00342A2F" w:rsidRDefault="00342A2F" w:rsidP="00A420B2"/>
                          <w:p w14:paraId="17C2F236" w14:textId="77777777" w:rsidR="00342A2F" w:rsidRDefault="00342A2F" w:rsidP="00A420B2"/>
                          <w:p w14:paraId="2CD2B7F1" w14:textId="77777777" w:rsidR="00342A2F" w:rsidRDefault="00342A2F" w:rsidP="00A420B2"/>
                          <w:p w14:paraId="2AE7667A" w14:textId="77777777" w:rsidR="00342A2F" w:rsidRDefault="00342A2F" w:rsidP="00A420B2"/>
                          <w:p w14:paraId="0A532C91" w14:textId="77777777" w:rsidR="00342A2F" w:rsidRDefault="00342A2F" w:rsidP="00A420B2"/>
                          <w:p w14:paraId="33E16CC6" w14:textId="77777777" w:rsidR="00342A2F" w:rsidRDefault="00342A2F" w:rsidP="00A420B2"/>
                          <w:p w14:paraId="6A16C750" w14:textId="77777777" w:rsidR="00342A2F" w:rsidRDefault="00342A2F" w:rsidP="00A420B2"/>
                          <w:p w14:paraId="06E92AAC" w14:textId="77777777" w:rsidR="00342A2F" w:rsidRDefault="00342A2F" w:rsidP="00A420B2"/>
                          <w:p w14:paraId="3A16BD76" w14:textId="77777777" w:rsidR="00342A2F" w:rsidRDefault="00342A2F" w:rsidP="00A420B2"/>
                          <w:p w14:paraId="156F1B75" w14:textId="77777777" w:rsidR="00342A2F" w:rsidRDefault="00342A2F" w:rsidP="00A420B2"/>
                          <w:p w14:paraId="627D04D5" w14:textId="77777777" w:rsidR="00342A2F" w:rsidRDefault="00342A2F" w:rsidP="00A420B2"/>
                          <w:p w14:paraId="712F5B75" w14:textId="77777777" w:rsidR="00342A2F" w:rsidRDefault="00342A2F" w:rsidP="00A420B2"/>
                          <w:p w14:paraId="40D48FEA" w14:textId="77777777" w:rsidR="00342A2F" w:rsidRDefault="00342A2F" w:rsidP="00A420B2"/>
                          <w:p w14:paraId="35A1D9F4" w14:textId="77777777" w:rsidR="00342A2F" w:rsidRDefault="00342A2F" w:rsidP="00A420B2"/>
                          <w:p w14:paraId="1D33263B" w14:textId="77777777" w:rsidR="00342A2F" w:rsidRDefault="00342A2F" w:rsidP="00A420B2"/>
                          <w:p w14:paraId="4E4E6EF0" w14:textId="77777777" w:rsidR="00342A2F" w:rsidRDefault="00342A2F" w:rsidP="00A420B2"/>
                          <w:p w14:paraId="3202CE4C" w14:textId="77777777" w:rsidR="00342A2F" w:rsidRDefault="00342A2F" w:rsidP="00A420B2"/>
                          <w:p w14:paraId="30B0FCAC" w14:textId="77777777" w:rsidR="00342A2F" w:rsidRDefault="00342A2F" w:rsidP="00A420B2"/>
                          <w:p w14:paraId="10DA1BC4" w14:textId="77777777" w:rsidR="00342A2F" w:rsidRDefault="00342A2F" w:rsidP="00A420B2"/>
                          <w:p w14:paraId="1A67FA68" w14:textId="77777777" w:rsidR="00342A2F" w:rsidRDefault="00342A2F" w:rsidP="00A420B2"/>
                          <w:p w14:paraId="21FE3735" w14:textId="77777777" w:rsidR="00342A2F" w:rsidRDefault="00342A2F" w:rsidP="00A420B2"/>
                          <w:p w14:paraId="3098B469" w14:textId="77777777" w:rsidR="00342A2F" w:rsidRDefault="00342A2F" w:rsidP="00A420B2"/>
                          <w:p w14:paraId="6D4DF6E9" w14:textId="77777777" w:rsidR="00342A2F" w:rsidRDefault="00342A2F" w:rsidP="00A420B2"/>
                          <w:p w14:paraId="63062F85" w14:textId="77777777" w:rsidR="00342A2F" w:rsidRDefault="00342A2F" w:rsidP="00A420B2"/>
                          <w:p w14:paraId="7F59EA4A" w14:textId="77777777" w:rsidR="00342A2F" w:rsidRDefault="00342A2F" w:rsidP="00A420B2"/>
                          <w:p w14:paraId="377E0515" w14:textId="77777777" w:rsidR="00342A2F" w:rsidRDefault="00342A2F" w:rsidP="00A420B2"/>
                          <w:p w14:paraId="7895B531" w14:textId="77777777" w:rsidR="00342A2F" w:rsidRDefault="00342A2F" w:rsidP="00A420B2"/>
                          <w:p w14:paraId="22550C58" w14:textId="77777777" w:rsidR="00342A2F" w:rsidRDefault="00342A2F" w:rsidP="00A420B2"/>
                          <w:p w14:paraId="33C7430B" w14:textId="77777777" w:rsidR="00342A2F" w:rsidRDefault="00342A2F" w:rsidP="00A420B2"/>
                          <w:p w14:paraId="7E63C3E0" w14:textId="77777777" w:rsidR="00342A2F" w:rsidRDefault="00342A2F" w:rsidP="00A420B2"/>
                          <w:p w14:paraId="545E6222" w14:textId="77777777" w:rsidR="00342A2F" w:rsidRDefault="00342A2F" w:rsidP="00A420B2"/>
                          <w:p w14:paraId="43E792A2" w14:textId="77777777" w:rsidR="00342A2F" w:rsidRDefault="00342A2F" w:rsidP="00A420B2"/>
                          <w:p w14:paraId="25F13A5A" w14:textId="77777777" w:rsidR="00342A2F" w:rsidRDefault="00342A2F" w:rsidP="00A420B2"/>
                          <w:p w14:paraId="32585EF2" w14:textId="77777777" w:rsidR="00342A2F" w:rsidRDefault="00342A2F" w:rsidP="00A420B2"/>
                          <w:p w14:paraId="033F3200" w14:textId="77777777" w:rsidR="00342A2F" w:rsidRDefault="00342A2F" w:rsidP="00A420B2"/>
                          <w:p w14:paraId="2A6DD370" w14:textId="77777777" w:rsidR="00342A2F" w:rsidRDefault="00342A2F" w:rsidP="00A420B2"/>
                          <w:p w14:paraId="52553453" w14:textId="77777777" w:rsidR="00342A2F" w:rsidRDefault="00342A2F" w:rsidP="00A420B2"/>
                          <w:p w14:paraId="29C52D52" w14:textId="77777777" w:rsidR="00342A2F" w:rsidRDefault="00342A2F" w:rsidP="00A420B2"/>
                          <w:p w14:paraId="0C685C1D" w14:textId="77777777" w:rsidR="00342A2F" w:rsidRDefault="00342A2F" w:rsidP="00A420B2"/>
                          <w:p w14:paraId="1AA2764A" w14:textId="77777777" w:rsidR="00342A2F" w:rsidRDefault="00342A2F" w:rsidP="00A420B2"/>
                          <w:p w14:paraId="65A0BFBC" w14:textId="77777777" w:rsidR="00342A2F" w:rsidRDefault="00342A2F" w:rsidP="00A420B2"/>
                          <w:p w14:paraId="62E87ABE" w14:textId="77777777" w:rsidR="00342A2F" w:rsidRDefault="00342A2F" w:rsidP="00A420B2"/>
                          <w:p w14:paraId="0BB9B700" w14:textId="77777777" w:rsidR="00342A2F" w:rsidRDefault="00342A2F" w:rsidP="00A420B2"/>
                          <w:p w14:paraId="6EAE24A8" w14:textId="77777777" w:rsidR="00342A2F" w:rsidRDefault="00342A2F" w:rsidP="00A420B2"/>
                          <w:p w14:paraId="29C140EF" w14:textId="77777777" w:rsidR="00342A2F" w:rsidRDefault="00342A2F" w:rsidP="00A420B2"/>
                          <w:p w14:paraId="75E4ED0F" w14:textId="77777777" w:rsidR="00342A2F" w:rsidRDefault="00342A2F" w:rsidP="00A420B2"/>
                          <w:p w14:paraId="6A67494A" w14:textId="77777777" w:rsidR="00342A2F" w:rsidRDefault="00342A2F" w:rsidP="00A420B2"/>
                          <w:p w14:paraId="17738B01" w14:textId="77777777" w:rsidR="00342A2F" w:rsidRDefault="00342A2F" w:rsidP="00A420B2"/>
                          <w:p w14:paraId="46A86726" w14:textId="77777777" w:rsidR="00342A2F" w:rsidRDefault="00342A2F" w:rsidP="00A420B2"/>
                          <w:p w14:paraId="458A0913" w14:textId="77777777" w:rsidR="00342A2F" w:rsidRDefault="00342A2F" w:rsidP="00A420B2"/>
                          <w:p w14:paraId="5B8B09CC" w14:textId="77777777" w:rsidR="00342A2F" w:rsidRDefault="00342A2F" w:rsidP="00A420B2"/>
                          <w:p w14:paraId="0003C688" w14:textId="77777777" w:rsidR="00342A2F" w:rsidRDefault="00342A2F" w:rsidP="00A420B2"/>
                          <w:p w14:paraId="2BE406B4" w14:textId="77777777" w:rsidR="00342A2F" w:rsidRDefault="00342A2F" w:rsidP="00A420B2"/>
                          <w:p w14:paraId="65E2032D" w14:textId="77777777" w:rsidR="00342A2F" w:rsidRDefault="00342A2F" w:rsidP="00A420B2"/>
                          <w:p w14:paraId="2AA0D092" w14:textId="77777777" w:rsidR="00342A2F" w:rsidRDefault="00342A2F" w:rsidP="00A420B2"/>
                          <w:p w14:paraId="766E2C87" w14:textId="77777777" w:rsidR="00342A2F" w:rsidRDefault="00342A2F" w:rsidP="00A420B2"/>
                          <w:p w14:paraId="7BAF3FC9" w14:textId="77777777" w:rsidR="00342A2F" w:rsidRDefault="00342A2F" w:rsidP="00A420B2"/>
                          <w:p w14:paraId="0D2EEEE5" w14:textId="77777777" w:rsidR="00342A2F" w:rsidRDefault="00342A2F" w:rsidP="00A420B2"/>
                          <w:p w14:paraId="5C8F77D2" w14:textId="77777777" w:rsidR="00342A2F" w:rsidRDefault="00342A2F" w:rsidP="00A420B2"/>
                          <w:p w14:paraId="06F488B6" w14:textId="77777777" w:rsidR="00342A2F" w:rsidRDefault="00342A2F" w:rsidP="00A420B2"/>
                          <w:p w14:paraId="6E2D644A" w14:textId="77777777" w:rsidR="00342A2F" w:rsidRDefault="00342A2F" w:rsidP="00A420B2"/>
                          <w:p w14:paraId="5E6D513C" w14:textId="77777777" w:rsidR="00342A2F" w:rsidRDefault="00342A2F" w:rsidP="00A420B2"/>
                          <w:p w14:paraId="22D2496F" w14:textId="77777777" w:rsidR="00342A2F" w:rsidRDefault="00342A2F" w:rsidP="00A420B2"/>
                          <w:p w14:paraId="7857EA9B" w14:textId="77777777" w:rsidR="00342A2F" w:rsidRDefault="00342A2F" w:rsidP="00A420B2"/>
                          <w:p w14:paraId="5FD040DB" w14:textId="77777777" w:rsidR="00342A2F" w:rsidRDefault="00342A2F" w:rsidP="00A420B2"/>
                          <w:p w14:paraId="5354F7D6" w14:textId="77777777" w:rsidR="00342A2F" w:rsidRDefault="00342A2F" w:rsidP="00A420B2"/>
                          <w:p w14:paraId="7DB4A441" w14:textId="77777777" w:rsidR="00342A2F" w:rsidRDefault="00342A2F" w:rsidP="00A420B2"/>
                          <w:p w14:paraId="160E57D0" w14:textId="77777777" w:rsidR="00342A2F" w:rsidRDefault="00342A2F" w:rsidP="00A420B2"/>
                          <w:p w14:paraId="3F4B8654" w14:textId="77777777" w:rsidR="00342A2F" w:rsidRDefault="00342A2F" w:rsidP="00A420B2"/>
                          <w:p w14:paraId="4F6D0E18" w14:textId="77777777" w:rsidR="00342A2F" w:rsidRDefault="00342A2F" w:rsidP="00A420B2"/>
                          <w:p w14:paraId="25C296CC" w14:textId="77777777" w:rsidR="00342A2F" w:rsidRDefault="00342A2F" w:rsidP="00A420B2"/>
                          <w:p w14:paraId="351FCF0D" w14:textId="77777777" w:rsidR="00342A2F" w:rsidRDefault="00342A2F" w:rsidP="00A420B2"/>
                          <w:p w14:paraId="2056EF61" w14:textId="77777777" w:rsidR="00342A2F" w:rsidRDefault="00342A2F" w:rsidP="00A420B2"/>
                          <w:p w14:paraId="422A24EB" w14:textId="77777777" w:rsidR="00342A2F" w:rsidRDefault="00342A2F" w:rsidP="00A420B2"/>
                          <w:p w14:paraId="65D72C8D" w14:textId="77777777" w:rsidR="00342A2F" w:rsidRDefault="00342A2F" w:rsidP="00A420B2"/>
                          <w:p w14:paraId="0AD50D9E" w14:textId="77777777" w:rsidR="00342A2F" w:rsidRDefault="00342A2F" w:rsidP="00A420B2"/>
                          <w:p w14:paraId="2A782B8F" w14:textId="77777777" w:rsidR="00342A2F" w:rsidRDefault="00342A2F" w:rsidP="00A420B2"/>
                          <w:p w14:paraId="5F2BD986" w14:textId="77777777" w:rsidR="00342A2F" w:rsidRDefault="00342A2F" w:rsidP="00A420B2"/>
                          <w:p w14:paraId="3044DBF2" w14:textId="77777777" w:rsidR="00342A2F" w:rsidRDefault="00342A2F" w:rsidP="00A420B2"/>
                          <w:p w14:paraId="5CB6ACD4" w14:textId="77777777" w:rsidR="00342A2F" w:rsidRDefault="00342A2F" w:rsidP="00A420B2"/>
                          <w:p w14:paraId="671119A7" w14:textId="77777777" w:rsidR="00342A2F" w:rsidRDefault="00342A2F" w:rsidP="00A420B2"/>
                          <w:p w14:paraId="1612174D" w14:textId="77777777" w:rsidR="00342A2F" w:rsidRDefault="00342A2F" w:rsidP="00A420B2"/>
                          <w:p w14:paraId="4F14B392" w14:textId="77777777" w:rsidR="00342A2F" w:rsidRDefault="00342A2F" w:rsidP="00A420B2"/>
                          <w:p w14:paraId="6839D6A2" w14:textId="77777777" w:rsidR="00342A2F" w:rsidRDefault="00342A2F" w:rsidP="00A420B2"/>
                          <w:p w14:paraId="0DEBE297" w14:textId="77777777" w:rsidR="00342A2F" w:rsidRDefault="00342A2F" w:rsidP="00A420B2"/>
                          <w:p w14:paraId="2D607740" w14:textId="77777777" w:rsidR="00342A2F" w:rsidRDefault="00342A2F" w:rsidP="00A420B2"/>
                          <w:p w14:paraId="68CB9529" w14:textId="77777777" w:rsidR="00342A2F" w:rsidRDefault="00342A2F" w:rsidP="00A420B2"/>
                          <w:p w14:paraId="65262799" w14:textId="77777777" w:rsidR="00342A2F" w:rsidRDefault="00342A2F" w:rsidP="00A420B2"/>
                          <w:p w14:paraId="03CA1365" w14:textId="77777777" w:rsidR="00342A2F" w:rsidRDefault="00342A2F" w:rsidP="00A420B2"/>
                          <w:p w14:paraId="7A56B200" w14:textId="77777777" w:rsidR="00342A2F" w:rsidRDefault="00342A2F" w:rsidP="00A420B2"/>
                          <w:p w14:paraId="6AF79F8F" w14:textId="77777777" w:rsidR="00342A2F" w:rsidRDefault="00342A2F" w:rsidP="00A420B2"/>
                          <w:p w14:paraId="38B13101" w14:textId="77777777" w:rsidR="00342A2F" w:rsidRDefault="00342A2F" w:rsidP="00A420B2"/>
                          <w:p w14:paraId="00B1B72D" w14:textId="77777777" w:rsidR="00342A2F" w:rsidRDefault="00342A2F" w:rsidP="00A420B2"/>
                          <w:p w14:paraId="3CCCFB96" w14:textId="77777777" w:rsidR="00342A2F" w:rsidRDefault="00342A2F" w:rsidP="00A420B2"/>
                          <w:p w14:paraId="1EDC72DA" w14:textId="77777777" w:rsidR="00342A2F" w:rsidRDefault="00342A2F" w:rsidP="00A420B2"/>
                          <w:p w14:paraId="0A2ECD78" w14:textId="77777777" w:rsidR="00342A2F" w:rsidRDefault="00342A2F" w:rsidP="00A420B2"/>
                          <w:p w14:paraId="408D37E1" w14:textId="77777777" w:rsidR="00342A2F" w:rsidRDefault="00342A2F" w:rsidP="00A420B2"/>
                          <w:p w14:paraId="04A590ED" w14:textId="77777777" w:rsidR="00342A2F" w:rsidRDefault="00342A2F" w:rsidP="00A420B2"/>
                          <w:p w14:paraId="5EB593EF" w14:textId="77777777" w:rsidR="00342A2F" w:rsidRDefault="00342A2F" w:rsidP="00A420B2"/>
                          <w:p w14:paraId="76F92EBB" w14:textId="77777777" w:rsidR="00342A2F" w:rsidRDefault="00342A2F" w:rsidP="00A420B2"/>
                          <w:p w14:paraId="5082C640" w14:textId="77777777" w:rsidR="00342A2F" w:rsidRDefault="00342A2F" w:rsidP="00A420B2"/>
                          <w:p w14:paraId="43FC6B14" w14:textId="77777777" w:rsidR="00342A2F" w:rsidRDefault="00342A2F" w:rsidP="00A420B2"/>
                          <w:p w14:paraId="45A4B256" w14:textId="77777777" w:rsidR="00342A2F" w:rsidRDefault="00342A2F" w:rsidP="00A420B2"/>
                          <w:p w14:paraId="5A5A5F70" w14:textId="77777777" w:rsidR="00342A2F" w:rsidRDefault="00342A2F" w:rsidP="00A420B2"/>
                          <w:p w14:paraId="580C2F7E" w14:textId="77777777" w:rsidR="00342A2F" w:rsidRDefault="00342A2F" w:rsidP="00A420B2"/>
                          <w:p w14:paraId="6686CC83" w14:textId="77777777" w:rsidR="00342A2F" w:rsidRDefault="00342A2F" w:rsidP="00A420B2"/>
                          <w:p w14:paraId="5C60B254" w14:textId="77777777" w:rsidR="00342A2F" w:rsidRDefault="00342A2F" w:rsidP="00A420B2"/>
                          <w:p w14:paraId="04A61A35" w14:textId="77777777" w:rsidR="00342A2F" w:rsidRDefault="00342A2F" w:rsidP="00A420B2"/>
                          <w:p w14:paraId="734826FC" w14:textId="77777777" w:rsidR="00342A2F" w:rsidRDefault="00342A2F" w:rsidP="00A420B2"/>
                          <w:p w14:paraId="320C998B" w14:textId="77777777" w:rsidR="00342A2F" w:rsidRDefault="00342A2F" w:rsidP="00A420B2"/>
                          <w:p w14:paraId="286B370C" w14:textId="77777777" w:rsidR="00342A2F" w:rsidRDefault="00342A2F" w:rsidP="00A420B2"/>
                          <w:p w14:paraId="342BA120" w14:textId="77777777" w:rsidR="00342A2F" w:rsidRDefault="00342A2F" w:rsidP="00A420B2"/>
                          <w:p w14:paraId="08D11355" w14:textId="77777777" w:rsidR="00342A2F" w:rsidRDefault="00342A2F" w:rsidP="00A420B2"/>
                          <w:p w14:paraId="57DF5B06" w14:textId="77777777" w:rsidR="00342A2F" w:rsidRDefault="00342A2F" w:rsidP="00A420B2"/>
                          <w:p w14:paraId="2EB3E965" w14:textId="77777777" w:rsidR="00342A2F" w:rsidRDefault="00342A2F" w:rsidP="00A420B2"/>
                          <w:p w14:paraId="470D96F7" w14:textId="77777777" w:rsidR="00342A2F" w:rsidRDefault="00342A2F" w:rsidP="00A420B2"/>
                          <w:p w14:paraId="6F65624F" w14:textId="77777777" w:rsidR="00342A2F" w:rsidRDefault="00342A2F" w:rsidP="00A420B2"/>
                          <w:p w14:paraId="1F797613" w14:textId="77777777" w:rsidR="00342A2F" w:rsidRDefault="00342A2F" w:rsidP="00A420B2"/>
                          <w:p w14:paraId="11B376AB" w14:textId="77777777" w:rsidR="00342A2F" w:rsidRDefault="00342A2F" w:rsidP="00A420B2"/>
                          <w:p w14:paraId="2CDC47B4" w14:textId="77777777" w:rsidR="00342A2F" w:rsidRDefault="00342A2F" w:rsidP="00A420B2"/>
                          <w:p w14:paraId="19B7861B" w14:textId="77777777" w:rsidR="00342A2F" w:rsidRDefault="00342A2F" w:rsidP="00A420B2"/>
                          <w:p w14:paraId="30A078C0" w14:textId="77777777" w:rsidR="00342A2F" w:rsidRDefault="00342A2F" w:rsidP="00A420B2"/>
                          <w:p w14:paraId="17452768" w14:textId="77777777" w:rsidR="00342A2F" w:rsidRDefault="00342A2F" w:rsidP="00A420B2"/>
                          <w:p w14:paraId="53058976" w14:textId="77777777" w:rsidR="00342A2F" w:rsidRDefault="00342A2F" w:rsidP="00A420B2"/>
                          <w:p w14:paraId="1677550D" w14:textId="77777777" w:rsidR="00342A2F" w:rsidRDefault="00342A2F" w:rsidP="00A420B2"/>
                          <w:p w14:paraId="7B069DC0" w14:textId="77777777" w:rsidR="00342A2F" w:rsidRDefault="00342A2F" w:rsidP="00A420B2"/>
                          <w:p w14:paraId="47DEBA46" w14:textId="77777777" w:rsidR="00342A2F" w:rsidRDefault="00342A2F" w:rsidP="00A420B2"/>
                          <w:p w14:paraId="469CDC15" w14:textId="77777777" w:rsidR="00342A2F" w:rsidRDefault="00342A2F" w:rsidP="00A420B2"/>
                          <w:p w14:paraId="0AB3E481" w14:textId="77777777" w:rsidR="00342A2F" w:rsidRDefault="00342A2F" w:rsidP="00A420B2"/>
                          <w:p w14:paraId="3251D84B" w14:textId="77777777" w:rsidR="00342A2F" w:rsidRDefault="00342A2F" w:rsidP="00A420B2"/>
                          <w:p w14:paraId="08E38E44" w14:textId="77777777" w:rsidR="00342A2F" w:rsidRDefault="00342A2F" w:rsidP="00A420B2"/>
                          <w:p w14:paraId="1CD57217" w14:textId="77777777" w:rsidR="00342A2F" w:rsidRDefault="00342A2F" w:rsidP="00A420B2"/>
                          <w:p w14:paraId="4386965A" w14:textId="77777777" w:rsidR="00342A2F" w:rsidRDefault="00342A2F" w:rsidP="00A420B2"/>
                          <w:p w14:paraId="1D42C4CD" w14:textId="77777777" w:rsidR="00342A2F" w:rsidRDefault="00342A2F" w:rsidP="00A420B2"/>
                          <w:p w14:paraId="2584B89A" w14:textId="77777777" w:rsidR="00342A2F" w:rsidRDefault="00342A2F" w:rsidP="00A420B2"/>
                          <w:p w14:paraId="6FAAB466" w14:textId="77777777" w:rsidR="00342A2F" w:rsidRDefault="00342A2F" w:rsidP="00A420B2"/>
                          <w:p w14:paraId="02D79FB3" w14:textId="77777777" w:rsidR="00342A2F" w:rsidRDefault="00342A2F" w:rsidP="00A420B2"/>
                          <w:p w14:paraId="25164635" w14:textId="77777777" w:rsidR="00342A2F" w:rsidRDefault="00342A2F" w:rsidP="00A420B2"/>
                          <w:p w14:paraId="6290313A" w14:textId="77777777" w:rsidR="00342A2F" w:rsidRDefault="00342A2F" w:rsidP="00A420B2"/>
                          <w:p w14:paraId="50BD63F9" w14:textId="77777777" w:rsidR="00342A2F" w:rsidRDefault="00342A2F" w:rsidP="00A420B2"/>
                          <w:p w14:paraId="0CB12280" w14:textId="77777777" w:rsidR="00342A2F" w:rsidRDefault="00342A2F" w:rsidP="00A420B2"/>
                          <w:p w14:paraId="02853037" w14:textId="77777777" w:rsidR="00342A2F" w:rsidRDefault="00342A2F" w:rsidP="00A420B2"/>
                          <w:p w14:paraId="4A976BCC" w14:textId="77777777" w:rsidR="00342A2F" w:rsidRDefault="00342A2F" w:rsidP="00A420B2"/>
                          <w:p w14:paraId="2E0F4555" w14:textId="77777777" w:rsidR="00342A2F" w:rsidRDefault="00342A2F" w:rsidP="00A420B2"/>
                          <w:p w14:paraId="1AE39EA7" w14:textId="77777777" w:rsidR="00342A2F" w:rsidRDefault="00342A2F" w:rsidP="00A420B2"/>
                          <w:p w14:paraId="294A3F2A" w14:textId="77777777" w:rsidR="00342A2F" w:rsidRDefault="00342A2F" w:rsidP="00A420B2"/>
                          <w:p w14:paraId="20660793" w14:textId="77777777" w:rsidR="00342A2F" w:rsidRDefault="00342A2F" w:rsidP="00A420B2"/>
                          <w:p w14:paraId="053D59AA" w14:textId="77777777" w:rsidR="00342A2F" w:rsidRDefault="00342A2F" w:rsidP="00A420B2"/>
                          <w:p w14:paraId="1DA57845" w14:textId="77777777" w:rsidR="00342A2F" w:rsidRDefault="00342A2F" w:rsidP="00A420B2"/>
                          <w:p w14:paraId="7003BAAB" w14:textId="77777777" w:rsidR="00342A2F" w:rsidRDefault="00342A2F" w:rsidP="00A420B2"/>
                          <w:p w14:paraId="5A1D1686" w14:textId="77777777" w:rsidR="00342A2F" w:rsidRDefault="00342A2F" w:rsidP="00A420B2"/>
                          <w:p w14:paraId="28F5FBCE" w14:textId="77777777" w:rsidR="00342A2F" w:rsidRDefault="00342A2F" w:rsidP="00A420B2"/>
                          <w:p w14:paraId="7FC9E19A" w14:textId="77777777" w:rsidR="00342A2F" w:rsidRDefault="00342A2F" w:rsidP="00A420B2"/>
                          <w:p w14:paraId="7EE0D3FE" w14:textId="77777777" w:rsidR="00342A2F" w:rsidRDefault="00342A2F" w:rsidP="00A420B2"/>
                          <w:p w14:paraId="1231ABA4" w14:textId="77777777" w:rsidR="00342A2F" w:rsidRDefault="00342A2F" w:rsidP="00A420B2"/>
                          <w:p w14:paraId="16926981" w14:textId="77777777" w:rsidR="00342A2F" w:rsidRDefault="00342A2F" w:rsidP="00A420B2"/>
                          <w:p w14:paraId="09E632D0" w14:textId="77777777" w:rsidR="00342A2F" w:rsidRDefault="00342A2F" w:rsidP="00A420B2"/>
                          <w:p w14:paraId="5F380AD6" w14:textId="77777777" w:rsidR="00342A2F" w:rsidRDefault="00342A2F" w:rsidP="00A420B2"/>
                          <w:p w14:paraId="04049334" w14:textId="77777777" w:rsidR="00342A2F" w:rsidRDefault="00342A2F" w:rsidP="00A420B2"/>
                          <w:p w14:paraId="3E8FF51A" w14:textId="77777777" w:rsidR="00342A2F" w:rsidRDefault="00342A2F" w:rsidP="00A420B2"/>
                          <w:p w14:paraId="33BABDAA" w14:textId="77777777" w:rsidR="00342A2F" w:rsidRDefault="00342A2F" w:rsidP="00A420B2"/>
                          <w:p w14:paraId="1E0AE6B8" w14:textId="77777777" w:rsidR="00342A2F" w:rsidRDefault="00342A2F" w:rsidP="00A420B2"/>
                          <w:p w14:paraId="2341F105" w14:textId="77777777" w:rsidR="00342A2F" w:rsidRDefault="00342A2F" w:rsidP="00A420B2"/>
                          <w:p w14:paraId="33C80DEE" w14:textId="77777777" w:rsidR="00342A2F" w:rsidRDefault="00342A2F" w:rsidP="00A420B2"/>
                          <w:p w14:paraId="1CCB3762" w14:textId="77777777" w:rsidR="00342A2F" w:rsidRDefault="00342A2F" w:rsidP="00A420B2"/>
                          <w:p w14:paraId="3B186EDD" w14:textId="77777777" w:rsidR="00342A2F" w:rsidRDefault="00342A2F" w:rsidP="00A420B2"/>
                          <w:p w14:paraId="3361D9F8" w14:textId="77777777" w:rsidR="00342A2F" w:rsidRDefault="00342A2F" w:rsidP="00A420B2"/>
                          <w:p w14:paraId="4BF3D616" w14:textId="77777777" w:rsidR="00342A2F" w:rsidRDefault="00342A2F" w:rsidP="00A420B2"/>
                          <w:p w14:paraId="6468DF69" w14:textId="77777777" w:rsidR="00342A2F" w:rsidRDefault="00342A2F" w:rsidP="00A420B2"/>
                          <w:p w14:paraId="264F9BAF" w14:textId="77777777" w:rsidR="00342A2F" w:rsidRDefault="00342A2F" w:rsidP="00A420B2"/>
                          <w:p w14:paraId="57144890" w14:textId="77777777" w:rsidR="00342A2F" w:rsidRDefault="00342A2F" w:rsidP="00A420B2"/>
                          <w:p w14:paraId="40309ACC" w14:textId="77777777" w:rsidR="00342A2F" w:rsidRDefault="00342A2F" w:rsidP="00A420B2"/>
                          <w:p w14:paraId="23AF5FD3" w14:textId="77777777" w:rsidR="00342A2F" w:rsidRDefault="00342A2F" w:rsidP="00A420B2"/>
                          <w:p w14:paraId="19FBE1B8" w14:textId="77777777" w:rsidR="00342A2F" w:rsidRDefault="00342A2F" w:rsidP="00A420B2"/>
                          <w:p w14:paraId="6F0F0EEE" w14:textId="77777777" w:rsidR="00342A2F" w:rsidRDefault="00342A2F" w:rsidP="00A420B2"/>
                          <w:p w14:paraId="2FBCBE6B" w14:textId="77777777" w:rsidR="00342A2F" w:rsidRDefault="00342A2F" w:rsidP="00A420B2"/>
                          <w:p w14:paraId="76E1CF62" w14:textId="77777777" w:rsidR="00342A2F" w:rsidRDefault="00342A2F" w:rsidP="00A420B2"/>
                          <w:p w14:paraId="4FDDCB80" w14:textId="77777777" w:rsidR="00342A2F" w:rsidRDefault="00342A2F" w:rsidP="00A420B2"/>
                          <w:p w14:paraId="0AD4D2BB" w14:textId="77777777" w:rsidR="00342A2F" w:rsidRDefault="00342A2F" w:rsidP="00A420B2"/>
                          <w:p w14:paraId="21A5129F" w14:textId="77777777" w:rsidR="00342A2F" w:rsidRDefault="00342A2F" w:rsidP="00A420B2"/>
                          <w:p w14:paraId="54C82A90" w14:textId="77777777" w:rsidR="00342A2F" w:rsidRDefault="00342A2F" w:rsidP="00A420B2"/>
                          <w:p w14:paraId="1E15B71F" w14:textId="77777777" w:rsidR="00342A2F" w:rsidRDefault="00342A2F" w:rsidP="00A420B2"/>
                          <w:p w14:paraId="421EEDD0" w14:textId="77777777" w:rsidR="00342A2F" w:rsidRDefault="00342A2F" w:rsidP="00A420B2"/>
                          <w:p w14:paraId="37961E54" w14:textId="77777777" w:rsidR="00342A2F" w:rsidRDefault="00342A2F" w:rsidP="00A420B2"/>
                          <w:p w14:paraId="15164739" w14:textId="77777777" w:rsidR="00342A2F" w:rsidRDefault="00342A2F" w:rsidP="00A420B2"/>
                          <w:p w14:paraId="12B70CDB" w14:textId="77777777" w:rsidR="00342A2F" w:rsidRDefault="00342A2F" w:rsidP="00A420B2"/>
                          <w:p w14:paraId="1374FB6A" w14:textId="77777777" w:rsidR="00342A2F" w:rsidRDefault="00342A2F" w:rsidP="00A420B2"/>
                          <w:p w14:paraId="09DDBA6C" w14:textId="77777777" w:rsidR="00342A2F" w:rsidRDefault="00342A2F" w:rsidP="00A420B2"/>
                          <w:p w14:paraId="1A457B75" w14:textId="77777777" w:rsidR="00342A2F" w:rsidRDefault="00342A2F" w:rsidP="00A420B2"/>
                          <w:p w14:paraId="769DF026" w14:textId="77777777" w:rsidR="00342A2F" w:rsidRDefault="00342A2F" w:rsidP="00A420B2"/>
                          <w:p w14:paraId="2412C7EF" w14:textId="77777777" w:rsidR="00342A2F" w:rsidRDefault="00342A2F" w:rsidP="00A420B2"/>
                          <w:p w14:paraId="7F8CE57A" w14:textId="77777777" w:rsidR="00342A2F" w:rsidRDefault="00342A2F" w:rsidP="00A420B2"/>
                          <w:p w14:paraId="5B4C685D" w14:textId="77777777" w:rsidR="00342A2F" w:rsidRDefault="00342A2F" w:rsidP="00A420B2"/>
                          <w:p w14:paraId="1D4C991F" w14:textId="77777777" w:rsidR="00342A2F" w:rsidRDefault="00342A2F" w:rsidP="00A420B2"/>
                          <w:p w14:paraId="1E9AEBDE" w14:textId="77777777" w:rsidR="00342A2F" w:rsidRDefault="00342A2F" w:rsidP="00A420B2"/>
                          <w:p w14:paraId="38576091" w14:textId="77777777" w:rsidR="00342A2F" w:rsidRDefault="00342A2F" w:rsidP="00A420B2"/>
                          <w:p w14:paraId="0B206801" w14:textId="77777777" w:rsidR="00342A2F" w:rsidRDefault="00342A2F" w:rsidP="00A420B2"/>
                          <w:p w14:paraId="7542B338" w14:textId="77777777" w:rsidR="00342A2F" w:rsidRDefault="00342A2F" w:rsidP="00A420B2"/>
                          <w:p w14:paraId="1AE268C7" w14:textId="77777777" w:rsidR="00342A2F" w:rsidRDefault="00342A2F" w:rsidP="00A420B2"/>
                          <w:p w14:paraId="7ADA5076" w14:textId="77777777" w:rsidR="00342A2F" w:rsidRDefault="00342A2F" w:rsidP="00A420B2"/>
                          <w:p w14:paraId="244DCB96" w14:textId="77777777" w:rsidR="00342A2F" w:rsidRDefault="00342A2F" w:rsidP="00A420B2"/>
                          <w:p w14:paraId="5787F1C3" w14:textId="77777777" w:rsidR="00342A2F" w:rsidRDefault="00342A2F" w:rsidP="00A420B2"/>
                          <w:p w14:paraId="1552AF7E" w14:textId="77777777" w:rsidR="00342A2F" w:rsidRDefault="00342A2F" w:rsidP="00A420B2"/>
                          <w:p w14:paraId="20232C99" w14:textId="77777777" w:rsidR="00342A2F" w:rsidRDefault="00342A2F" w:rsidP="00A420B2"/>
                          <w:p w14:paraId="0072A96D" w14:textId="77777777" w:rsidR="00342A2F" w:rsidRDefault="00342A2F" w:rsidP="00A420B2"/>
                          <w:p w14:paraId="49DA64C8" w14:textId="77777777" w:rsidR="00342A2F" w:rsidRDefault="00342A2F" w:rsidP="00A420B2"/>
                          <w:p w14:paraId="5A59309C" w14:textId="77777777" w:rsidR="00342A2F" w:rsidRDefault="00342A2F" w:rsidP="00A420B2"/>
                          <w:p w14:paraId="2AAAC1D1" w14:textId="77777777" w:rsidR="00342A2F" w:rsidRDefault="00342A2F" w:rsidP="00A420B2"/>
                          <w:p w14:paraId="73DA2D0A" w14:textId="77777777" w:rsidR="00342A2F" w:rsidRDefault="00342A2F" w:rsidP="00A420B2"/>
                          <w:p w14:paraId="13FEC8BB" w14:textId="77777777" w:rsidR="00342A2F" w:rsidRDefault="00342A2F" w:rsidP="00A420B2"/>
                          <w:p w14:paraId="30675738" w14:textId="77777777" w:rsidR="00342A2F" w:rsidRDefault="00342A2F" w:rsidP="00A420B2"/>
                          <w:p w14:paraId="0789DC69" w14:textId="77777777" w:rsidR="00342A2F" w:rsidRDefault="00342A2F" w:rsidP="00A420B2"/>
                          <w:p w14:paraId="4ED94C2F" w14:textId="77777777" w:rsidR="00342A2F" w:rsidRDefault="00342A2F" w:rsidP="00A420B2"/>
                          <w:p w14:paraId="014C8F14" w14:textId="77777777" w:rsidR="00342A2F" w:rsidRDefault="00342A2F" w:rsidP="00A420B2"/>
                          <w:p w14:paraId="7119AA3C" w14:textId="77777777" w:rsidR="00342A2F" w:rsidRDefault="00342A2F" w:rsidP="00A420B2"/>
                          <w:p w14:paraId="00A4B3F1" w14:textId="77777777" w:rsidR="00342A2F" w:rsidRDefault="00342A2F" w:rsidP="00A420B2"/>
                          <w:p w14:paraId="4997D208" w14:textId="77777777" w:rsidR="00342A2F" w:rsidRDefault="00342A2F" w:rsidP="00A420B2"/>
                          <w:p w14:paraId="6061608F" w14:textId="77777777" w:rsidR="00342A2F" w:rsidRDefault="00342A2F" w:rsidP="00A420B2"/>
                          <w:p w14:paraId="12C24995" w14:textId="77777777" w:rsidR="00342A2F" w:rsidRDefault="00342A2F" w:rsidP="00A420B2"/>
                          <w:p w14:paraId="428DA7BB" w14:textId="77777777" w:rsidR="00342A2F" w:rsidRDefault="00342A2F" w:rsidP="00A420B2"/>
                          <w:p w14:paraId="4F68792A" w14:textId="77777777" w:rsidR="00342A2F" w:rsidRDefault="00342A2F" w:rsidP="00A420B2"/>
                          <w:p w14:paraId="75FD1DFD" w14:textId="77777777" w:rsidR="00342A2F" w:rsidRDefault="00342A2F" w:rsidP="00A420B2"/>
                          <w:p w14:paraId="0A747C08" w14:textId="77777777" w:rsidR="00342A2F" w:rsidRDefault="00342A2F" w:rsidP="00A420B2"/>
                          <w:p w14:paraId="31C701F8" w14:textId="77777777" w:rsidR="00342A2F" w:rsidRDefault="00342A2F" w:rsidP="00A420B2"/>
                          <w:p w14:paraId="3AA35060" w14:textId="77777777" w:rsidR="00342A2F" w:rsidRDefault="00342A2F" w:rsidP="00A420B2"/>
                          <w:p w14:paraId="264F3F14" w14:textId="77777777" w:rsidR="00342A2F" w:rsidRDefault="00342A2F" w:rsidP="00A420B2"/>
                          <w:p w14:paraId="4933B1B0" w14:textId="77777777" w:rsidR="00342A2F" w:rsidRDefault="00342A2F" w:rsidP="00A420B2"/>
                          <w:p w14:paraId="5F349B75" w14:textId="77777777" w:rsidR="00342A2F" w:rsidRDefault="00342A2F" w:rsidP="00A420B2"/>
                          <w:p w14:paraId="003CAE46" w14:textId="77777777" w:rsidR="00342A2F" w:rsidRDefault="00342A2F" w:rsidP="00A420B2"/>
                          <w:p w14:paraId="32F673F2" w14:textId="77777777" w:rsidR="00342A2F" w:rsidRDefault="00342A2F" w:rsidP="00A420B2"/>
                          <w:p w14:paraId="33CACD74" w14:textId="77777777" w:rsidR="00342A2F" w:rsidRDefault="00342A2F" w:rsidP="00A420B2"/>
                          <w:p w14:paraId="0638A865" w14:textId="77777777" w:rsidR="00342A2F" w:rsidRDefault="00342A2F" w:rsidP="00A420B2"/>
                          <w:p w14:paraId="46A0E895" w14:textId="77777777" w:rsidR="00342A2F" w:rsidRDefault="00342A2F" w:rsidP="00A420B2"/>
                          <w:p w14:paraId="26077752" w14:textId="77777777" w:rsidR="00342A2F" w:rsidRDefault="00342A2F" w:rsidP="00A420B2"/>
                          <w:p w14:paraId="07793A71" w14:textId="77777777" w:rsidR="00342A2F" w:rsidRDefault="00342A2F" w:rsidP="00A420B2"/>
                          <w:p w14:paraId="50C3B6A0" w14:textId="77777777" w:rsidR="00342A2F" w:rsidRDefault="00342A2F" w:rsidP="00A420B2"/>
                          <w:p w14:paraId="7F41ED17" w14:textId="77777777" w:rsidR="00342A2F" w:rsidRDefault="00342A2F" w:rsidP="00A420B2"/>
                          <w:p w14:paraId="1F318AD0" w14:textId="77777777" w:rsidR="00342A2F" w:rsidRDefault="00342A2F" w:rsidP="00A420B2"/>
                          <w:p w14:paraId="4AA6FFFD" w14:textId="77777777" w:rsidR="00342A2F" w:rsidRDefault="00342A2F" w:rsidP="00A420B2"/>
                          <w:p w14:paraId="03B7701F" w14:textId="77777777" w:rsidR="00342A2F" w:rsidRDefault="00342A2F" w:rsidP="00A420B2"/>
                          <w:p w14:paraId="2F54F542" w14:textId="77777777" w:rsidR="00342A2F" w:rsidRDefault="00342A2F" w:rsidP="00A420B2"/>
                          <w:p w14:paraId="6951ADF4" w14:textId="77777777" w:rsidR="00342A2F" w:rsidRDefault="00342A2F" w:rsidP="00A420B2"/>
                          <w:p w14:paraId="7D8B66B1" w14:textId="77777777" w:rsidR="00342A2F" w:rsidRDefault="00342A2F" w:rsidP="00A420B2"/>
                          <w:p w14:paraId="67EF9A92" w14:textId="77777777" w:rsidR="00342A2F" w:rsidRDefault="00342A2F" w:rsidP="00A420B2"/>
                          <w:p w14:paraId="6E09C00F" w14:textId="77777777" w:rsidR="00342A2F" w:rsidRDefault="00342A2F" w:rsidP="00A420B2"/>
                          <w:p w14:paraId="0719E44E" w14:textId="77777777" w:rsidR="00342A2F" w:rsidRDefault="00342A2F" w:rsidP="00A420B2"/>
                          <w:p w14:paraId="07584AB3" w14:textId="77777777" w:rsidR="00342A2F" w:rsidRDefault="00342A2F" w:rsidP="00A420B2"/>
                          <w:p w14:paraId="613657A4" w14:textId="77777777" w:rsidR="00342A2F" w:rsidRDefault="00342A2F" w:rsidP="00A420B2"/>
                          <w:p w14:paraId="7CCD2BA1" w14:textId="77777777" w:rsidR="00342A2F" w:rsidRDefault="00342A2F" w:rsidP="00A420B2"/>
                          <w:p w14:paraId="660FC5C2" w14:textId="77777777" w:rsidR="00342A2F" w:rsidRDefault="00342A2F" w:rsidP="00A420B2"/>
                          <w:p w14:paraId="06229080" w14:textId="77777777" w:rsidR="00342A2F" w:rsidRDefault="00342A2F" w:rsidP="00A420B2"/>
                          <w:p w14:paraId="770E3CFD" w14:textId="77777777" w:rsidR="00342A2F" w:rsidRDefault="00342A2F" w:rsidP="00A420B2"/>
                          <w:p w14:paraId="7846A27A" w14:textId="77777777" w:rsidR="00342A2F" w:rsidRDefault="00342A2F" w:rsidP="00A420B2"/>
                          <w:p w14:paraId="48D42A2A" w14:textId="77777777" w:rsidR="00342A2F" w:rsidRDefault="00342A2F" w:rsidP="00A420B2"/>
                          <w:p w14:paraId="0E62733D" w14:textId="77777777" w:rsidR="00342A2F" w:rsidRDefault="00342A2F" w:rsidP="00A420B2"/>
                          <w:p w14:paraId="71EBA6CD" w14:textId="77777777" w:rsidR="00342A2F" w:rsidRDefault="00342A2F" w:rsidP="00A420B2"/>
                          <w:p w14:paraId="786AF6C9" w14:textId="77777777" w:rsidR="00342A2F" w:rsidRDefault="00342A2F" w:rsidP="00A420B2"/>
                          <w:p w14:paraId="3A8A8803" w14:textId="77777777" w:rsidR="00342A2F" w:rsidRDefault="00342A2F" w:rsidP="00A420B2"/>
                          <w:p w14:paraId="6F90B2D4" w14:textId="77777777" w:rsidR="00342A2F" w:rsidRDefault="00342A2F" w:rsidP="00A420B2"/>
                          <w:p w14:paraId="1D2963C2" w14:textId="77777777" w:rsidR="00342A2F" w:rsidRDefault="00342A2F" w:rsidP="00A420B2"/>
                          <w:p w14:paraId="57E4BCF3" w14:textId="77777777" w:rsidR="00342A2F" w:rsidRDefault="00342A2F" w:rsidP="00A420B2"/>
                          <w:p w14:paraId="7D31AE4F" w14:textId="77777777" w:rsidR="00342A2F" w:rsidRDefault="00342A2F" w:rsidP="00A420B2"/>
                          <w:p w14:paraId="75F90C73" w14:textId="77777777" w:rsidR="00342A2F" w:rsidRDefault="00342A2F" w:rsidP="00A420B2"/>
                          <w:p w14:paraId="6E5F8C70" w14:textId="77777777" w:rsidR="00342A2F" w:rsidRDefault="00342A2F" w:rsidP="00A420B2"/>
                          <w:p w14:paraId="629B9DD8" w14:textId="77777777" w:rsidR="00342A2F" w:rsidRDefault="00342A2F" w:rsidP="00A420B2"/>
                          <w:p w14:paraId="07035CBC" w14:textId="77777777" w:rsidR="00342A2F" w:rsidRDefault="00342A2F" w:rsidP="00A420B2"/>
                          <w:p w14:paraId="2709560A" w14:textId="77777777" w:rsidR="00342A2F" w:rsidRDefault="00342A2F" w:rsidP="00A420B2"/>
                          <w:p w14:paraId="2C368AE3" w14:textId="77777777" w:rsidR="00342A2F" w:rsidRDefault="00342A2F" w:rsidP="00A420B2"/>
                          <w:p w14:paraId="437AE45B" w14:textId="77777777" w:rsidR="00342A2F" w:rsidRDefault="00342A2F" w:rsidP="00A420B2"/>
                          <w:p w14:paraId="5C97523F" w14:textId="77777777" w:rsidR="00342A2F" w:rsidRDefault="00342A2F" w:rsidP="00A420B2"/>
                          <w:p w14:paraId="343B16E6" w14:textId="77777777" w:rsidR="00342A2F" w:rsidRDefault="00342A2F" w:rsidP="00A420B2"/>
                          <w:p w14:paraId="59EA517E" w14:textId="77777777" w:rsidR="00342A2F" w:rsidRDefault="00342A2F" w:rsidP="00A420B2"/>
                          <w:p w14:paraId="0D4523BF" w14:textId="77777777" w:rsidR="00342A2F" w:rsidRDefault="00342A2F" w:rsidP="00A420B2"/>
                          <w:p w14:paraId="3079091D" w14:textId="77777777" w:rsidR="00342A2F" w:rsidRDefault="00342A2F" w:rsidP="00A420B2"/>
                          <w:p w14:paraId="2E5F7640" w14:textId="77777777" w:rsidR="00342A2F" w:rsidRDefault="00342A2F" w:rsidP="00A420B2"/>
                          <w:p w14:paraId="1F48517D" w14:textId="77777777" w:rsidR="00342A2F" w:rsidRDefault="00342A2F" w:rsidP="00A420B2"/>
                          <w:p w14:paraId="346AF2E4" w14:textId="77777777" w:rsidR="00342A2F" w:rsidRDefault="00342A2F" w:rsidP="00A420B2"/>
                          <w:p w14:paraId="05F4DD70" w14:textId="77777777" w:rsidR="00342A2F" w:rsidRDefault="00342A2F" w:rsidP="00A420B2"/>
                          <w:p w14:paraId="1DDFC58A" w14:textId="77777777" w:rsidR="00342A2F" w:rsidRDefault="00342A2F" w:rsidP="00A420B2"/>
                          <w:p w14:paraId="2CAA0D49" w14:textId="77777777" w:rsidR="00342A2F" w:rsidRDefault="00342A2F" w:rsidP="00A420B2"/>
                          <w:p w14:paraId="12CC6E4F" w14:textId="77777777" w:rsidR="00342A2F" w:rsidRDefault="00342A2F" w:rsidP="00A420B2"/>
                          <w:p w14:paraId="47B0766F" w14:textId="77777777" w:rsidR="00342A2F" w:rsidRDefault="00342A2F" w:rsidP="00A420B2"/>
                          <w:p w14:paraId="57BC60D5" w14:textId="77777777" w:rsidR="00342A2F" w:rsidRDefault="00342A2F" w:rsidP="00A420B2"/>
                          <w:p w14:paraId="70DBA36B" w14:textId="77777777" w:rsidR="00342A2F" w:rsidRDefault="00342A2F" w:rsidP="00A420B2"/>
                          <w:p w14:paraId="35192A1F" w14:textId="77777777" w:rsidR="00342A2F" w:rsidRDefault="00342A2F" w:rsidP="00A420B2"/>
                          <w:p w14:paraId="2171B09E" w14:textId="77777777" w:rsidR="00342A2F" w:rsidRDefault="00342A2F" w:rsidP="00A420B2"/>
                          <w:p w14:paraId="21917092" w14:textId="77777777" w:rsidR="00342A2F" w:rsidRDefault="00342A2F" w:rsidP="00A420B2"/>
                          <w:p w14:paraId="63985C57" w14:textId="77777777" w:rsidR="00342A2F" w:rsidRDefault="00342A2F" w:rsidP="00A420B2"/>
                          <w:p w14:paraId="671B647F" w14:textId="77777777" w:rsidR="00342A2F" w:rsidRDefault="00342A2F" w:rsidP="00A420B2"/>
                          <w:p w14:paraId="20EB55BF" w14:textId="77777777" w:rsidR="00342A2F" w:rsidRDefault="00342A2F" w:rsidP="00A420B2"/>
                          <w:p w14:paraId="7F4552A8" w14:textId="77777777" w:rsidR="00342A2F" w:rsidRDefault="00342A2F" w:rsidP="00A420B2"/>
                          <w:p w14:paraId="2180E1CE" w14:textId="77777777" w:rsidR="00342A2F" w:rsidRDefault="00342A2F" w:rsidP="00A420B2"/>
                          <w:p w14:paraId="68636F87" w14:textId="77777777" w:rsidR="00342A2F" w:rsidRDefault="00342A2F" w:rsidP="00A420B2"/>
                          <w:p w14:paraId="49BA8A20" w14:textId="77777777" w:rsidR="00342A2F" w:rsidRDefault="00342A2F" w:rsidP="00A420B2"/>
                          <w:p w14:paraId="1451BFAD" w14:textId="77777777" w:rsidR="00342A2F" w:rsidRDefault="00342A2F" w:rsidP="00A420B2"/>
                          <w:p w14:paraId="1F32FF5B" w14:textId="77777777" w:rsidR="00342A2F" w:rsidRDefault="00342A2F" w:rsidP="00A420B2"/>
                          <w:p w14:paraId="027AFFAF" w14:textId="77777777" w:rsidR="00342A2F" w:rsidRDefault="00342A2F" w:rsidP="00A420B2"/>
                          <w:p w14:paraId="43AF83D6" w14:textId="77777777" w:rsidR="00342A2F" w:rsidRDefault="00342A2F" w:rsidP="00A420B2"/>
                          <w:p w14:paraId="3F61897A" w14:textId="77777777" w:rsidR="00342A2F" w:rsidRDefault="00342A2F" w:rsidP="00A420B2"/>
                          <w:p w14:paraId="1BE3EAE9" w14:textId="77777777" w:rsidR="00342A2F" w:rsidRDefault="00342A2F" w:rsidP="00A420B2"/>
                          <w:p w14:paraId="11B79B1A" w14:textId="77777777" w:rsidR="00342A2F" w:rsidRDefault="00342A2F" w:rsidP="00A420B2"/>
                          <w:p w14:paraId="4BC5FF99" w14:textId="77777777" w:rsidR="00342A2F" w:rsidRDefault="00342A2F" w:rsidP="00A420B2"/>
                          <w:p w14:paraId="05EB718B" w14:textId="77777777" w:rsidR="00342A2F" w:rsidRDefault="00342A2F" w:rsidP="00A420B2"/>
                          <w:p w14:paraId="346F969F" w14:textId="77777777" w:rsidR="00342A2F" w:rsidRDefault="00342A2F" w:rsidP="00A420B2"/>
                          <w:p w14:paraId="37F22349" w14:textId="77777777" w:rsidR="00342A2F" w:rsidRDefault="00342A2F" w:rsidP="00A420B2"/>
                          <w:p w14:paraId="5F4072F9" w14:textId="77777777" w:rsidR="00342A2F" w:rsidRDefault="00342A2F" w:rsidP="00A420B2"/>
                          <w:p w14:paraId="468790ED" w14:textId="77777777" w:rsidR="00342A2F" w:rsidRDefault="00342A2F" w:rsidP="00A420B2"/>
                          <w:p w14:paraId="59CF9F1A" w14:textId="77777777" w:rsidR="00342A2F" w:rsidRDefault="00342A2F" w:rsidP="00A420B2"/>
                          <w:p w14:paraId="0D177B78" w14:textId="77777777" w:rsidR="00342A2F" w:rsidRDefault="00342A2F" w:rsidP="00A420B2"/>
                          <w:p w14:paraId="58E867F5" w14:textId="77777777" w:rsidR="00342A2F" w:rsidRDefault="00342A2F" w:rsidP="00A420B2"/>
                          <w:p w14:paraId="66E91923" w14:textId="77777777" w:rsidR="00342A2F" w:rsidRDefault="00342A2F" w:rsidP="00A420B2"/>
                          <w:p w14:paraId="17764C94" w14:textId="77777777" w:rsidR="00342A2F" w:rsidRDefault="00342A2F" w:rsidP="00A420B2"/>
                          <w:p w14:paraId="30647CB8" w14:textId="77777777" w:rsidR="00342A2F" w:rsidRDefault="00342A2F" w:rsidP="00A420B2"/>
                          <w:p w14:paraId="1A11661A" w14:textId="77777777" w:rsidR="00342A2F" w:rsidRDefault="00342A2F" w:rsidP="00A420B2"/>
                          <w:p w14:paraId="2886C352" w14:textId="77777777" w:rsidR="00342A2F" w:rsidRDefault="00342A2F" w:rsidP="00A420B2"/>
                          <w:p w14:paraId="54FFEC64" w14:textId="77777777" w:rsidR="00342A2F" w:rsidRDefault="00342A2F" w:rsidP="00A420B2"/>
                          <w:p w14:paraId="791C9CBB" w14:textId="77777777" w:rsidR="00342A2F" w:rsidRDefault="00342A2F" w:rsidP="00A420B2"/>
                          <w:p w14:paraId="59B59B0F" w14:textId="77777777" w:rsidR="00342A2F" w:rsidRDefault="00342A2F" w:rsidP="00A420B2"/>
                          <w:p w14:paraId="270A624C" w14:textId="77777777" w:rsidR="00342A2F" w:rsidRDefault="00342A2F" w:rsidP="00A420B2"/>
                          <w:p w14:paraId="5469BAE6" w14:textId="77777777" w:rsidR="00342A2F" w:rsidRDefault="00342A2F" w:rsidP="00A420B2"/>
                          <w:p w14:paraId="7733F9B8" w14:textId="77777777" w:rsidR="00342A2F" w:rsidRDefault="00342A2F" w:rsidP="00A420B2"/>
                          <w:p w14:paraId="200004D4" w14:textId="77777777" w:rsidR="00342A2F" w:rsidRDefault="00342A2F" w:rsidP="00A420B2"/>
                          <w:p w14:paraId="3BC5EB98" w14:textId="77777777" w:rsidR="00342A2F" w:rsidRDefault="00342A2F" w:rsidP="00A420B2"/>
                          <w:p w14:paraId="32EBF100" w14:textId="77777777" w:rsidR="00342A2F" w:rsidRDefault="00342A2F" w:rsidP="00A420B2"/>
                          <w:p w14:paraId="20894B1E" w14:textId="77777777" w:rsidR="00342A2F" w:rsidRDefault="00342A2F" w:rsidP="00A420B2"/>
                          <w:p w14:paraId="4E1387A1" w14:textId="77777777" w:rsidR="00342A2F" w:rsidRDefault="00342A2F" w:rsidP="00A420B2"/>
                          <w:p w14:paraId="5E46FB23" w14:textId="77777777" w:rsidR="00342A2F" w:rsidRDefault="00342A2F" w:rsidP="00A420B2"/>
                          <w:p w14:paraId="641D4AC6" w14:textId="77777777" w:rsidR="00342A2F" w:rsidRDefault="00342A2F" w:rsidP="00A420B2"/>
                          <w:p w14:paraId="52CA7EB2" w14:textId="77777777" w:rsidR="00342A2F" w:rsidRDefault="00342A2F" w:rsidP="00A420B2"/>
                          <w:p w14:paraId="3D6B5AAA" w14:textId="77777777" w:rsidR="00342A2F" w:rsidRDefault="00342A2F" w:rsidP="00A420B2"/>
                          <w:p w14:paraId="5A820A17" w14:textId="77777777" w:rsidR="00342A2F" w:rsidRDefault="00342A2F" w:rsidP="00A420B2"/>
                          <w:p w14:paraId="49CA087E" w14:textId="77777777" w:rsidR="00342A2F" w:rsidRDefault="00342A2F" w:rsidP="00A420B2"/>
                          <w:p w14:paraId="66B4B871" w14:textId="77777777" w:rsidR="00342A2F" w:rsidRDefault="00342A2F" w:rsidP="00A420B2"/>
                          <w:p w14:paraId="3E14ABC1" w14:textId="77777777" w:rsidR="00342A2F" w:rsidRDefault="00342A2F" w:rsidP="00A420B2"/>
                          <w:p w14:paraId="3A0DE9C0" w14:textId="77777777" w:rsidR="00342A2F" w:rsidRDefault="00342A2F" w:rsidP="00A420B2"/>
                          <w:p w14:paraId="42CD2E09" w14:textId="77777777" w:rsidR="00342A2F" w:rsidRDefault="00342A2F" w:rsidP="00A420B2"/>
                          <w:p w14:paraId="546BED74" w14:textId="77777777" w:rsidR="00342A2F" w:rsidRDefault="00342A2F" w:rsidP="00A420B2"/>
                          <w:p w14:paraId="4B816158" w14:textId="77777777" w:rsidR="00342A2F" w:rsidRDefault="00342A2F" w:rsidP="00A420B2"/>
                          <w:p w14:paraId="3D803D84" w14:textId="77777777" w:rsidR="00342A2F" w:rsidRDefault="00342A2F" w:rsidP="00A420B2"/>
                          <w:p w14:paraId="7BC4D4E7" w14:textId="77777777" w:rsidR="00342A2F" w:rsidRDefault="00342A2F" w:rsidP="00A420B2"/>
                          <w:p w14:paraId="4928ADF5" w14:textId="77777777" w:rsidR="00342A2F" w:rsidRDefault="00342A2F" w:rsidP="00A420B2"/>
                          <w:p w14:paraId="38A67C93" w14:textId="77777777" w:rsidR="00342A2F" w:rsidRDefault="00342A2F" w:rsidP="00A420B2"/>
                          <w:p w14:paraId="6605F4CF" w14:textId="77777777" w:rsidR="00342A2F" w:rsidRDefault="00342A2F" w:rsidP="00A420B2"/>
                          <w:p w14:paraId="0D8D8823" w14:textId="77777777" w:rsidR="00342A2F" w:rsidRDefault="00342A2F" w:rsidP="00A420B2"/>
                          <w:p w14:paraId="09AC5F84" w14:textId="77777777" w:rsidR="00342A2F" w:rsidRDefault="00342A2F" w:rsidP="00A420B2"/>
                          <w:p w14:paraId="34D8F24B" w14:textId="77777777" w:rsidR="00342A2F" w:rsidRDefault="00342A2F" w:rsidP="00A420B2"/>
                          <w:p w14:paraId="01D3E896" w14:textId="77777777" w:rsidR="00342A2F" w:rsidRDefault="00342A2F" w:rsidP="00A420B2"/>
                          <w:p w14:paraId="398E84F4" w14:textId="77777777" w:rsidR="00342A2F" w:rsidRDefault="00342A2F" w:rsidP="00A420B2"/>
                          <w:p w14:paraId="2B8F62E8" w14:textId="77777777" w:rsidR="00342A2F" w:rsidRDefault="00342A2F" w:rsidP="00A420B2"/>
                          <w:p w14:paraId="36D215BB" w14:textId="77777777" w:rsidR="00342A2F" w:rsidRDefault="00342A2F" w:rsidP="00A420B2"/>
                          <w:p w14:paraId="34986A4C" w14:textId="77777777" w:rsidR="00342A2F" w:rsidRDefault="00342A2F" w:rsidP="00A420B2"/>
                          <w:p w14:paraId="5632A466" w14:textId="77777777" w:rsidR="00342A2F" w:rsidRDefault="00342A2F" w:rsidP="00A420B2"/>
                          <w:p w14:paraId="6FD9BF22" w14:textId="77777777" w:rsidR="00342A2F" w:rsidRDefault="00342A2F" w:rsidP="00A420B2"/>
                          <w:p w14:paraId="0F8672A4" w14:textId="77777777" w:rsidR="00342A2F" w:rsidRDefault="00342A2F" w:rsidP="00A420B2"/>
                          <w:p w14:paraId="33E8B7A6" w14:textId="77777777" w:rsidR="00342A2F" w:rsidRDefault="00342A2F" w:rsidP="00A420B2"/>
                          <w:p w14:paraId="01DA2C62" w14:textId="77777777" w:rsidR="00342A2F" w:rsidRDefault="00342A2F" w:rsidP="00A420B2"/>
                          <w:p w14:paraId="29E54D3F" w14:textId="77777777" w:rsidR="00342A2F" w:rsidRDefault="00342A2F" w:rsidP="00A420B2"/>
                          <w:p w14:paraId="5CD132B8" w14:textId="77777777" w:rsidR="00342A2F" w:rsidRDefault="00342A2F" w:rsidP="00A420B2"/>
                          <w:p w14:paraId="60939C9A" w14:textId="77777777" w:rsidR="00342A2F" w:rsidRDefault="00342A2F" w:rsidP="00A420B2"/>
                          <w:p w14:paraId="19EB9F08" w14:textId="77777777" w:rsidR="00342A2F" w:rsidRDefault="00342A2F" w:rsidP="00A420B2"/>
                          <w:p w14:paraId="7F40BCA3" w14:textId="77777777" w:rsidR="00342A2F" w:rsidRDefault="00342A2F" w:rsidP="00A420B2"/>
                          <w:p w14:paraId="7191A509" w14:textId="77777777" w:rsidR="00342A2F" w:rsidRDefault="00342A2F" w:rsidP="00A420B2"/>
                          <w:p w14:paraId="7B7532CB" w14:textId="77777777" w:rsidR="00342A2F" w:rsidRDefault="00342A2F" w:rsidP="00A420B2"/>
                          <w:p w14:paraId="5A2A7E92" w14:textId="77777777" w:rsidR="00342A2F" w:rsidRDefault="00342A2F" w:rsidP="00A420B2"/>
                          <w:p w14:paraId="2B468560" w14:textId="77777777" w:rsidR="00342A2F" w:rsidRDefault="00342A2F" w:rsidP="00A420B2"/>
                          <w:p w14:paraId="4B7781A6" w14:textId="77777777" w:rsidR="00342A2F" w:rsidRDefault="00342A2F" w:rsidP="00A420B2"/>
                          <w:p w14:paraId="42B5ABF9" w14:textId="77777777" w:rsidR="00342A2F" w:rsidRDefault="00342A2F" w:rsidP="00A420B2"/>
                          <w:p w14:paraId="4E935429" w14:textId="77777777" w:rsidR="00342A2F" w:rsidRDefault="00342A2F" w:rsidP="00A420B2"/>
                          <w:p w14:paraId="05108788" w14:textId="77777777" w:rsidR="00342A2F" w:rsidRDefault="00342A2F" w:rsidP="00A420B2"/>
                          <w:p w14:paraId="662C2FB1" w14:textId="77777777" w:rsidR="00342A2F" w:rsidRDefault="00342A2F" w:rsidP="00A420B2"/>
                          <w:p w14:paraId="482E777C" w14:textId="77777777" w:rsidR="00342A2F" w:rsidRDefault="00342A2F" w:rsidP="00A420B2"/>
                          <w:p w14:paraId="39AAB640" w14:textId="77777777" w:rsidR="00342A2F" w:rsidRDefault="00342A2F" w:rsidP="00A420B2"/>
                          <w:p w14:paraId="651E85CC" w14:textId="77777777" w:rsidR="00342A2F" w:rsidRDefault="00342A2F" w:rsidP="00A420B2"/>
                          <w:p w14:paraId="5EFFC710" w14:textId="77777777" w:rsidR="00342A2F" w:rsidRDefault="00342A2F" w:rsidP="00A420B2"/>
                          <w:p w14:paraId="1584967E" w14:textId="77777777" w:rsidR="00342A2F" w:rsidRDefault="00342A2F" w:rsidP="00A420B2"/>
                        </w:txbxContent>
                      </wps:txbx>
                      <wps:bodyPr wrap="square" lIns="22860" tIns="22860" rIns="22860" bIns="2286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734E43" id="Text 21" o:spid="_x0000_s1060" type="#_x0000_t202" style="position:absolute;left:0;text-align:left;margin-left:8.6pt;margin-top:8.1pt;width:164.65pt;height:3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" filled="f" strokecolor="black [3213]">
                <v:textbox inset="1.8pt,1.8pt,1.8pt,1.8pt">
                  <w:txbxContent>
                    <w:p w14:paraId="2F755132" w14:textId="51AD9BB9" w:rsidR="00342A2F" w:rsidRDefault="00342A2F" w:rsidP="00153CA7">
                      <w:pPr>
                        <w:snapToGrid w:val="0"/>
                        <w:spacing w:line="200" w:lineRule="auto"/>
                        <w:jc w:val="center"/>
                      </w:pPr>
                      <w:r>
                        <w:rPr>
                          <w:rFonts w:ascii="微软雅黑" w:eastAsia="微软雅黑" w:hAnsi="微软雅黑" w:hint="eastAsia"/>
                          <w:color w:val="191919"/>
                          <w:sz w:val="15"/>
                          <w:szCs w:val="15"/>
                        </w:rPr>
                        <w:t>采用</w:t>
                      </w:r>
                      <w:r>
                        <w:rPr>
                          <w:rFonts w:ascii="微软雅黑" w:eastAsia="微软雅黑" w:hAnsi="微软雅黑"/>
                          <w:color w:val="191919"/>
                          <w:sz w:val="15"/>
                          <w:szCs w:val="15"/>
                        </w:rPr>
                        <w:t>试验法</w:t>
                      </w:r>
                    </w:p>
                    <w:p w14:paraId="42B8A529" w14:textId="77777777" w:rsidR="00342A2F" w:rsidRDefault="00342A2F" w:rsidP="00A420B2"/>
                    <w:p w14:paraId="40A4E000" w14:textId="77777777" w:rsidR="00342A2F" w:rsidRDefault="00342A2F" w:rsidP="00A420B2"/>
                    <w:p w14:paraId="10322C21" w14:textId="77777777" w:rsidR="00342A2F" w:rsidRDefault="00342A2F" w:rsidP="00A420B2"/>
                    <w:p w14:paraId="6FD3B671" w14:textId="77777777" w:rsidR="00342A2F" w:rsidRDefault="00342A2F" w:rsidP="00A420B2"/>
                    <w:p w14:paraId="280AFFB1" w14:textId="77777777" w:rsidR="00342A2F" w:rsidRDefault="00342A2F" w:rsidP="00A420B2"/>
                    <w:p w14:paraId="48FFFFD8" w14:textId="77777777" w:rsidR="00342A2F" w:rsidRDefault="00342A2F" w:rsidP="00A420B2"/>
                    <w:p w14:paraId="2006D371" w14:textId="77777777" w:rsidR="00342A2F" w:rsidRDefault="00342A2F" w:rsidP="00A420B2"/>
                    <w:p w14:paraId="40EA64F3" w14:textId="77777777" w:rsidR="00342A2F" w:rsidRDefault="00342A2F" w:rsidP="00A420B2"/>
                    <w:p w14:paraId="7B2FA261" w14:textId="77777777" w:rsidR="00342A2F" w:rsidRDefault="00342A2F" w:rsidP="00A420B2"/>
                    <w:p w14:paraId="6D7556DA" w14:textId="77777777" w:rsidR="00342A2F" w:rsidRDefault="00342A2F" w:rsidP="00A420B2"/>
                    <w:p w14:paraId="4991CD86" w14:textId="77777777" w:rsidR="00342A2F" w:rsidRDefault="00342A2F" w:rsidP="00A420B2"/>
                    <w:p w14:paraId="79866FE8" w14:textId="77777777" w:rsidR="00342A2F" w:rsidRDefault="00342A2F" w:rsidP="00A420B2"/>
                    <w:p w14:paraId="35801C81" w14:textId="77777777" w:rsidR="00342A2F" w:rsidRDefault="00342A2F" w:rsidP="00A420B2"/>
                    <w:p w14:paraId="0ED25935" w14:textId="77777777" w:rsidR="00342A2F" w:rsidRDefault="00342A2F" w:rsidP="00A420B2"/>
                    <w:p w14:paraId="36B4FFA6" w14:textId="77777777" w:rsidR="00342A2F" w:rsidRDefault="00342A2F" w:rsidP="00A420B2"/>
                    <w:p w14:paraId="58C06263" w14:textId="77777777" w:rsidR="00342A2F" w:rsidRDefault="00342A2F" w:rsidP="00A420B2"/>
                    <w:p w14:paraId="678B5D0F" w14:textId="77777777" w:rsidR="00342A2F" w:rsidRDefault="00342A2F" w:rsidP="00A420B2"/>
                    <w:p w14:paraId="687DF445" w14:textId="77777777" w:rsidR="00342A2F" w:rsidRDefault="00342A2F" w:rsidP="00A420B2"/>
                    <w:p w14:paraId="4310E384" w14:textId="77777777" w:rsidR="00342A2F" w:rsidRDefault="00342A2F" w:rsidP="00A420B2"/>
                    <w:p w14:paraId="79F520BB" w14:textId="77777777" w:rsidR="00342A2F" w:rsidRDefault="00342A2F" w:rsidP="00A420B2"/>
                    <w:p w14:paraId="4BF5A7B6" w14:textId="77777777" w:rsidR="00342A2F" w:rsidRDefault="00342A2F" w:rsidP="00A420B2"/>
                    <w:p w14:paraId="2A2FBBAC" w14:textId="77777777" w:rsidR="00342A2F" w:rsidRDefault="00342A2F" w:rsidP="00A420B2"/>
                    <w:p w14:paraId="043F8510" w14:textId="77777777" w:rsidR="00342A2F" w:rsidRDefault="00342A2F" w:rsidP="00A420B2"/>
                    <w:p w14:paraId="13E0668B" w14:textId="77777777" w:rsidR="00342A2F" w:rsidRDefault="00342A2F" w:rsidP="00A420B2"/>
                    <w:p w14:paraId="22CAB106" w14:textId="77777777" w:rsidR="00342A2F" w:rsidRDefault="00342A2F" w:rsidP="00A420B2"/>
                    <w:p w14:paraId="54F5F471" w14:textId="77777777" w:rsidR="00342A2F" w:rsidRDefault="00342A2F" w:rsidP="00A420B2"/>
                    <w:p w14:paraId="7AAF74E7" w14:textId="77777777" w:rsidR="00342A2F" w:rsidRDefault="00342A2F" w:rsidP="00A420B2"/>
                    <w:p w14:paraId="3824CAAA" w14:textId="77777777" w:rsidR="00342A2F" w:rsidRDefault="00342A2F" w:rsidP="00A420B2"/>
                    <w:p w14:paraId="767FA243" w14:textId="77777777" w:rsidR="00342A2F" w:rsidRDefault="00342A2F" w:rsidP="00A420B2"/>
                    <w:p w14:paraId="1980E19F" w14:textId="77777777" w:rsidR="00342A2F" w:rsidRDefault="00342A2F" w:rsidP="00A420B2"/>
                    <w:p w14:paraId="005C5F37" w14:textId="77777777" w:rsidR="00342A2F" w:rsidRDefault="00342A2F" w:rsidP="00A420B2"/>
                    <w:p w14:paraId="72BD7B46" w14:textId="77777777" w:rsidR="00342A2F" w:rsidRDefault="00342A2F" w:rsidP="00A420B2"/>
                    <w:p w14:paraId="6A2F1268" w14:textId="77777777" w:rsidR="00342A2F" w:rsidRDefault="00342A2F" w:rsidP="00A420B2"/>
                    <w:p w14:paraId="2AE21040" w14:textId="77777777" w:rsidR="00342A2F" w:rsidRDefault="00342A2F" w:rsidP="00A420B2"/>
                    <w:p w14:paraId="3D963361" w14:textId="77777777" w:rsidR="00342A2F" w:rsidRDefault="00342A2F" w:rsidP="00A420B2"/>
                    <w:p w14:paraId="463DD8B2" w14:textId="77777777" w:rsidR="00342A2F" w:rsidRDefault="00342A2F" w:rsidP="00A420B2"/>
                    <w:p w14:paraId="4DAEF0F1" w14:textId="77777777" w:rsidR="00342A2F" w:rsidRDefault="00342A2F" w:rsidP="00A420B2"/>
                    <w:p w14:paraId="4B5E23F1" w14:textId="77777777" w:rsidR="00342A2F" w:rsidRDefault="00342A2F" w:rsidP="00A420B2"/>
                    <w:p w14:paraId="7595BEF2" w14:textId="77777777" w:rsidR="00342A2F" w:rsidRDefault="00342A2F" w:rsidP="00A420B2"/>
                    <w:p w14:paraId="0CCB476C" w14:textId="77777777" w:rsidR="00342A2F" w:rsidRDefault="00342A2F" w:rsidP="00A420B2"/>
                    <w:p w14:paraId="6D7FB74C" w14:textId="77777777" w:rsidR="00342A2F" w:rsidRDefault="00342A2F" w:rsidP="00A420B2"/>
                    <w:p w14:paraId="57A7E03C" w14:textId="77777777" w:rsidR="00342A2F" w:rsidRDefault="00342A2F" w:rsidP="00A420B2"/>
                    <w:p w14:paraId="5E5240ED" w14:textId="77777777" w:rsidR="00342A2F" w:rsidRDefault="00342A2F" w:rsidP="00A420B2"/>
                    <w:p w14:paraId="1491A9DA" w14:textId="77777777" w:rsidR="00342A2F" w:rsidRDefault="00342A2F" w:rsidP="00A420B2"/>
                    <w:p w14:paraId="332DDD4C" w14:textId="77777777" w:rsidR="00342A2F" w:rsidRDefault="00342A2F" w:rsidP="00A420B2"/>
                    <w:p w14:paraId="018F82EE" w14:textId="77777777" w:rsidR="00342A2F" w:rsidRDefault="00342A2F" w:rsidP="00A420B2"/>
                    <w:p w14:paraId="799EA186" w14:textId="77777777" w:rsidR="00342A2F" w:rsidRDefault="00342A2F" w:rsidP="00A420B2"/>
                    <w:p w14:paraId="55A7934E" w14:textId="77777777" w:rsidR="00342A2F" w:rsidRDefault="00342A2F" w:rsidP="00A420B2"/>
                    <w:p w14:paraId="18CB05DC" w14:textId="77777777" w:rsidR="00342A2F" w:rsidRDefault="00342A2F" w:rsidP="00A420B2"/>
                    <w:p w14:paraId="3FAC7953" w14:textId="77777777" w:rsidR="00342A2F" w:rsidRDefault="00342A2F" w:rsidP="00A420B2"/>
                    <w:p w14:paraId="56B74C07" w14:textId="77777777" w:rsidR="00342A2F" w:rsidRDefault="00342A2F" w:rsidP="00A420B2"/>
                    <w:p w14:paraId="50EC9171" w14:textId="77777777" w:rsidR="00342A2F" w:rsidRDefault="00342A2F" w:rsidP="00A420B2"/>
                    <w:p w14:paraId="1E948148" w14:textId="77777777" w:rsidR="00342A2F" w:rsidRDefault="00342A2F" w:rsidP="00A420B2"/>
                    <w:p w14:paraId="423069D8" w14:textId="77777777" w:rsidR="00342A2F" w:rsidRDefault="00342A2F" w:rsidP="00A420B2"/>
                    <w:p w14:paraId="56595045" w14:textId="77777777" w:rsidR="00342A2F" w:rsidRDefault="00342A2F" w:rsidP="00A420B2"/>
                    <w:p w14:paraId="3B6947E0" w14:textId="77777777" w:rsidR="00342A2F" w:rsidRDefault="00342A2F" w:rsidP="00A420B2"/>
                    <w:p w14:paraId="50F729ED" w14:textId="77777777" w:rsidR="00342A2F" w:rsidRDefault="00342A2F" w:rsidP="00A420B2"/>
                    <w:p w14:paraId="351042DD" w14:textId="77777777" w:rsidR="00342A2F" w:rsidRDefault="00342A2F" w:rsidP="00A420B2"/>
                    <w:p w14:paraId="4BE1E2FD" w14:textId="77777777" w:rsidR="00342A2F" w:rsidRDefault="00342A2F" w:rsidP="00A420B2"/>
                    <w:p w14:paraId="33CDE16C" w14:textId="77777777" w:rsidR="00342A2F" w:rsidRDefault="00342A2F" w:rsidP="00A420B2"/>
                    <w:p w14:paraId="7C4DBA15" w14:textId="77777777" w:rsidR="00342A2F" w:rsidRDefault="00342A2F" w:rsidP="00A420B2"/>
                    <w:p w14:paraId="4CE8AD44" w14:textId="77777777" w:rsidR="00342A2F" w:rsidRDefault="00342A2F" w:rsidP="00A420B2"/>
                    <w:p w14:paraId="154BEA70" w14:textId="77777777" w:rsidR="00342A2F" w:rsidRDefault="00342A2F" w:rsidP="00A420B2"/>
                    <w:p w14:paraId="1C6D9146" w14:textId="77777777" w:rsidR="00342A2F" w:rsidRDefault="00342A2F" w:rsidP="00A420B2"/>
                    <w:p w14:paraId="326AE1F4" w14:textId="77777777" w:rsidR="00342A2F" w:rsidRDefault="00342A2F" w:rsidP="00A420B2"/>
                    <w:p w14:paraId="496B17F8" w14:textId="77777777" w:rsidR="00342A2F" w:rsidRDefault="00342A2F" w:rsidP="00A420B2"/>
                    <w:p w14:paraId="2C836621" w14:textId="77777777" w:rsidR="00342A2F" w:rsidRDefault="00342A2F" w:rsidP="00A420B2"/>
                    <w:p w14:paraId="47F1BC15" w14:textId="77777777" w:rsidR="00342A2F" w:rsidRDefault="00342A2F" w:rsidP="00A420B2"/>
                    <w:p w14:paraId="1FC93F08" w14:textId="77777777" w:rsidR="00342A2F" w:rsidRDefault="00342A2F" w:rsidP="00A420B2"/>
                    <w:p w14:paraId="0683E1BD" w14:textId="77777777" w:rsidR="00342A2F" w:rsidRDefault="00342A2F" w:rsidP="00A420B2"/>
                    <w:p w14:paraId="0C77BC3F" w14:textId="77777777" w:rsidR="00342A2F" w:rsidRDefault="00342A2F" w:rsidP="00A420B2"/>
                    <w:p w14:paraId="687D7348" w14:textId="77777777" w:rsidR="00342A2F" w:rsidRDefault="00342A2F" w:rsidP="00A420B2"/>
                    <w:p w14:paraId="2FBC8C6A" w14:textId="77777777" w:rsidR="00342A2F" w:rsidRDefault="00342A2F" w:rsidP="00A420B2"/>
                    <w:p w14:paraId="6F6390A0" w14:textId="77777777" w:rsidR="00342A2F" w:rsidRDefault="00342A2F" w:rsidP="00A420B2"/>
                    <w:p w14:paraId="59B04D53" w14:textId="77777777" w:rsidR="00342A2F" w:rsidRDefault="00342A2F" w:rsidP="00A420B2"/>
                    <w:p w14:paraId="5B934517" w14:textId="77777777" w:rsidR="00342A2F" w:rsidRDefault="00342A2F" w:rsidP="00A420B2"/>
                    <w:p w14:paraId="3BCE5853" w14:textId="77777777" w:rsidR="00342A2F" w:rsidRDefault="00342A2F" w:rsidP="00A420B2"/>
                    <w:p w14:paraId="761F413D" w14:textId="77777777" w:rsidR="00342A2F" w:rsidRDefault="00342A2F" w:rsidP="00A420B2"/>
                    <w:p w14:paraId="2816C03E" w14:textId="77777777" w:rsidR="00342A2F" w:rsidRDefault="00342A2F" w:rsidP="00A420B2"/>
                    <w:p w14:paraId="0BD9C067" w14:textId="77777777" w:rsidR="00342A2F" w:rsidRDefault="00342A2F" w:rsidP="00A420B2"/>
                    <w:p w14:paraId="3BB6D389" w14:textId="77777777" w:rsidR="00342A2F" w:rsidRDefault="00342A2F" w:rsidP="00A420B2"/>
                    <w:p w14:paraId="6FDDF75F" w14:textId="77777777" w:rsidR="00342A2F" w:rsidRDefault="00342A2F" w:rsidP="00A420B2"/>
                    <w:p w14:paraId="3167F817" w14:textId="77777777" w:rsidR="00342A2F" w:rsidRDefault="00342A2F" w:rsidP="00A420B2"/>
                    <w:p w14:paraId="7CA55881" w14:textId="77777777" w:rsidR="00342A2F" w:rsidRDefault="00342A2F" w:rsidP="00A420B2"/>
                    <w:p w14:paraId="6E413802" w14:textId="77777777" w:rsidR="00342A2F" w:rsidRDefault="00342A2F" w:rsidP="00A420B2"/>
                    <w:p w14:paraId="570E9B56" w14:textId="77777777" w:rsidR="00342A2F" w:rsidRDefault="00342A2F" w:rsidP="00A420B2"/>
                    <w:p w14:paraId="666A20C2" w14:textId="77777777" w:rsidR="00342A2F" w:rsidRDefault="00342A2F" w:rsidP="00A420B2"/>
                    <w:p w14:paraId="1077AF9C" w14:textId="77777777" w:rsidR="00342A2F" w:rsidRDefault="00342A2F" w:rsidP="00A420B2"/>
                    <w:p w14:paraId="5A98B42F" w14:textId="77777777" w:rsidR="00342A2F" w:rsidRDefault="00342A2F" w:rsidP="00A420B2"/>
                    <w:p w14:paraId="2F4557FA" w14:textId="77777777" w:rsidR="00342A2F" w:rsidRDefault="00342A2F" w:rsidP="00A420B2"/>
                    <w:p w14:paraId="124CD0B0" w14:textId="77777777" w:rsidR="00342A2F" w:rsidRDefault="00342A2F" w:rsidP="00A420B2"/>
                    <w:p w14:paraId="27EEB2A0" w14:textId="77777777" w:rsidR="00342A2F" w:rsidRDefault="00342A2F" w:rsidP="00A420B2"/>
                    <w:p w14:paraId="0B4770EE" w14:textId="77777777" w:rsidR="00342A2F" w:rsidRDefault="00342A2F" w:rsidP="00A420B2"/>
                    <w:p w14:paraId="4EC414E8" w14:textId="77777777" w:rsidR="00342A2F" w:rsidRDefault="00342A2F" w:rsidP="00A420B2"/>
                    <w:p w14:paraId="5362D5D5" w14:textId="77777777" w:rsidR="00342A2F" w:rsidRDefault="00342A2F" w:rsidP="00A420B2"/>
                    <w:p w14:paraId="11B22625" w14:textId="77777777" w:rsidR="00342A2F" w:rsidRDefault="00342A2F" w:rsidP="00A420B2"/>
                    <w:p w14:paraId="7A6E2424" w14:textId="77777777" w:rsidR="00342A2F" w:rsidRDefault="00342A2F" w:rsidP="00A420B2"/>
                    <w:p w14:paraId="6E6D7CF3" w14:textId="77777777" w:rsidR="00342A2F" w:rsidRDefault="00342A2F" w:rsidP="00A420B2"/>
                    <w:p w14:paraId="795F6A7D" w14:textId="77777777" w:rsidR="00342A2F" w:rsidRDefault="00342A2F" w:rsidP="00A420B2"/>
                    <w:p w14:paraId="5C85331F" w14:textId="77777777" w:rsidR="00342A2F" w:rsidRDefault="00342A2F" w:rsidP="00A420B2"/>
                    <w:p w14:paraId="7D0713E2" w14:textId="77777777" w:rsidR="00342A2F" w:rsidRDefault="00342A2F" w:rsidP="00A420B2"/>
                    <w:p w14:paraId="1392CD53" w14:textId="77777777" w:rsidR="00342A2F" w:rsidRDefault="00342A2F" w:rsidP="00A420B2"/>
                    <w:p w14:paraId="01DBA553" w14:textId="77777777" w:rsidR="00342A2F" w:rsidRDefault="00342A2F" w:rsidP="00A420B2"/>
                    <w:p w14:paraId="62620F28" w14:textId="77777777" w:rsidR="00342A2F" w:rsidRDefault="00342A2F" w:rsidP="00A420B2"/>
                    <w:p w14:paraId="66EC5F9A" w14:textId="77777777" w:rsidR="00342A2F" w:rsidRDefault="00342A2F" w:rsidP="00A420B2"/>
                    <w:p w14:paraId="151C8146" w14:textId="77777777" w:rsidR="00342A2F" w:rsidRDefault="00342A2F" w:rsidP="00A420B2"/>
                    <w:p w14:paraId="0198043E" w14:textId="77777777" w:rsidR="00342A2F" w:rsidRDefault="00342A2F" w:rsidP="00A420B2"/>
                    <w:p w14:paraId="3FE77FA3" w14:textId="77777777" w:rsidR="00342A2F" w:rsidRDefault="00342A2F" w:rsidP="00A420B2"/>
                    <w:p w14:paraId="2F186423" w14:textId="77777777" w:rsidR="00342A2F" w:rsidRDefault="00342A2F" w:rsidP="00A420B2"/>
                    <w:p w14:paraId="55C66270" w14:textId="77777777" w:rsidR="00342A2F" w:rsidRDefault="00342A2F" w:rsidP="00A420B2"/>
                    <w:p w14:paraId="36BB46B8" w14:textId="77777777" w:rsidR="00342A2F" w:rsidRDefault="00342A2F" w:rsidP="00A420B2"/>
                    <w:p w14:paraId="4994C720" w14:textId="77777777" w:rsidR="00342A2F" w:rsidRDefault="00342A2F" w:rsidP="00A420B2"/>
                    <w:p w14:paraId="6BA7FEFF" w14:textId="77777777" w:rsidR="00342A2F" w:rsidRDefault="00342A2F" w:rsidP="00A420B2"/>
                    <w:p w14:paraId="26EE7DD1" w14:textId="77777777" w:rsidR="00342A2F" w:rsidRDefault="00342A2F" w:rsidP="00A420B2"/>
                    <w:p w14:paraId="265D7419" w14:textId="77777777" w:rsidR="00342A2F" w:rsidRDefault="00342A2F" w:rsidP="00A420B2"/>
                    <w:p w14:paraId="6A3BAD42" w14:textId="77777777" w:rsidR="00342A2F" w:rsidRDefault="00342A2F" w:rsidP="00A420B2"/>
                    <w:p w14:paraId="0E72B670" w14:textId="77777777" w:rsidR="00342A2F" w:rsidRDefault="00342A2F" w:rsidP="00A420B2"/>
                    <w:p w14:paraId="61CDAB05" w14:textId="77777777" w:rsidR="00342A2F" w:rsidRDefault="00342A2F" w:rsidP="00A420B2"/>
                    <w:p w14:paraId="2A26D1D5" w14:textId="77777777" w:rsidR="00342A2F" w:rsidRDefault="00342A2F" w:rsidP="00A420B2"/>
                    <w:p w14:paraId="2E4CAB40" w14:textId="77777777" w:rsidR="00342A2F" w:rsidRDefault="00342A2F" w:rsidP="00A420B2"/>
                    <w:p w14:paraId="4E528C0B" w14:textId="77777777" w:rsidR="00342A2F" w:rsidRDefault="00342A2F" w:rsidP="00A420B2"/>
                    <w:p w14:paraId="4FD35B03" w14:textId="77777777" w:rsidR="00342A2F" w:rsidRDefault="00342A2F" w:rsidP="00A420B2"/>
                    <w:p w14:paraId="7A5753D5" w14:textId="77777777" w:rsidR="00342A2F" w:rsidRDefault="00342A2F" w:rsidP="00A420B2"/>
                    <w:p w14:paraId="0338191B" w14:textId="77777777" w:rsidR="00342A2F" w:rsidRDefault="00342A2F" w:rsidP="00A420B2"/>
                    <w:p w14:paraId="1A27C4B4" w14:textId="77777777" w:rsidR="00342A2F" w:rsidRDefault="00342A2F" w:rsidP="00A420B2"/>
                    <w:p w14:paraId="02B1E119" w14:textId="77777777" w:rsidR="00342A2F" w:rsidRDefault="00342A2F" w:rsidP="00A420B2"/>
                    <w:p w14:paraId="7D152CEF" w14:textId="77777777" w:rsidR="00342A2F" w:rsidRDefault="00342A2F" w:rsidP="00A420B2"/>
                    <w:p w14:paraId="3069B727" w14:textId="77777777" w:rsidR="00342A2F" w:rsidRDefault="00342A2F" w:rsidP="00A420B2"/>
                    <w:p w14:paraId="62A413FB" w14:textId="77777777" w:rsidR="00342A2F" w:rsidRDefault="00342A2F" w:rsidP="00A420B2"/>
                    <w:p w14:paraId="4B9F6298" w14:textId="77777777" w:rsidR="00342A2F" w:rsidRDefault="00342A2F" w:rsidP="00A420B2"/>
                    <w:p w14:paraId="3C9635F7" w14:textId="77777777" w:rsidR="00342A2F" w:rsidRDefault="00342A2F" w:rsidP="00A420B2"/>
                    <w:p w14:paraId="69A108EA" w14:textId="77777777" w:rsidR="00342A2F" w:rsidRDefault="00342A2F" w:rsidP="00A420B2"/>
                    <w:p w14:paraId="61DFDE16" w14:textId="77777777" w:rsidR="00342A2F" w:rsidRDefault="00342A2F" w:rsidP="00A420B2"/>
                    <w:p w14:paraId="6457CD1A" w14:textId="77777777" w:rsidR="00342A2F" w:rsidRDefault="00342A2F" w:rsidP="00A420B2"/>
                    <w:p w14:paraId="176459DB" w14:textId="77777777" w:rsidR="00342A2F" w:rsidRDefault="00342A2F" w:rsidP="00A420B2"/>
                    <w:p w14:paraId="7FD7E040" w14:textId="77777777" w:rsidR="00342A2F" w:rsidRDefault="00342A2F" w:rsidP="00A420B2"/>
                    <w:p w14:paraId="17C2F236" w14:textId="77777777" w:rsidR="00342A2F" w:rsidRDefault="00342A2F" w:rsidP="00A420B2"/>
                    <w:p w14:paraId="2CD2B7F1" w14:textId="77777777" w:rsidR="00342A2F" w:rsidRDefault="00342A2F" w:rsidP="00A420B2"/>
                    <w:p w14:paraId="2AE7667A" w14:textId="77777777" w:rsidR="00342A2F" w:rsidRDefault="00342A2F" w:rsidP="00A420B2"/>
                    <w:p w14:paraId="0A532C91" w14:textId="77777777" w:rsidR="00342A2F" w:rsidRDefault="00342A2F" w:rsidP="00A420B2"/>
                    <w:p w14:paraId="33E16CC6" w14:textId="77777777" w:rsidR="00342A2F" w:rsidRDefault="00342A2F" w:rsidP="00A420B2"/>
                    <w:p w14:paraId="6A16C750" w14:textId="77777777" w:rsidR="00342A2F" w:rsidRDefault="00342A2F" w:rsidP="00A420B2"/>
                    <w:p w14:paraId="06E92AAC" w14:textId="77777777" w:rsidR="00342A2F" w:rsidRDefault="00342A2F" w:rsidP="00A420B2"/>
                    <w:p w14:paraId="3A16BD76" w14:textId="77777777" w:rsidR="00342A2F" w:rsidRDefault="00342A2F" w:rsidP="00A420B2"/>
                    <w:p w14:paraId="156F1B75" w14:textId="77777777" w:rsidR="00342A2F" w:rsidRDefault="00342A2F" w:rsidP="00A420B2"/>
                    <w:p w14:paraId="627D04D5" w14:textId="77777777" w:rsidR="00342A2F" w:rsidRDefault="00342A2F" w:rsidP="00A420B2"/>
                    <w:p w14:paraId="712F5B75" w14:textId="77777777" w:rsidR="00342A2F" w:rsidRDefault="00342A2F" w:rsidP="00A420B2"/>
                    <w:p w14:paraId="40D48FEA" w14:textId="77777777" w:rsidR="00342A2F" w:rsidRDefault="00342A2F" w:rsidP="00A420B2"/>
                    <w:p w14:paraId="35A1D9F4" w14:textId="77777777" w:rsidR="00342A2F" w:rsidRDefault="00342A2F" w:rsidP="00A420B2"/>
                    <w:p w14:paraId="1D33263B" w14:textId="77777777" w:rsidR="00342A2F" w:rsidRDefault="00342A2F" w:rsidP="00A420B2"/>
                    <w:p w14:paraId="4E4E6EF0" w14:textId="77777777" w:rsidR="00342A2F" w:rsidRDefault="00342A2F" w:rsidP="00A420B2"/>
                    <w:p w14:paraId="3202CE4C" w14:textId="77777777" w:rsidR="00342A2F" w:rsidRDefault="00342A2F" w:rsidP="00A420B2"/>
                    <w:p w14:paraId="30B0FCAC" w14:textId="77777777" w:rsidR="00342A2F" w:rsidRDefault="00342A2F" w:rsidP="00A420B2"/>
                    <w:p w14:paraId="10DA1BC4" w14:textId="77777777" w:rsidR="00342A2F" w:rsidRDefault="00342A2F" w:rsidP="00A420B2"/>
                    <w:p w14:paraId="1A67FA68" w14:textId="77777777" w:rsidR="00342A2F" w:rsidRDefault="00342A2F" w:rsidP="00A420B2"/>
                    <w:p w14:paraId="21FE3735" w14:textId="77777777" w:rsidR="00342A2F" w:rsidRDefault="00342A2F" w:rsidP="00A420B2"/>
                    <w:p w14:paraId="3098B469" w14:textId="77777777" w:rsidR="00342A2F" w:rsidRDefault="00342A2F" w:rsidP="00A420B2"/>
                    <w:p w14:paraId="6D4DF6E9" w14:textId="77777777" w:rsidR="00342A2F" w:rsidRDefault="00342A2F" w:rsidP="00A420B2"/>
                    <w:p w14:paraId="63062F85" w14:textId="77777777" w:rsidR="00342A2F" w:rsidRDefault="00342A2F" w:rsidP="00A420B2"/>
                    <w:p w14:paraId="7F59EA4A" w14:textId="77777777" w:rsidR="00342A2F" w:rsidRDefault="00342A2F" w:rsidP="00A420B2"/>
                    <w:p w14:paraId="377E0515" w14:textId="77777777" w:rsidR="00342A2F" w:rsidRDefault="00342A2F" w:rsidP="00A420B2"/>
                    <w:p w14:paraId="7895B531" w14:textId="77777777" w:rsidR="00342A2F" w:rsidRDefault="00342A2F" w:rsidP="00A420B2"/>
                    <w:p w14:paraId="22550C58" w14:textId="77777777" w:rsidR="00342A2F" w:rsidRDefault="00342A2F" w:rsidP="00A420B2"/>
                    <w:p w14:paraId="33C7430B" w14:textId="77777777" w:rsidR="00342A2F" w:rsidRDefault="00342A2F" w:rsidP="00A420B2"/>
                    <w:p w14:paraId="7E63C3E0" w14:textId="77777777" w:rsidR="00342A2F" w:rsidRDefault="00342A2F" w:rsidP="00A420B2"/>
                    <w:p w14:paraId="545E6222" w14:textId="77777777" w:rsidR="00342A2F" w:rsidRDefault="00342A2F" w:rsidP="00A420B2"/>
                    <w:p w14:paraId="43E792A2" w14:textId="77777777" w:rsidR="00342A2F" w:rsidRDefault="00342A2F" w:rsidP="00A420B2"/>
                    <w:p w14:paraId="25F13A5A" w14:textId="77777777" w:rsidR="00342A2F" w:rsidRDefault="00342A2F" w:rsidP="00A420B2"/>
                    <w:p w14:paraId="32585EF2" w14:textId="77777777" w:rsidR="00342A2F" w:rsidRDefault="00342A2F" w:rsidP="00A420B2"/>
                    <w:p w14:paraId="033F3200" w14:textId="77777777" w:rsidR="00342A2F" w:rsidRDefault="00342A2F" w:rsidP="00A420B2"/>
                    <w:p w14:paraId="2A6DD370" w14:textId="77777777" w:rsidR="00342A2F" w:rsidRDefault="00342A2F" w:rsidP="00A420B2"/>
                    <w:p w14:paraId="52553453" w14:textId="77777777" w:rsidR="00342A2F" w:rsidRDefault="00342A2F" w:rsidP="00A420B2"/>
                    <w:p w14:paraId="29C52D52" w14:textId="77777777" w:rsidR="00342A2F" w:rsidRDefault="00342A2F" w:rsidP="00A420B2"/>
                    <w:p w14:paraId="0C685C1D" w14:textId="77777777" w:rsidR="00342A2F" w:rsidRDefault="00342A2F" w:rsidP="00A420B2"/>
                    <w:p w14:paraId="1AA2764A" w14:textId="77777777" w:rsidR="00342A2F" w:rsidRDefault="00342A2F" w:rsidP="00A420B2"/>
                    <w:p w14:paraId="65A0BFBC" w14:textId="77777777" w:rsidR="00342A2F" w:rsidRDefault="00342A2F" w:rsidP="00A420B2"/>
                    <w:p w14:paraId="62E87ABE" w14:textId="77777777" w:rsidR="00342A2F" w:rsidRDefault="00342A2F" w:rsidP="00A420B2"/>
                    <w:p w14:paraId="0BB9B700" w14:textId="77777777" w:rsidR="00342A2F" w:rsidRDefault="00342A2F" w:rsidP="00A420B2"/>
                    <w:p w14:paraId="6EAE24A8" w14:textId="77777777" w:rsidR="00342A2F" w:rsidRDefault="00342A2F" w:rsidP="00A420B2"/>
                    <w:p w14:paraId="29C140EF" w14:textId="77777777" w:rsidR="00342A2F" w:rsidRDefault="00342A2F" w:rsidP="00A420B2"/>
                    <w:p w14:paraId="75E4ED0F" w14:textId="77777777" w:rsidR="00342A2F" w:rsidRDefault="00342A2F" w:rsidP="00A420B2"/>
                    <w:p w14:paraId="6A67494A" w14:textId="77777777" w:rsidR="00342A2F" w:rsidRDefault="00342A2F" w:rsidP="00A420B2"/>
                    <w:p w14:paraId="17738B01" w14:textId="77777777" w:rsidR="00342A2F" w:rsidRDefault="00342A2F" w:rsidP="00A420B2"/>
                    <w:p w14:paraId="46A86726" w14:textId="77777777" w:rsidR="00342A2F" w:rsidRDefault="00342A2F" w:rsidP="00A420B2"/>
                    <w:p w14:paraId="458A0913" w14:textId="77777777" w:rsidR="00342A2F" w:rsidRDefault="00342A2F" w:rsidP="00A420B2"/>
                    <w:p w14:paraId="5B8B09CC" w14:textId="77777777" w:rsidR="00342A2F" w:rsidRDefault="00342A2F" w:rsidP="00A420B2"/>
                    <w:p w14:paraId="0003C688" w14:textId="77777777" w:rsidR="00342A2F" w:rsidRDefault="00342A2F" w:rsidP="00A420B2"/>
                    <w:p w14:paraId="2BE406B4" w14:textId="77777777" w:rsidR="00342A2F" w:rsidRDefault="00342A2F" w:rsidP="00A420B2"/>
                    <w:p w14:paraId="65E2032D" w14:textId="77777777" w:rsidR="00342A2F" w:rsidRDefault="00342A2F" w:rsidP="00A420B2"/>
                    <w:p w14:paraId="2AA0D092" w14:textId="77777777" w:rsidR="00342A2F" w:rsidRDefault="00342A2F" w:rsidP="00A420B2"/>
                    <w:p w14:paraId="766E2C87" w14:textId="77777777" w:rsidR="00342A2F" w:rsidRDefault="00342A2F" w:rsidP="00A420B2"/>
                    <w:p w14:paraId="7BAF3FC9" w14:textId="77777777" w:rsidR="00342A2F" w:rsidRDefault="00342A2F" w:rsidP="00A420B2"/>
                    <w:p w14:paraId="0D2EEEE5" w14:textId="77777777" w:rsidR="00342A2F" w:rsidRDefault="00342A2F" w:rsidP="00A420B2"/>
                    <w:p w14:paraId="5C8F77D2" w14:textId="77777777" w:rsidR="00342A2F" w:rsidRDefault="00342A2F" w:rsidP="00A420B2"/>
                    <w:p w14:paraId="06F488B6" w14:textId="77777777" w:rsidR="00342A2F" w:rsidRDefault="00342A2F" w:rsidP="00A420B2"/>
                    <w:p w14:paraId="6E2D644A" w14:textId="77777777" w:rsidR="00342A2F" w:rsidRDefault="00342A2F" w:rsidP="00A420B2"/>
                    <w:p w14:paraId="5E6D513C" w14:textId="77777777" w:rsidR="00342A2F" w:rsidRDefault="00342A2F" w:rsidP="00A420B2"/>
                    <w:p w14:paraId="22D2496F" w14:textId="77777777" w:rsidR="00342A2F" w:rsidRDefault="00342A2F" w:rsidP="00A420B2"/>
                    <w:p w14:paraId="7857EA9B" w14:textId="77777777" w:rsidR="00342A2F" w:rsidRDefault="00342A2F" w:rsidP="00A420B2"/>
                    <w:p w14:paraId="5FD040DB" w14:textId="77777777" w:rsidR="00342A2F" w:rsidRDefault="00342A2F" w:rsidP="00A420B2"/>
                    <w:p w14:paraId="5354F7D6" w14:textId="77777777" w:rsidR="00342A2F" w:rsidRDefault="00342A2F" w:rsidP="00A420B2"/>
                    <w:p w14:paraId="7DB4A441" w14:textId="77777777" w:rsidR="00342A2F" w:rsidRDefault="00342A2F" w:rsidP="00A420B2"/>
                    <w:p w14:paraId="160E57D0" w14:textId="77777777" w:rsidR="00342A2F" w:rsidRDefault="00342A2F" w:rsidP="00A420B2"/>
                    <w:p w14:paraId="3F4B8654" w14:textId="77777777" w:rsidR="00342A2F" w:rsidRDefault="00342A2F" w:rsidP="00A420B2"/>
                    <w:p w14:paraId="4F6D0E18" w14:textId="77777777" w:rsidR="00342A2F" w:rsidRDefault="00342A2F" w:rsidP="00A420B2"/>
                    <w:p w14:paraId="25C296CC" w14:textId="77777777" w:rsidR="00342A2F" w:rsidRDefault="00342A2F" w:rsidP="00A420B2"/>
                    <w:p w14:paraId="351FCF0D" w14:textId="77777777" w:rsidR="00342A2F" w:rsidRDefault="00342A2F" w:rsidP="00A420B2"/>
                    <w:p w14:paraId="2056EF61" w14:textId="77777777" w:rsidR="00342A2F" w:rsidRDefault="00342A2F" w:rsidP="00A420B2"/>
                    <w:p w14:paraId="422A24EB" w14:textId="77777777" w:rsidR="00342A2F" w:rsidRDefault="00342A2F" w:rsidP="00A420B2"/>
                    <w:p w14:paraId="65D72C8D" w14:textId="77777777" w:rsidR="00342A2F" w:rsidRDefault="00342A2F" w:rsidP="00A420B2"/>
                    <w:p w14:paraId="0AD50D9E" w14:textId="77777777" w:rsidR="00342A2F" w:rsidRDefault="00342A2F" w:rsidP="00A420B2"/>
                    <w:p w14:paraId="2A782B8F" w14:textId="77777777" w:rsidR="00342A2F" w:rsidRDefault="00342A2F" w:rsidP="00A420B2"/>
                    <w:p w14:paraId="5F2BD986" w14:textId="77777777" w:rsidR="00342A2F" w:rsidRDefault="00342A2F" w:rsidP="00A420B2"/>
                    <w:p w14:paraId="3044DBF2" w14:textId="77777777" w:rsidR="00342A2F" w:rsidRDefault="00342A2F" w:rsidP="00A420B2"/>
                    <w:p w14:paraId="5CB6ACD4" w14:textId="77777777" w:rsidR="00342A2F" w:rsidRDefault="00342A2F" w:rsidP="00A420B2"/>
                    <w:p w14:paraId="671119A7" w14:textId="77777777" w:rsidR="00342A2F" w:rsidRDefault="00342A2F" w:rsidP="00A420B2"/>
                    <w:p w14:paraId="1612174D" w14:textId="77777777" w:rsidR="00342A2F" w:rsidRDefault="00342A2F" w:rsidP="00A420B2"/>
                    <w:p w14:paraId="4F14B392" w14:textId="77777777" w:rsidR="00342A2F" w:rsidRDefault="00342A2F" w:rsidP="00A420B2"/>
                    <w:p w14:paraId="6839D6A2" w14:textId="77777777" w:rsidR="00342A2F" w:rsidRDefault="00342A2F" w:rsidP="00A420B2"/>
                    <w:p w14:paraId="0DEBE297" w14:textId="77777777" w:rsidR="00342A2F" w:rsidRDefault="00342A2F" w:rsidP="00A420B2"/>
                    <w:p w14:paraId="2D607740" w14:textId="77777777" w:rsidR="00342A2F" w:rsidRDefault="00342A2F" w:rsidP="00A420B2"/>
                    <w:p w14:paraId="68CB9529" w14:textId="77777777" w:rsidR="00342A2F" w:rsidRDefault="00342A2F" w:rsidP="00A420B2"/>
                    <w:p w14:paraId="65262799" w14:textId="77777777" w:rsidR="00342A2F" w:rsidRDefault="00342A2F" w:rsidP="00A420B2"/>
                    <w:p w14:paraId="03CA1365" w14:textId="77777777" w:rsidR="00342A2F" w:rsidRDefault="00342A2F" w:rsidP="00A420B2"/>
                    <w:p w14:paraId="7A56B200" w14:textId="77777777" w:rsidR="00342A2F" w:rsidRDefault="00342A2F" w:rsidP="00A420B2"/>
                    <w:p w14:paraId="6AF79F8F" w14:textId="77777777" w:rsidR="00342A2F" w:rsidRDefault="00342A2F" w:rsidP="00A420B2"/>
                    <w:p w14:paraId="38B13101" w14:textId="77777777" w:rsidR="00342A2F" w:rsidRDefault="00342A2F" w:rsidP="00A420B2"/>
                    <w:p w14:paraId="00B1B72D" w14:textId="77777777" w:rsidR="00342A2F" w:rsidRDefault="00342A2F" w:rsidP="00A420B2"/>
                    <w:p w14:paraId="3CCCFB96" w14:textId="77777777" w:rsidR="00342A2F" w:rsidRDefault="00342A2F" w:rsidP="00A420B2"/>
                    <w:p w14:paraId="1EDC72DA" w14:textId="77777777" w:rsidR="00342A2F" w:rsidRDefault="00342A2F" w:rsidP="00A420B2"/>
                    <w:p w14:paraId="0A2ECD78" w14:textId="77777777" w:rsidR="00342A2F" w:rsidRDefault="00342A2F" w:rsidP="00A420B2"/>
                    <w:p w14:paraId="408D37E1" w14:textId="77777777" w:rsidR="00342A2F" w:rsidRDefault="00342A2F" w:rsidP="00A420B2"/>
                    <w:p w14:paraId="04A590ED" w14:textId="77777777" w:rsidR="00342A2F" w:rsidRDefault="00342A2F" w:rsidP="00A420B2"/>
                    <w:p w14:paraId="5EB593EF" w14:textId="77777777" w:rsidR="00342A2F" w:rsidRDefault="00342A2F" w:rsidP="00A420B2"/>
                    <w:p w14:paraId="76F92EBB" w14:textId="77777777" w:rsidR="00342A2F" w:rsidRDefault="00342A2F" w:rsidP="00A420B2"/>
                    <w:p w14:paraId="5082C640" w14:textId="77777777" w:rsidR="00342A2F" w:rsidRDefault="00342A2F" w:rsidP="00A420B2"/>
                    <w:p w14:paraId="43FC6B14" w14:textId="77777777" w:rsidR="00342A2F" w:rsidRDefault="00342A2F" w:rsidP="00A420B2"/>
                    <w:p w14:paraId="45A4B256" w14:textId="77777777" w:rsidR="00342A2F" w:rsidRDefault="00342A2F" w:rsidP="00A420B2"/>
                    <w:p w14:paraId="5A5A5F70" w14:textId="77777777" w:rsidR="00342A2F" w:rsidRDefault="00342A2F" w:rsidP="00A420B2"/>
                    <w:p w14:paraId="580C2F7E" w14:textId="77777777" w:rsidR="00342A2F" w:rsidRDefault="00342A2F" w:rsidP="00A420B2"/>
                    <w:p w14:paraId="6686CC83" w14:textId="77777777" w:rsidR="00342A2F" w:rsidRDefault="00342A2F" w:rsidP="00A420B2"/>
                    <w:p w14:paraId="5C60B254" w14:textId="77777777" w:rsidR="00342A2F" w:rsidRDefault="00342A2F" w:rsidP="00A420B2"/>
                    <w:p w14:paraId="04A61A35" w14:textId="77777777" w:rsidR="00342A2F" w:rsidRDefault="00342A2F" w:rsidP="00A420B2"/>
                    <w:p w14:paraId="734826FC" w14:textId="77777777" w:rsidR="00342A2F" w:rsidRDefault="00342A2F" w:rsidP="00A420B2"/>
                    <w:p w14:paraId="320C998B" w14:textId="77777777" w:rsidR="00342A2F" w:rsidRDefault="00342A2F" w:rsidP="00A420B2"/>
                    <w:p w14:paraId="286B370C" w14:textId="77777777" w:rsidR="00342A2F" w:rsidRDefault="00342A2F" w:rsidP="00A420B2"/>
                    <w:p w14:paraId="342BA120" w14:textId="77777777" w:rsidR="00342A2F" w:rsidRDefault="00342A2F" w:rsidP="00A420B2"/>
                    <w:p w14:paraId="08D11355" w14:textId="77777777" w:rsidR="00342A2F" w:rsidRDefault="00342A2F" w:rsidP="00A420B2"/>
                    <w:p w14:paraId="57DF5B06" w14:textId="77777777" w:rsidR="00342A2F" w:rsidRDefault="00342A2F" w:rsidP="00A420B2"/>
                    <w:p w14:paraId="2EB3E965" w14:textId="77777777" w:rsidR="00342A2F" w:rsidRDefault="00342A2F" w:rsidP="00A420B2"/>
                    <w:p w14:paraId="470D96F7" w14:textId="77777777" w:rsidR="00342A2F" w:rsidRDefault="00342A2F" w:rsidP="00A420B2"/>
                    <w:p w14:paraId="6F65624F" w14:textId="77777777" w:rsidR="00342A2F" w:rsidRDefault="00342A2F" w:rsidP="00A420B2"/>
                    <w:p w14:paraId="1F797613" w14:textId="77777777" w:rsidR="00342A2F" w:rsidRDefault="00342A2F" w:rsidP="00A420B2"/>
                    <w:p w14:paraId="11B376AB" w14:textId="77777777" w:rsidR="00342A2F" w:rsidRDefault="00342A2F" w:rsidP="00A420B2"/>
                    <w:p w14:paraId="2CDC47B4" w14:textId="77777777" w:rsidR="00342A2F" w:rsidRDefault="00342A2F" w:rsidP="00A420B2"/>
                    <w:p w14:paraId="19B7861B" w14:textId="77777777" w:rsidR="00342A2F" w:rsidRDefault="00342A2F" w:rsidP="00A420B2"/>
                    <w:p w14:paraId="30A078C0" w14:textId="77777777" w:rsidR="00342A2F" w:rsidRDefault="00342A2F" w:rsidP="00A420B2"/>
                    <w:p w14:paraId="17452768" w14:textId="77777777" w:rsidR="00342A2F" w:rsidRDefault="00342A2F" w:rsidP="00A420B2"/>
                    <w:p w14:paraId="53058976" w14:textId="77777777" w:rsidR="00342A2F" w:rsidRDefault="00342A2F" w:rsidP="00A420B2"/>
                    <w:p w14:paraId="1677550D" w14:textId="77777777" w:rsidR="00342A2F" w:rsidRDefault="00342A2F" w:rsidP="00A420B2"/>
                    <w:p w14:paraId="7B069DC0" w14:textId="77777777" w:rsidR="00342A2F" w:rsidRDefault="00342A2F" w:rsidP="00A420B2"/>
                    <w:p w14:paraId="47DEBA46" w14:textId="77777777" w:rsidR="00342A2F" w:rsidRDefault="00342A2F" w:rsidP="00A420B2"/>
                    <w:p w14:paraId="469CDC15" w14:textId="77777777" w:rsidR="00342A2F" w:rsidRDefault="00342A2F" w:rsidP="00A420B2"/>
                    <w:p w14:paraId="0AB3E481" w14:textId="77777777" w:rsidR="00342A2F" w:rsidRDefault="00342A2F" w:rsidP="00A420B2"/>
                    <w:p w14:paraId="3251D84B" w14:textId="77777777" w:rsidR="00342A2F" w:rsidRDefault="00342A2F" w:rsidP="00A420B2"/>
                    <w:p w14:paraId="08E38E44" w14:textId="77777777" w:rsidR="00342A2F" w:rsidRDefault="00342A2F" w:rsidP="00A420B2"/>
                    <w:p w14:paraId="1CD57217" w14:textId="77777777" w:rsidR="00342A2F" w:rsidRDefault="00342A2F" w:rsidP="00A420B2"/>
                    <w:p w14:paraId="4386965A" w14:textId="77777777" w:rsidR="00342A2F" w:rsidRDefault="00342A2F" w:rsidP="00A420B2"/>
                    <w:p w14:paraId="1D42C4CD" w14:textId="77777777" w:rsidR="00342A2F" w:rsidRDefault="00342A2F" w:rsidP="00A420B2"/>
                    <w:p w14:paraId="2584B89A" w14:textId="77777777" w:rsidR="00342A2F" w:rsidRDefault="00342A2F" w:rsidP="00A420B2"/>
                    <w:p w14:paraId="6FAAB466" w14:textId="77777777" w:rsidR="00342A2F" w:rsidRDefault="00342A2F" w:rsidP="00A420B2"/>
                    <w:p w14:paraId="02D79FB3" w14:textId="77777777" w:rsidR="00342A2F" w:rsidRDefault="00342A2F" w:rsidP="00A420B2"/>
                    <w:p w14:paraId="25164635" w14:textId="77777777" w:rsidR="00342A2F" w:rsidRDefault="00342A2F" w:rsidP="00A420B2"/>
                    <w:p w14:paraId="6290313A" w14:textId="77777777" w:rsidR="00342A2F" w:rsidRDefault="00342A2F" w:rsidP="00A420B2"/>
                    <w:p w14:paraId="50BD63F9" w14:textId="77777777" w:rsidR="00342A2F" w:rsidRDefault="00342A2F" w:rsidP="00A420B2"/>
                    <w:p w14:paraId="0CB12280" w14:textId="77777777" w:rsidR="00342A2F" w:rsidRDefault="00342A2F" w:rsidP="00A420B2"/>
                    <w:p w14:paraId="02853037" w14:textId="77777777" w:rsidR="00342A2F" w:rsidRDefault="00342A2F" w:rsidP="00A420B2"/>
                    <w:p w14:paraId="4A976BCC" w14:textId="77777777" w:rsidR="00342A2F" w:rsidRDefault="00342A2F" w:rsidP="00A420B2"/>
                    <w:p w14:paraId="2E0F4555" w14:textId="77777777" w:rsidR="00342A2F" w:rsidRDefault="00342A2F" w:rsidP="00A420B2"/>
                    <w:p w14:paraId="1AE39EA7" w14:textId="77777777" w:rsidR="00342A2F" w:rsidRDefault="00342A2F" w:rsidP="00A420B2"/>
                    <w:p w14:paraId="294A3F2A" w14:textId="77777777" w:rsidR="00342A2F" w:rsidRDefault="00342A2F" w:rsidP="00A420B2"/>
                    <w:p w14:paraId="20660793" w14:textId="77777777" w:rsidR="00342A2F" w:rsidRDefault="00342A2F" w:rsidP="00A420B2"/>
                    <w:p w14:paraId="053D59AA" w14:textId="77777777" w:rsidR="00342A2F" w:rsidRDefault="00342A2F" w:rsidP="00A420B2"/>
                    <w:p w14:paraId="1DA57845" w14:textId="77777777" w:rsidR="00342A2F" w:rsidRDefault="00342A2F" w:rsidP="00A420B2"/>
                    <w:p w14:paraId="7003BAAB" w14:textId="77777777" w:rsidR="00342A2F" w:rsidRDefault="00342A2F" w:rsidP="00A420B2"/>
                    <w:p w14:paraId="5A1D1686" w14:textId="77777777" w:rsidR="00342A2F" w:rsidRDefault="00342A2F" w:rsidP="00A420B2"/>
                    <w:p w14:paraId="28F5FBCE" w14:textId="77777777" w:rsidR="00342A2F" w:rsidRDefault="00342A2F" w:rsidP="00A420B2"/>
                    <w:p w14:paraId="7FC9E19A" w14:textId="77777777" w:rsidR="00342A2F" w:rsidRDefault="00342A2F" w:rsidP="00A420B2"/>
                    <w:p w14:paraId="7EE0D3FE" w14:textId="77777777" w:rsidR="00342A2F" w:rsidRDefault="00342A2F" w:rsidP="00A420B2"/>
                    <w:p w14:paraId="1231ABA4" w14:textId="77777777" w:rsidR="00342A2F" w:rsidRDefault="00342A2F" w:rsidP="00A420B2"/>
                    <w:p w14:paraId="16926981" w14:textId="77777777" w:rsidR="00342A2F" w:rsidRDefault="00342A2F" w:rsidP="00A420B2"/>
                    <w:p w14:paraId="09E632D0" w14:textId="77777777" w:rsidR="00342A2F" w:rsidRDefault="00342A2F" w:rsidP="00A420B2"/>
                    <w:p w14:paraId="5F380AD6" w14:textId="77777777" w:rsidR="00342A2F" w:rsidRDefault="00342A2F" w:rsidP="00A420B2"/>
                    <w:p w14:paraId="04049334" w14:textId="77777777" w:rsidR="00342A2F" w:rsidRDefault="00342A2F" w:rsidP="00A420B2"/>
                    <w:p w14:paraId="3E8FF51A" w14:textId="77777777" w:rsidR="00342A2F" w:rsidRDefault="00342A2F" w:rsidP="00A420B2"/>
                    <w:p w14:paraId="33BABDAA" w14:textId="77777777" w:rsidR="00342A2F" w:rsidRDefault="00342A2F" w:rsidP="00A420B2"/>
                    <w:p w14:paraId="1E0AE6B8" w14:textId="77777777" w:rsidR="00342A2F" w:rsidRDefault="00342A2F" w:rsidP="00A420B2"/>
                    <w:p w14:paraId="2341F105" w14:textId="77777777" w:rsidR="00342A2F" w:rsidRDefault="00342A2F" w:rsidP="00A420B2"/>
                    <w:p w14:paraId="33C80DEE" w14:textId="77777777" w:rsidR="00342A2F" w:rsidRDefault="00342A2F" w:rsidP="00A420B2"/>
                    <w:p w14:paraId="1CCB3762" w14:textId="77777777" w:rsidR="00342A2F" w:rsidRDefault="00342A2F" w:rsidP="00A420B2"/>
                    <w:p w14:paraId="3B186EDD" w14:textId="77777777" w:rsidR="00342A2F" w:rsidRDefault="00342A2F" w:rsidP="00A420B2"/>
                    <w:p w14:paraId="3361D9F8" w14:textId="77777777" w:rsidR="00342A2F" w:rsidRDefault="00342A2F" w:rsidP="00A420B2"/>
                    <w:p w14:paraId="4BF3D616" w14:textId="77777777" w:rsidR="00342A2F" w:rsidRDefault="00342A2F" w:rsidP="00A420B2"/>
                    <w:p w14:paraId="6468DF69" w14:textId="77777777" w:rsidR="00342A2F" w:rsidRDefault="00342A2F" w:rsidP="00A420B2"/>
                    <w:p w14:paraId="264F9BAF" w14:textId="77777777" w:rsidR="00342A2F" w:rsidRDefault="00342A2F" w:rsidP="00A420B2"/>
                    <w:p w14:paraId="57144890" w14:textId="77777777" w:rsidR="00342A2F" w:rsidRDefault="00342A2F" w:rsidP="00A420B2"/>
                    <w:p w14:paraId="40309ACC" w14:textId="77777777" w:rsidR="00342A2F" w:rsidRDefault="00342A2F" w:rsidP="00A420B2"/>
                    <w:p w14:paraId="23AF5FD3" w14:textId="77777777" w:rsidR="00342A2F" w:rsidRDefault="00342A2F" w:rsidP="00A420B2"/>
                    <w:p w14:paraId="19FBE1B8" w14:textId="77777777" w:rsidR="00342A2F" w:rsidRDefault="00342A2F" w:rsidP="00A420B2"/>
                    <w:p w14:paraId="6F0F0EEE" w14:textId="77777777" w:rsidR="00342A2F" w:rsidRDefault="00342A2F" w:rsidP="00A420B2"/>
                    <w:p w14:paraId="2FBCBE6B" w14:textId="77777777" w:rsidR="00342A2F" w:rsidRDefault="00342A2F" w:rsidP="00A420B2"/>
                    <w:p w14:paraId="76E1CF62" w14:textId="77777777" w:rsidR="00342A2F" w:rsidRDefault="00342A2F" w:rsidP="00A420B2"/>
                    <w:p w14:paraId="4FDDCB80" w14:textId="77777777" w:rsidR="00342A2F" w:rsidRDefault="00342A2F" w:rsidP="00A420B2"/>
                    <w:p w14:paraId="0AD4D2BB" w14:textId="77777777" w:rsidR="00342A2F" w:rsidRDefault="00342A2F" w:rsidP="00A420B2"/>
                    <w:p w14:paraId="21A5129F" w14:textId="77777777" w:rsidR="00342A2F" w:rsidRDefault="00342A2F" w:rsidP="00A420B2"/>
                    <w:p w14:paraId="54C82A90" w14:textId="77777777" w:rsidR="00342A2F" w:rsidRDefault="00342A2F" w:rsidP="00A420B2"/>
                    <w:p w14:paraId="1E15B71F" w14:textId="77777777" w:rsidR="00342A2F" w:rsidRDefault="00342A2F" w:rsidP="00A420B2"/>
                    <w:p w14:paraId="421EEDD0" w14:textId="77777777" w:rsidR="00342A2F" w:rsidRDefault="00342A2F" w:rsidP="00A420B2"/>
                    <w:p w14:paraId="37961E54" w14:textId="77777777" w:rsidR="00342A2F" w:rsidRDefault="00342A2F" w:rsidP="00A420B2"/>
                    <w:p w14:paraId="15164739" w14:textId="77777777" w:rsidR="00342A2F" w:rsidRDefault="00342A2F" w:rsidP="00A420B2"/>
                    <w:p w14:paraId="12B70CDB" w14:textId="77777777" w:rsidR="00342A2F" w:rsidRDefault="00342A2F" w:rsidP="00A420B2"/>
                    <w:p w14:paraId="1374FB6A" w14:textId="77777777" w:rsidR="00342A2F" w:rsidRDefault="00342A2F" w:rsidP="00A420B2"/>
                    <w:p w14:paraId="09DDBA6C" w14:textId="77777777" w:rsidR="00342A2F" w:rsidRDefault="00342A2F" w:rsidP="00A420B2"/>
                    <w:p w14:paraId="1A457B75" w14:textId="77777777" w:rsidR="00342A2F" w:rsidRDefault="00342A2F" w:rsidP="00A420B2"/>
                    <w:p w14:paraId="769DF026" w14:textId="77777777" w:rsidR="00342A2F" w:rsidRDefault="00342A2F" w:rsidP="00A420B2"/>
                    <w:p w14:paraId="2412C7EF" w14:textId="77777777" w:rsidR="00342A2F" w:rsidRDefault="00342A2F" w:rsidP="00A420B2"/>
                    <w:p w14:paraId="7F8CE57A" w14:textId="77777777" w:rsidR="00342A2F" w:rsidRDefault="00342A2F" w:rsidP="00A420B2"/>
                    <w:p w14:paraId="5B4C685D" w14:textId="77777777" w:rsidR="00342A2F" w:rsidRDefault="00342A2F" w:rsidP="00A420B2"/>
                    <w:p w14:paraId="1D4C991F" w14:textId="77777777" w:rsidR="00342A2F" w:rsidRDefault="00342A2F" w:rsidP="00A420B2"/>
                    <w:p w14:paraId="1E9AEBDE" w14:textId="77777777" w:rsidR="00342A2F" w:rsidRDefault="00342A2F" w:rsidP="00A420B2"/>
                    <w:p w14:paraId="38576091" w14:textId="77777777" w:rsidR="00342A2F" w:rsidRDefault="00342A2F" w:rsidP="00A420B2"/>
                    <w:p w14:paraId="0B206801" w14:textId="77777777" w:rsidR="00342A2F" w:rsidRDefault="00342A2F" w:rsidP="00A420B2"/>
                    <w:p w14:paraId="7542B338" w14:textId="77777777" w:rsidR="00342A2F" w:rsidRDefault="00342A2F" w:rsidP="00A420B2"/>
                    <w:p w14:paraId="1AE268C7" w14:textId="77777777" w:rsidR="00342A2F" w:rsidRDefault="00342A2F" w:rsidP="00A420B2"/>
                    <w:p w14:paraId="7ADA5076" w14:textId="77777777" w:rsidR="00342A2F" w:rsidRDefault="00342A2F" w:rsidP="00A420B2"/>
                    <w:p w14:paraId="244DCB96" w14:textId="77777777" w:rsidR="00342A2F" w:rsidRDefault="00342A2F" w:rsidP="00A420B2"/>
                    <w:p w14:paraId="5787F1C3" w14:textId="77777777" w:rsidR="00342A2F" w:rsidRDefault="00342A2F" w:rsidP="00A420B2"/>
                    <w:p w14:paraId="1552AF7E" w14:textId="77777777" w:rsidR="00342A2F" w:rsidRDefault="00342A2F" w:rsidP="00A420B2"/>
                    <w:p w14:paraId="20232C99" w14:textId="77777777" w:rsidR="00342A2F" w:rsidRDefault="00342A2F" w:rsidP="00A420B2"/>
                    <w:p w14:paraId="0072A96D" w14:textId="77777777" w:rsidR="00342A2F" w:rsidRDefault="00342A2F" w:rsidP="00A420B2"/>
                    <w:p w14:paraId="49DA64C8" w14:textId="77777777" w:rsidR="00342A2F" w:rsidRDefault="00342A2F" w:rsidP="00A420B2"/>
                    <w:p w14:paraId="5A59309C" w14:textId="77777777" w:rsidR="00342A2F" w:rsidRDefault="00342A2F" w:rsidP="00A420B2"/>
                    <w:p w14:paraId="2AAAC1D1" w14:textId="77777777" w:rsidR="00342A2F" w:rsidRDefault="00342A2F" w:rsidP="00A420B2"/>
                    <w:p w14:paraId="73DA2D0A" w14:textId="77777777" w:rsidR="00342A2F" w:rsidRDefault="00342A2F" w:rsidP="00A420B2"/>
                    <w:p w14:paraId="13FEC8BB" w14:textId="77777777" w:rsidR="00342A2F" w:rsidRDefault="00342A2F" w:rsidP="00A420B2"/>
                    <w:p w14:paraId="30675738" w14:textId="77777777" w:rsidR="00342A2F" w:rsidRDefault="00342A2F" w:rsidP="00A420B2"/>
                    <w:p w14:paraId="0789DC69" w14:textId="77777777" w:rsidR="00342A2F" w:rsidRDefault="00342A2F" w:rsidP="00A420B2"/>
                    <w:p w14:paraId="4ED94C2F" w14:textId="77777777" w:rsidR="00342A2F" w:rsidRDefault="00342A2F" w:rsidP="00A420B2"/>
                    <w:p w14:paraId="014C8F14" w14:textId="77777777" w:rsidR="00342A2F" w:rsidRDefault="00342A2F" w:rsidP="00A420B2"/>
                    <w:p w14:paraId="7119AA3C" w14:textId="77777777" w:rsidR="00342A2F" w:rsidRDefault="00342A2F" w:rsidP="00A420B2"/>
                    <w:p w14:paraId="00A4B3F1" w14:textId="77777777" w:rsidR="00342A2F" w:rsidRDefault="00342A2F" w:rsidP="00A420B2"/>
                    <w:p w14:paraId="4997D208" w14:textId="77777777" w:rsidR="00342A2F" w:rsidRDefault="00342A2F" w:rsidP="00A420B2"/>
                    <w:p w14:paraId="6061608F" w14:textId="77777777" w:rsidR="00342A2F" w:rsidRDefault="00342A2F" w:rsidP="00A420B2"/>
                    <w:p w14:paraId="12C24995" w14:textId="77777777" w:rsidR="00342A2F" w:rsidRDefault="00342A2F" w:rsidP="00A420B2"/>
                    <w:p w14:paraId="428DA7BB" w14:textId="77777777" w:rsidR="00342A2F" w:rsidRDefault="00342A2F" w:rsidP="00A420B2"/>
                    <w:p w14:paraId="4F68792A" w14:textId="77777777" w:rsidR="00342A2F" w:rsidRDefault="00342A2F" w:rsidP="00A420B2"/>
                    <w:p w14:paraId="75FD1DFD" w14:textId="77777777" w:rsidR="00342A2F" w:rsidRDefault="00342A2F" w:rsidP="00A420B2"/>
                    <w:p w14:paraId="0A747C08" w14:textId="77777777" w:rsidR="00342A2F" w:rsidRDefault="00342A2F" w:rsidP="00A420B2"/>
                    <w:p w14:paraId="31C701F8" w14:textId="77777777" w:rsidR="00342A2F" w:rsidRDefault="00342A2F" w:rsidP="00A420B2"/>
                    <w:p w14:paraId="3AA35060" w14:textId="77777777" w:rsidR="00342A2F" w:rsidRDefault="00342A2F" w:rsidP="00A420B2"/>
                    <w:p w14:paraId="264F3F14" w14:textId="77777777" w:rsidR="00342A2F" w:rsidRDefault="00342A2F" w:rsidP="00A420B2"/>
                    <w:p w14:paraId="4933B1B0" w14:textId="77777777" w:rsidR="00342A2F" w:rsidRDefault="00342A2F" w:rsidP="00A420B2"/>
                    <w:p w14:paraId="5F349B75" w14:textId="77777777" w:rsidR="00342A2F" w:rsidRDefault="00342A2F" w:rsidP="00A420B2"/>
                    <w:p w14:paraId="003CAE46" w14:textId="77777777" w:rsidR="00342A2F" w:rsidRDefault="00342A2F" w:rsidP="00A420B2"/>
                    <w:p w14:paraId="32F673F2" w14:textId="77777777" w:rsidR="00342A2F" w:rsidRDefault="00342A2F" w:rsidP="00A420B2"/>
                    <w:p w14:paraId="33CACD74" w14:textId="77777777" w:rsidR="00342A2F" w:rsidRDefault="00342A2F" w:rsidP="00A420B2"/>
                    <w:p w14:paraId="0638A865" w14:textId="77777777" w:rsidR="00342A2F" w:rsidRDefault="00342A2F" w:rsidP="00A420B2"/>
                    <w:p w14:paraId="46A0E895" w14:textId="77777777" w:rsidR="00342A2F" w:rsidRDefault="00342A2F" w:rsidP="00A420B2"/>
                    <w:p w14:paraId="26077752" w14:textId="77777777" w:rsidR="00342A2F" w:rsidRDefault="00342A2F" w:rsidP="00A420B2"/>
                    <w:p w14:paraId="07793A71" w14:textId="77777777" w:rsidR="00342A2F" w:rsidRDefault="00342A2F" w:rsidP="00A420B2"/>
                    <w:p w14:paraId="50C3B6A0" w14:textId="77777777" w:rsidR="00342A2F" w:rsidRDefault="00342A2F" w:rsidP="00A420B2"/>
                    <w:p w14:paraId="7F41ED17" w14:textId="77777777" w:rsidR="00342A2F" w:rsidRDefault="00342A2F" w:rsidP="00A420B2"/>
                    <w:p w14:paraId="1F318AD0" w14:textId="77777777" w:rsidR="00342A2F" w:rsidRDefault="00342A2F" w:rsidP="00A420B2"/>
                    <w:p w14:paraId="4AA6FFFD" w14:textId="77777777" w:rsidR="00342A2F" w:rsidRDefault="00342A2F" w:rsidP="00A420B2"/>
                    <w:p w14:paraId="03B7701F" w14:textId="77777777" w:rsidR="00342A2F" w:rsidRDefault="00342A2F" w:rsidP="00A420B2"/>
                    <w:p w14:paraId="2F54F542" w14:textId="77777777" w:rsidR="00342A2F" w:rsidRDefault="00342A2F" w:rsidP="00A420B2"/>
                    <w:p w14:paraId="6951ADF4" w14:textId="77777777" w:rsidR="00342A2F" w:rsidRDefault="00342A2F" w:rsidP="00A420B2"/>
                    <w:p w14:paraId="7D8B66B1" w14:textId="77777777" w:rsidR="00342A2F" w:rsidRDefault="00342A2F" w:rsidP="00A420B2"/>
                    <w:p w14:paraId="67EF9A92" w14:textId="77777777" w:rsidR="00342A2F" w:rsidRDefault="00342A2F" w:rsidP="00A420B2"/>
                    <w:p w14:paraId="6E09C00F" w14:textId="77777777" w:rsidR="00342A2F" w:rsidRDefault="00342A2F" w:rsidP="00A420B2"/>
                    <w:p w14:paraId="0719E44E" w14:textId="77777777" w:rsidR="00342A2F" w:rsidRDefault="00342A2F" w:rsidP="00A420B2"/>
                    <w:p w14:paraId="07584AB3" w14:textId="77777777" w:rsidR="00342A2F" w:rsidRDefault="00342A2F" w:rsidP="00A420B2"/>
                    <w:p w14:paraId="613657A4" w14:textId="77777777" w:rsidR="00342A2F" w:rsidRDefault="00342A2F" w:rsidP="00A420B2"/>
                    <w:p w14:paraId="7CCD2BA1" w14:textId="77777777" w:rsidR="00342A2F" w:rsidRDefault="00342A2F" w:rsidP="00A420B2"/>
                    <w:p w14:paraId="660FC5C2" w14:textId="77777777" w:rsidR="00342A2F" w:rsidRDefault="00342A2F" w:rsidP="00A420B2"/>
                    <w:p w14:paraId="06229080" w14:textId="77777777" w:rsidR="00342A2F" w:rsidRDefault="00342A2F" w:rsidP="00A420B2"/>
                    <w:p w14:paraId="770E3CFD" w14:textId="77777777" w:rsidR="00342A2F" w:rsidRDefault="00342A2F" w:rsidP="00A420B2"/>
                    <w:p w14:paraId="7846A27A" w14:textId="77777777" w:rsidR="00342A2F" w:rsidRDefault="00342A2F" w:rsidP="00A420B2"/>
                    <w:p w14:paraId="48D42A2A" w14:textId="77777777" w:rsidR="00342A2F" w:rsidRDefault="00342A2F" w:rsidP="00A420B2"/>
                    <w:p w14:paraId="0E62733D" w14:textId="77777777" w:rsidR="00342A2F" w:rsidRDefault="00342A2F" w:rsidP="00A420B2"/>
                    <w:p w14:paraId="71EBA6CD" w14:textId="77777777" w:rsidR="00342A2F" w:rsidRDefault="00342A2F" w:rsidP="00A420B2"/>
                    <w:p w14:paraId="786AF6C9" w14:textId="77777777" w:rsidR="00342A2F" w:rsidRDefault="00342A2F" w:rsidP="00A420B2"/>
                    <w:p w14:paraId="3A8A8803" w14:textId="77777777" w:rsidR="00342A2F" w:rsidRDefault="00342A2F" w:rsidP="00A420B2"/>
                    <w:p w14:paraId="6F90B2D4" w14:textId="77777777" w:rsidR="00342A2F" w:rsidRDefault="00342A2F" w:rsidP="00A420B2"/>
                    <w:p w14:paraId="1D2963C2" w14:textId="77777777" w:rsidR="00342A2F" w:rsidRDefault="00342A2F" w:rsidP="00A420B2"/>
                    <w:p w14:paraId="57E4BCF3" w14:textId="77777777" w:rsidR="00342A2F" w:rsidRDefault="00342A2F" w:rsidP="00A420B2"/>
                    <w:p w14:paraId="7D31AE4F" w14:textId="77777777" w:rsidR="00342A2F" w:rsidRDefault="00342A2F" w:rsidP="00A420B2"/>
                    <w:p w14:paraId="75F90C73" w14:textId="77777777" w:rsidR="00342A2F" w:rsidRDefault="00342A2F" w:rsidP="00A420B2"/>
                    <w:p w14:paraId="6E5F8C70" w14:textId="77777777" w:rsidR="00342A2F" w:rsidRDefault="00342A2F" w:rsidP="00A420B2"/>
                    <w:p w14:paraId="629B9DD8" w14:textId="77777777" w:rsidR="00342A2F" w:rsidRDefault="00342A2F" w:rsidP="00A420B2"/>
                    <w:p w14:paraId="07035CBC" w14:textId="77777777" w:rsidR="00342A2F" w:rsidRDefault="00342A2F" w:rsidP="00A420B2"/>
                    <w:p w14:paraId="2709560A" w14:textId="77777777" w:rsidR="00342A2F" w:rsidRDefault="00342A2F" w:rsidP="00A420B2"/>
                    <w:p w14:paraId="2C368AE3" w14:textId="77777777" w:rsidR="00342A2F" w:rsidRDefault="00342A2F" w:rsidP="00A420B2"/>
                    <w:p w14:paraId="437AE45B" w14:textId="77777777" w:rsidR="00342A2F" w:rsidRDefault="00342A2F" w:rsidP="00A420B2"/>
                    <w:p w14:paraId="5C97523F" w14:textId="77777777" w:rsidR="00342A2F" w:rsidRDefault="00342A2F" w:rsidP="00A420B2"/>
                    <w:p w14:paraId="343B16E6" w14:textId="77777777" w:rsidR="00342A2F" w:rsidRDefault="00342A2F" w:rsidP="00A420B2"/>
                    <w:p w14:paraId="59EA517E" w14:textId="77777777" w:rsidR="00342A2F" w:rsidRDefault="00342A2F" w:rsidP="00A420B2"/>
                    <w:p w14:paraId="0D4523BF" w14:textId="77777777" w:rsidR="00342A2F" w:rsidRDefault="00342A2F" w:rsidP="00A420B2"/>
                    <w:p w14:paraId="3079091D" w14:textId="77777777" w:rsidR="00342A2F" w:rsidRDefault="00342A2F" w:rsidP="00A420B2"/>
                    <w:p w14:paraId="2E5F7640" w14:textId="77777777" w:rsidR="00342A2F" w:rsidRDefault="00342A2F" w:rsidP="00A420B2"/>
                    <w:p w14:paraId="1F48517D" w14:textId="77777777" w:rsidR="00342A2F" w:rsidRDefault="00342A2F" w:rsidP="00A420B2"/>
                    <w:p w14:paraId="346AF2E4" w14:textId="77777777" w:rsidR="00342A2F" w:rsidRDefault="00342A2F" w:rsidP="00A420B2"/>
                    <w:p w14:paraId="05F4DD70" w14:textId="77777777" w:rsidR="00342A2F" w:rsidRDefault="00342A2F" w:rsidP="00A420B2"/>
                    <w:p w14:paraId="1DDFC58A" w14:textId="77777777" w:rsidR="00342A2F" w:rsidRDefault="00342A2F" w:rsidP="00A420B2"/>
                    <w:p w14:paraId="2CAA0D49" w14:textId="77777777" w:rsidR="00342A2F" w:rsidRDefault="00342A2F" w:rsidP="00A420B2"/>
                    <w:p w14:paraId="12CC6E4F" w14:textId="77777777" w:rsidR="00342A2F" w:rsidRDefault="00342A2F" w:rsidP="00A420B2"/>
                    <w:p w14:paraId="47B0766F" w14:textId="77777777" w:rsidR="00342A2F" w:rsidRDefault="00342A2F" w:rsidP="00A420B2"/>
                    <w:p w14:paraId="57BC60D5" w14:textId="77777777" w:rsidR="00342A2F" w:rsidRDefault="00342A2F" w:rsidP="00A420B2"/>
                    <w:p w14:paraId="70DBA36B" w14:textId="77777777" w:rsidR="00342A2F" w:rsidRDefault="00342A2F" w:rsidP="00A420B2"/>
                    <w:p w14:paraId="35192A1F" w14:textId="77777777" w:rsidR="00342A2F" w:rsidRDefault="00342A2F" w:rsidP="00A420B2"/>
                    <w:p w14:paraId="2171B09E" w14:textId="77777777" w:rsidR="00342A2F" w:rsidRDefault="00342A2F" w:rsidP="00A420B2"/>
                    <w:p w14:paraId="21917092" w14:textId="77777777" w:rsidR="00342A2F" w:rsidRDefault="00342A2F" w:rsidP="00A420B2"/>
                    <w:p w14:paraId="63985C57" w14:textId="77777777" w:rsidR="00342A2F" w:rsidRDefault="00342A2F" w:rsidP="00A420B2"/>
                    <w:p w14:paraId="671B647F" w14:textId="77777777" w:rsidR="00342A2F" w:rsidRDefault="00342A2F" w:rsidP="00A420B2"/>
                    <w:p w14:paraId="20EB55BF" w14:textId="77777777" w:rsidR="00342A2F" w:rsidRDefault="00342A2F" w:rsidP="00A420B2"/>
                    <w:p w14:paraId="7F4552A8" w14:textId="77777777" w:rsidR="00342A2F" w:rsidRDefault="00342A2F" w:rsidP="00A420B2"/>
                    <w:p w14:paraId="2180E1CE" w14:textId="77777777" w:rsidR="00342A2F" w:rsidRDefault="00342A2F" w:rsidP="00A420B2"/>
                    <w:p w14:paraId="68636F87" w14:textId="77777777" w:rsidR="00342A2F" w:rsidRDefault="00342A2F" w:rsidP="00A420B2"/>
                    <w:p w14:paraId="49BA8A20" w14:textId="77777777" w:rsidR="00342A2F" w:rsidRDefault="00342A2F" w:rsidP="00A420B2"/>
                    <w:p w14:paraId="1451BFAD" w14:textId="77777777" w:rsidR="00342A2F" w:rsidRDefault="00342A2F" w:rsidP="00A420B2"/>
                    <w:p w14:paraId="1F32FF5B" w14:textId="77777777" w:rsidR="00342A2F" w:rsidRDefault="00342A2F" w:rsidP="00A420B2"/>
                    <w:p w14:paraId="027AFFAF" w14:textId="77777777" w:rsidR="00342A2F" w:rsidRDefault="00342A2F" w:rsidP="00A420B2"/>
                    <w:p w14:paraId="43AF83D6" w14:textId="77777777" w:rsidR="00342A2F" w:rsidRDefault="00342A2F" w:rsidP="00A420B2"/>
                    <w:p w14:paraId="3F61897A" w14:textId="77777777" w:rsidR="00342A2F" w:rsidRDefault="00342A2F" w:rsidP="00A420B2"/>
                    <w:p w14:paraId="1BE3EAE9" w14:textId="77777777" w:rsidR="00342A2F" w:rsidRDefault="00342A2F" w:rsidP="00A420B2"/>
                    <w:p w14:paraId="11B79B1A" w14:textId="77777777" w:rsidR="00342A2F" w:rsidRDefault="00342A2F" w:rsidP="00A420B2"/>
                    <w:p w14:paraId="4BC5FF99" w14:textId="77777777" w:rsidR="00342A2F" w:rsidRDefault="00342A2F" w:rsidP="00A420B2"/>
                    <w:p w14:paraId="05EB718B" w14:textId="77777777" w:rsidR="00342A2F" w:rsidRDefault="00342A2F" w:rsidP="00A420B2"/>
                    <w:p w14:paraId="346F969F" w14:textId="77777777" w:rsidR="00342A2F" w:rsidRDefault="00342A2F" w:rsidP="00A420B2"/>
                    <w:p w14:paraId="37F22349" w14:textId="77777777" w:rsidR="00342A2F" w:rsidRDefault="00342A2F" w:rsidP="00A420B2"/>
                    <w:p w14:paraId="5F4072F9" w14:textId="77777777" w:rsidR="00342A2F" w:rsidRDefault="00342A2F" w:rsidP="00A420B2"/>
                    <w:p w14:paraId="468790ED" w14:textId="77777777" w:rsidR="00342A2F" w:rsidRDefault="00342A2F" w:rsidP="00A420B2"/>
                    <w:p w14:paraId="59CF9F1A" w14:textId="77777777" w:rsidR="00342A2F" w:rsidRDefault="00342A2F" w:rsidP="00A420B2"/>
                    <w:p w14:paraId="0D177B78" w14:textId="77777777" w:rsidR="00342A2F" w:rsidRDefault="00342A2F" w:rsidP="00A420B2"/>
                    <w:p w14:paraId="58E867F5" w14:textId="77777777" w:rsidR="00342A2F" w:rsidRDefault="00342A2F" w:rsidP="00A420B2"/>
                    <w:p w14:paraId="66E91923" w14:textId="77777777" w:rsidR="00342A2F" w:rsidRDefault="00342A2F" w:rsidP="00A420B2"/>
                    <w:p w14:paraId="17764C94" w14:textId="77777777" w:rsidR="00342A2F" w:rsidRDefault="00342A2F" w:rsidP="00A420B2"/>
                    <w:p w14:paraId="30647CB8" w14:textId="77777777" w:rsidR="00342A2F" w:rsidRDefault="00342A2F" w:rsidP="00A420B2"/>
                    <w:p w14:paraId="1A11661A" w14:textId="77777777" w:rsidR="00342A2F" w:rsidRDefault="00342A2F" w:rsidP="00A420B2"/>
                    <w:p w14:paraId="2886C352" w14:textId="77777777" w:rsidR="00342A2F" w:rsidRDefault="00342A2F" w:rsidP="00A420B2"/>
                    <w:p w14:paraId="54FFEC64" w14:textId="77777777" w:rsidR="00342A2F" w:rsidRDefault="00342A2F" w:rsidP="00A420B2"/>
                    <w:p w14:paraId="791C9CBB" w14:textId="77777777" w:rsidR="00342A2F" w:rsidRDefault="00342A2F" w:rsidP="00A420B2"/>
                    <w:p w14:paraId="59B59B0F" w14:textId="77777777" w:rsidR="00342A2F" w:rsidRDefault="00342A2F" w:rsidP="00A420B2"/>
                    <w:p w14:paraId="270A624C" w14:textId="77777777" w:rsidR="00342A2F" w:rsidRDefault="00342A2F" w:rsidP="00A420B2"/>
                    <w:p w14:paraId="5469BAE6" w14:textId="77777777" w:rsidR="00342A2F" w:rsidRDefault="00342A2F" w:rsidP="00A420B2"/>
                    <w:p w14:paraId="7733F9B8" w14:textId="77777777" w:rsidR="00342A2F" w:rsidRDefault="00342A2F" w:rsidP="00A420B2"/>
                    <w:p w14:paraId="200004D4" w14:textId="77777777" w:rsidR="00342A2F" w:rsidRDefault="00342A2F" w:rsidP="00A420B2"/>
                    <w:p w14:paraId="3BC5EB98" w14:textId="77777777" w:rsidR="00342A2F" w:rsidRDefault="00342A2F" w:rsidP="00A420B2"/>
                    <w:p w14:paraId="32EBF100" w14:textId="77777777" w:rsidR="00342A2F" w:rsidRDefault="00342A2F" w:rsidP="00A420B2"/>
                    <w:p w14:paraId="20894B1E" w14:textId="77777777" w:rsidR="00342A2F" w:rsidRDefault="00342A2F" w:rsidP="00A420B2"/>
                    <w:p w14:paraId="4E1387A1" w14:textId="77777777" w:rsidR="00342A2F" w:rsidRDefault="00342A2F" w:rsidP="00A420B2"/>
                    <w:p w14:paraId="5E46FB23" w14:textId="77777777" w:rsidR="00342A2F" w:rsidRDefault="00342A2F" w:rsidP="00A420B2"/>
                    <w:p w14:paraId="641D4AC6" w14:textId="77777777" w:rsidR="00342A2F" w:rsidRDefault="00342A2F" w:rsidP="00A420B2"/>
                    <w:p w14:paraId="52CA7EB2" w14:textId="77777777" w:rsidR="00342A2F" w:rsidRDefault="00342A2F" w:rsidP="00A420B2"/>
                    <w:p w14:paraId="3D6B5AAA" w14:textId="77777777" w:rsidR="00342A2F" w:rsidRDefault="00342A2F" w:rsidP="00A420B2"/>
                    <w:p w14:paraId="5A820A17" w14:textId="77777777" w:rsidR="00342A2F" w:rsidRDefault="00342A2F" w:rsidP="00A420B2"/>
                    <w:p w14:paraId="49CA087E" w14:textId="77777777" w:rsidR="00342A2F" w:rsidRDefault="00342A2F" w:rsidP="00A420B2"/>
                    <w:p w14:paraId="66B4B871" w14:textId="77777777" w:rsidR="00342A2F" w:rsidRDefault="00342A2F" w:rsidP="00A420B2"/>
                    <w:p w14:paraId="3E14ABC1" w14:textId="77777777" w:rsidR="00342A2F" w:rsidRDefault="00342A2F" w:rsidP="00A420B2"/>
                    <w:p w14:paraId="3A0DE9C0" w14:textId="77777777" w:rsidR="00342A2F" w:rsidRDefault="00342A2F" w:rsidP="00A420B2"/>
                    <w:p w14:paraId="42CD2E09" w14:textId="77777777" w:rsidR="00342A2F" w:rsidRDefault="00342A2F" w:rsidP="00A420B2"/>
                    <w:p w14:paraId="546BED74" w14:textId="77777777" w:rsidR="00342A2F" w:rsidRDefault="00342A2F" w:rsidP="00A420B2"/>
                    <w:p w14:paraId="4B816158" w14:textId="77777777" w:rsidR="00342A2F" w:rsidRDefault="00342A2F" w:rsidP="00A420B2"/>
                    <w:p w14:paraId="3D803D84" w14:textId="77777777" w:rsidR="00342A2F" w:rsidRDefault="00342A2F" w:rsidP="00A420B2"/>
                    <w:p w14:paraId="7BC4D4E7" w14:textId="77777777" w:rsidR="00342A2F" w:rsidRDefault="00342A2F" w:rsidP="00A420B2"/>
                    <w:p w14:paraId="4928ADF5" w14:textId="77777777" w:rsidR="00342A2F" w:rsidRDefault="00342A2F" w:rsidP="00A420B2"/>
                    <w:p w14:paraId="38A67C93" w14:textId="77777777" w:rsidR="00342A2F" w:rsidRDefault="00342A2F" w:rsidP="00A420B2"/>
                    <w:p w14:paraId="6605F4CF" w14:textId="77777777" w:rsidR="00342A2F" w:rsidRDefault="00342A2F" w:rsidP="00A420B2"/>
                    <w:p w14:paraId="0D8D8823" w14:textId="77777777" w:rsidR="00342A2F" w:rsidRDefault="00342A2F" w:rsidP="00A420B2"/>
                    <w:p w14:paraId="09AC5F84" w14:textId="77777777" w:rsidR="00342A2F" w:rsidRDefault="00342A2F" w:rsidP="00A420B2"/>
                    <w:p w14:paraId="34D8F24B" w14:textId="77777777" w:rsidR="00342A2F" w:rsidRDefault="00342A2F" w:rsidP="00A420B2"/>
                    <w:p w14:paraId="01D3E896" w14:textId="77777777" w:rsidR="00342A2F" w:rsidRDefault="00342A2F" w:rsidP="00A420B2"/>
                    <w:p w14:paraId="398E84F4" w14:textId="77777777" w:rsidR="00342A2F" w:rsidRDefault="00342A2F" w:rsidP="00A420B2"/>
                    <w:p w14:paraId="2B8F62E8" w14:textId="77777777" w:rsidR="00342A2F" w:rsidRDefault="00342A2F" w:rsidP="00A420B2"/>
                    <w:p w14:paraId="36D215BB" w14:textId="77777777" w:rsidR="00342A2F" w:rsidRDefault="00342A2F" w:rsidP="00A420B2"/>
                    <w:p w14:paraId="34986A4C" w14:textId="77777777" w:rsidR="00342A2F" w:rsidRDefault="00342A2F" w:rsidP="00A420B2"/>
                    <w:p w14:paraId="5632A466" w14:textId="77777777" w:rsidR="00342A2F" w:rsidRDefault="00342A2F" w:rsidP="00A420B2"/>
                    <w:p w14:paraId="6FD9BF22" w14:textId="77777777" w:rsidR="00342A2F" w:rsidRDefault="00342A2F" w:rsidP="00A420B2"/>
                    <w:p w14:paraId="0F8672A4" w14:textId="77777777" w:rsidR="00342A2F" w:rsidRDefault="00342A2F" w:rsidP="00A420B2"/>
                    <w:p w14:paraId="33E8B7A6" w14:textId="77777777" w:rsidR="00342A2F" w:rsidRDefault="00342A2F" w:rsidP="00A420B2"/>
                    <w:p w14:paraId="01DA2C62" w14:textId="77777777" w:rsidR="00342A2F" w:rsidRDefault="00342A2F" w:rsidP="00A420B2"/>
                    <w:p w14:paraId="29E54D3F" w14:textId="77777777" w:rsidR="00342A2F" w:rsidRDefault="00342A2F" w:rsidP="00A420B2"/>
                    <w:p w14:paraId="5CD132B8" w14:textId="77777777" w:rsidR="00342A2F" w:rsidRDefault="00342A2F" w:rsidP="00A420B2"/>
                    <w:p w14:paraId="60939C9A" w14:textId="77777777" w:rsidR="00342A2F" w:rsidRDefault="00342A2F" w:rsidP="00A420B2"/>
                    <w:p w14:paraId="19EB9F08" w14:textId="77777777" w:rsidR="00342A2F" w:rsidRDefault="00342A2F" w:rsidP="00A420B2"/>
                    <w:p w14:paraId="7F40BCA3" w14:textId="77777777" w:rsidR="00342A2F" w:rsidRDefault="00342A2F" w:rsidP="00A420B2"/>
                    <w:p w14:paraId="7191A509" w14:textId="77777777" w:rsidR="00342A2F" w:rsidRDefault="00342A2F" w:rsidP="00A420B2"/>
                    <w:p w14:paraId="7B7532CB" w14:textId="77777777" w:rsidR="00342A2F" w:rsidRDefault="00342A2F" w:rsidP="00A420B2"/>
                    <w:p w14:paraId="5A2A7E92" w14:textId="77777777" w:rsidR="00342A2F" w:rsidRDefault="00342A2F" w:rsidP="00A420B2"/>
                    <w:p w14:paraId="2B468560" w14:textId="77777777" w:rsidR="00342A2F" w:rsidRDefault="00342A2F" w:rsidP="00A420B2"/>
                    <w:p w14:paraId="4B7781A6" w14:textId="77777777" w:rsidR="00342A2F" w:rsidRDefault="00342A2F" w:rsidP="00A420B2"/>
                    <w:p w14:paraId="42B5ABF9" w14:textId="77777777" w:rsidR="00342A2F" w:rsidRDefault="00342A2F" w:rsidP="00A420B2"/>
                    <w:p w14:paraId="4E935429" w14:textId="77777777" w:rsidR="00342A2F" w:rsidRDefault="00342A2F" w:rsidP="00A420B2"/>
                    <w:p w14:paraId="05108788" w14:textId="77777777" w:rsidR="00342A2F" w:rsidRDefault="00342A2F" w:rsidP="00A420B2"/>
                    <w:p w14:paraId="662C2FB1" w14:textId="77777777" w:rsidR="00342A2F" w:rsidRDefault="00342A2F" w:rsidP="00A420B2"/>
                    <w:p w14:paraId="482E777C" w14:textId="77777777" w:rsidR="00342A2F" w:rsidRDefault="00342A2F" w:rsidP="00A420B2"/>
                    <w:p w14:paraId="39AAB640" w14:textId="77777777" w:rsidR="00342A2F" w:rsidRDefault="00342A2F" w:rsidP="00A420B2"/>
                    <w:p w14:paraId="651E85CC" w14:textId="77777777" w:rsidR="00342A2F" w:rsidRDefault="00342A2F" w:rsidP="00A420B2"/>
                    <w:p w14:paraId="5EFFC710" w14:textId="77777777" w:rsidR="00342A2F" w:rsidRDefault="00342A2F" w:rsidP="00A420B2"/>
                    <w:p w14:paraId="1584967E" w14:textId="77777777" w:rsidR="00342A2F" w:rsidRDefault="00342A2F" w:rsidP="00A420B2"/>
                  </w:txbxContent>
                </v:textbox>
              </v:shape>
            </w:pict>
          </mc:Fallback>
        </mc:AlternateContent>
      </w:r>
    </w:p>
    <w:p w14:paraId="1B8A317F" w14:textId="675C39F4" w:rsidR="00A420B2" w:rsidRDefault="003A4574" w:rsidP="00A420B2">
      <w:pPr>
        <w:rPr>
          <w:rFonts w:ascii="宋体" w:hAnsi="宋体"/>
          <w:color w:val="000000"/>
        </w:rPr>
      </w:pPr>
      <w:r>
        <w:rPr>
          <w:noProof/>
        </w:rPr>
        <mc:AlternateContent>
          <mc:Choice Requires="wps">
            <w:drawing>
              <wp:anchor distT="0" distB="0" distL="114300" distR="114300" simplePos="0" relativeHeight="251672064" behindDoc="0" locked="0" layoutInCell="1" allowOverlap="1" wp14:anchorId="60CCD8AC" wp14:editId="2709C6C0">
                <wp:simplePos x="0" y="0"/>
                <wp:positionH relativeFrom="column">
                  <wp:posOffset>2246630</wp:posOffset>
                </wp:positionH>
                <wp:positionV relativeFrom="paragraph">
                  <wp:posOffset>78105</wp:posOffset>
                </wp:positionV>
                <wp:extent cx="900000" cy="5715"/>
                <wp:effectExtent l="0" t="76200" r="14605" b="89535"/>
                <wp:wrapNone/>
                <wp:docPr id="66" name="ConnectLine"/>
                <wp:cNvGraphicFramePr/>
                <a:graphic xmlns:a="http://schemas.openxmlformats.org/drawingml/2006/main">
                  <a:graphicData uri="http://schemas.microsoft.com/office/word/2010/wordprocessingShape">
                    <wps:wsp>
                      <wps:cNvSpPr/>
                      <wps:spPr>
                        <a:xfrm>
                          <a:off x="0" y="0"/>
                          <a:ext cx="900000" cy="5715"/>
                        </a:xfrm>
                        <a:custGeom>
                          <a:avLst/>
                          <a:gdLst/>
                          <a:ahLst/>
                          <a:cxnLst/>
                          <a:rect l="l" t="t" r="r" b="b"/>
                          <a:pathLst>
                            <a:path w="414000" h="6000" fill="none">
                              <a:moveTo>
                                <a:pt x="0" y="0"/>
                              </a:moveTo>
                              <a:lnTo>
                                <a:pt x="414000" y="0"/>
                              </a:lnTo>
                            </a:path>
                          </a:pathLst>
                        </a:custGeom>
                        <a:noFill/>
                        <a:ln w="6000" cap="flat">
                          <a:solidFill>
                            <a:srgbClr val="191919"/>
                          </a:solidFill>
                          <a:tailEnd type="triangle" w="med" len="med"/>
                        </a:ln>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C60467" id="ConnectLine" o:spid="_x0000_s1026" style="position:absolute;left:0;text-align:left;margin-left:176.9pt;margin-top:6.15pt;width:70.85pt;height:.4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14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" path="m,nfl414000,e" filled="f" strokecolor="#191919" strokeweight=".16667mm">
                <v:stroke endarrow="block"/>
                <v:path arrowok="t"/>
              </v:shape>
            </w:pict>
          </mc:Fallback>
        </mc:AlternateContent>
      </w:r>
    </w:p>
    <w:p w14:paraId="4903E434" w14:textId="5D1A6D38" w:rsidR="00A420B2" w:rsidRDefault="001E74B9" w:rsidP="002F190E">
      <w:pPr>
        <w:rPr>
          <w:sz w:val="24"/>
          <w:szCs w:val="24"/>
        </w:rPr>
      </w:pPr>
      <w:r>
        <w:rPr>
          <w:noProof/>
        </w:rPr>
        <mc:AlternateContent>
          <mc:Choice Requires="wpg">
            <w:drawing>
              <wp:anchor distT="0" distB="0" distL="114300" distR="114300" simplePos="0" relativeHeight="251646464" behindDoc="0" locked="0" layoutInCell="1" allowOverlap="1" wp14:anchorId="329F372E" wp14:editId="0BF53BCC">
                <wp:simplePos x="0" y="0"/>
                <wp:positionH relativeFrom="column">
                  <wp:posOffset>1222375</wp:posOffset>
                </wp:positionH>
                <wp:positionV relativeFrom="paragraph">
                  <wp:posOffset>119380</wp:posOffset>
                </wp:positionV>
                <wp:extent cx="4714875" cy="731520"/>
                <wp:effectExtent l="76200" t="0" r="28575" b="30480"/>
                <wp:wrapNone/>
                <wp:docPr id="85" name="组合 85"/>
                <wp:cNvGraphicFramePr/>
                <a:graphic xmlns:a="http://schemas.openxmlformats.org/drawingml/2006/main">
                  <a:graphicData uri="http://schemas.microsoft.com/office/word/2010/wordprocessingGroup">
                    <wpg:wgp>
                      <wpg:cNvGrpSpPr/>
                      <wpg:grpSpPr>
                        <a:xfrm>
                          <a:off x="0" y="0"/>
                          <a:ext cx="4714875" cy="731520"/>
                          <a:chOff x="203200" y="-800124"/>
                          <a:chExt cx="4411050" cy="1308124"/>
                        </a:xfrm>
                      </wpg:grpSpPr>
                      <wps:wsp>
                        <wps:cNvPr id="82" name="ConnectLine"/>
                        <wps:cNvSpPr/>
                        <wps:spPr>
                          <a:xfrm flipV="1">
                            <a:off x="203200" y="-244829"/>
                            <a:ext cx="45719" cy="720973"/>
                          </a:xfrm>
                          <a:custGeom>
                            <a:avLst/>
                            <a:gdLst/>
                            <a:ahLst/>
                            <a:cxnLst/>
                            <a:rect l="l" t="t" r="r" b="b"/>
                            <a:pathLst>
                              <a:path w="6000" h="360000" fill="none">
                                <a:moveTo>
                                  <a:pt x="0" y="0"/>
                                </a:moveTo>
                                <a:lnTo>
                                  <a:pt x="0" y="360000"/>
                                </a:lnTo>
                              </a:path>
                            </a:pathLst>
                          </a:custGeom>
                          <a:noFill/>
                          <a:ln w="6000" cap="flat">
                            <a:solidFill>
                              <a:srgbClr val="191919"/>
                            </a:solidFill>
                            <a:custDash>
                              <a:ds d="200000" sp="500000"/>
                            </a:custDash>
                            <a:tailEnd type="triangle" w="med" len="med"/>
                          </a:ln>
                        </wps:spPr>
                        <wps:bodyPr/>
                      </wps:wsp>
                      <wps:wsp>
                        <wps:cNvPr id="83" name="直接连接符 83"/>
                        <wps:cNvCnPr/>
                        <wps:spPr bwMode="auto">
                          <a:xfrm>
                            <a:off x="222250" y="495300"/>
                            <a:ext cx="4392000" cy="12700"/>
                          </a:xfrm>
                          <a:prstGeom prst="line">
                            <a:avLst/>
                          </a:prstGeom>
                          <a:noFill/>
                          <a:ln w="3175">
                            <a:solidFill>
                              <a:srgbClr val="000000"/>
                            </a:solidFill>
                            <a:prstDash val="dash"/>
                            <a:round/>
                          </a:ln>
                        </wps:spPr>
                        <wps:bodyPr/>
                      </wps:wsp>
                      <wps:wsp>
                        <wps:cNvPr id="84" name="直接连接符 84"/>
                        <wps:cNvCnPr/>
                        <wps:spPr bwMode="auto">
                          <a:xfrm>
                            <a:off x="4603411" y="-800124"/>
                            <a:ext cx="0" cy="1295086"/>
                          </a:xfrm>
                          <a:prstGeom prst="line">
                            <a:avLst/>
                          </a:prstGeom>
                          <a:noFill/>
                          <a:ln w="3175">
                            <a:solidFill>
                              <a:srgbClr val="000000"/>
                            </a:solidFill>
                            <a:prstDash val="dash"/>
                            <a:round/>
                          </a:ln>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22351A" id="组合 85" o:spid="_x0000_s1026" style="position:absolute;left:0;text-align:left;margin-left:96.25pt;margin-top:9.4pt;width:371.25pt;height:57.6pt;z-index:251643392;mso-width-relative:margin;mso-height-relative:margin" coordorigin="2032,-8001" coordsize="44110,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">
                <v:shape id="ConnectLine" o:spid="_x0000_s1027" style="position:absolute;left:2032;top:-2448;width:457;height:7209;flip:y;visibility:visible;mso-wrap-style:square;v-text-anchor:top" coordsize="6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" path="m,nfl,360000e" filled="f" strokecolor="#191919" strokeweight=".16667mm">
                  <v:stroke endarrow="block"/>
                  <v:path arrowok="t"/>
                </v:shape>
                <v:line id="直接连接符 83" o:spid="_x0000_s1028" style="position:absolute;visibility:visible;mso-wrap-style:square" from="2222,4953" to="4614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" strokeweight=".25pt">
                  <v:stroke dashstyle="dash"/>
                </v:line>
                <v:line id="直接连接符 84" o:spid="_x0000_s1029" style="position:absolute;visibility:visible;mso-wrap-style:square" from="46034,-8001" to="4603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" strokeweight=".25pt">
                  <v:stroke dashstyle="dash"/>
                </v:line>
              </v:group>
            </w:pict>
          </mc:Fallback>
        </mc:AlternateContent>
      </w:r>
    </w:p>
    <w:p w14:paraId="515F9472" w14:textId="29189CDD" w:rsidR="00A420B2" w:rsidRDefault="00A420B2" w:rsidP="002F190E">
      <w:pPr>
        <w:rPr>
          <w:sz w:val="24"/>
          <w:szCs w:val="24"/>
        </w:rPr>
      </w:pPr>
    </w:p>
    <w:p w14:paraId="41487B0C" w14:textId="1502D40F" w:rsidR="00A420B2" w:rsidRDefault="002172F7" w:rsidP="002F190E">
      <w:pPr>
        <w:rPr>
          <w:sz w:val="24"/>
          <w:szCs w:val="24"/>
        </w:rPr>
      </w:pPr>
      <w:r>
        <w:rPr>
          <w:noProof/>
        </w:rPr>
        <mc:AlternateContent>
          <mc:Choice Requires="wps">
            <w:drawing>
              <wp:anchor distT="0" distB="0" distL="114300" distR="114300" simplePos="0" relativeHeight="251664896" behindDoc="0" locked="0" layoutInCell="1" allowOverlap="1" wp14:anchorId="52C24F44" wp14:editId="7E796958">
                <wp:simplePos x="0" y="0"/>
                <wp:positionH relativeFrom="column">
                  <wp:posOffset>2970613</wp:posOffset>
                </wp:positionH>
                <wp:positionV relativeFrom="paragraph">
                  <wp:posOffset>240665</wp:posOffset>
                </wp:positionV>
                <wp:extent cx="717550" cy="177800"/>
                <wp:effectExtent l="0" t="0" r="0" b="0"/>
                <wp:wrapNone/>
                <wp:docPr id="21" name="Text 23"/>
                <wp:cNvGraphicFramePr/>
                <a:graphic xmlns:a="http://schemas.openxmlformats.org/drawingml/2006/main">
                  <a:graphicData uri="http://schemas.microsoft.com/office/word/2010/wordprocessingShape">
                    <wps:wsp>
                      <wps:cNvSpPr txBox="1"/>
                      <wps:spPr>
                        <a:xfrm>
                          <a:off x="0" y="0"/>
                          <a:ext cx="717550" cy="177800"/>
                        </a:xfrm>
                        <a:prstGeom prst="rect">
                          <a:avLst/>
                        </a:prstGeom>
                        <a:noFill/>
                      </wps:spPr>
                      <wps:txbx>
                        <w:txbxContent>
                          <w:p w14:paraId="34533B6C" w14:textId="77777777" w:rsidR="00342A2F" w:rsidRDefault="00342A2F" w:rsidP="00A420B2">
                            <w:pPr>
                              <w:snapToGrid w:val="0"/>
                              <w:spacing w:line="200" w:lineRule="auto"/>
                              <w:jc w:val="center"/>
                              <w:rPr>
                                <w:rFonts w:ascii="微软雅黑" w:eastAsia="微软雅黑" w:hAnsi="微软雅黑"/>
                                <w:color w:val="000000"/>
                                <w:sz w:val="15"/>
                                <w:szCs w:val="15"/>
                              </w:rPr>
                            </w:pPr>
                            <w:r>
                              <w:rPr>
                                <w:rFonts w:ascii="微软雅黑" w:eastAsia="微软雅黑" w:hAnsi="微软雅黑" w:hint="eastAsia"/>
                                <w:color w:val="191919"/>
                                <w:sz w:val="15"/>
                                <w:szCs w:val="15"/>
                                <w:shd w:val="clear" w:color="auto" w:fill="FFFFFF"/>
                              </w:rPr>
                              <w:t>保质期验证</w:t>
                            </w:r>
                          </w:p>
                          <w:p w14:paraId="781B5AC6" w14:textId="77777777" w:rsidR="00342A2F" w:rsidRDefault="00342A2F" w:rsidP="00A420B2"/>
                          <w:p w14:paraId="4C765524" w14:textId="77777777" w:rsidR="00342A2F" w:rsidRDefault="00342A2F" w:rsidP="00A420B2"/>
                          <w:p w14:paraId="72AD1F9D" w14:textId="77777777" w:rsidR="00342A2F" w:rsidRDefault="00342A2F" w:rsidP="00A420B2"/>
                          <w:p w14:paraId="76A2CC8F" w14:textId="77777777" w:rsidR="00342A2F" w:rsidRDefault="00342A2F" w:rsidP="00A420B2"/>
                          <w:p w14:paraId="5E8E73F9" w14:textId="77777777" w:rsidR="00342A2F" w:rsidRDefault="00342A2F" w:rsidP="00A420B2"/>
                          <w:p w14:paraId="1A03F233" w14:textId="77777777" w:rsidR="00342A2F" w:rsidRDefault="00342A2F" w:rsidP="00A420B2"/>
                          <w:p w14:paraId="246F40BB" w14:textId="77777777" w:rsidR="00342A2F" w:rsidRDefault="00342A2F" w:rsidP="00A420B2"/>
                          <w:p w14:paraId="5B13143B" w14:textId="77777777" w:rsidR="00342A2F" w:rsidRDefault="00342A2F" w:rsidP="00A420B2"/>
                          <w:p w14:paraId="05FC1486" w14:textId="77777777" w:rsidR="00342A2F" w:rsidRDefault="00342A2F" w:rsidP="00A420B2"/>
                          <w:p w14:paraId="32ABFA2C" w14:textId="77777777" w:rsidR="00342A2F" w:rsidRDefault="00342A2F" w:rsidP="00A420B2"/>
                          <w:p w14:paraId="0AA94B3F" w14:textId="77777777" w:rsidR="00342A2F" w:rsidRDefault="00342A2F" w:rsidP="00A420B2"/>
                          <w:p w14:paraId="1BB85A86" w14:textId="77777777" w:rsidR="00342A2F" w:rsidRDefault="00342A2F" w:rsidP="00A420B2"/>
                          <w:p w14:paraId="0A7587B9" w14:textId="77777777" w:rsidR="00342A2F" w:rsidRDefault="00342A2F" w:rsidP="00A420B2"/>
                          <w:p w14:paraId="59E46ACB" w14:textId="77777777" w:rsidR="00342A2F" w:rsidRDefault="00342A2F" w:rsidP="00A420B2"/>
                          <w:p w14:paraId="2AE1DC7E" w14:textId="77777777" w:rsidR="00342A2F" w:rsidRDefault="00342A2F" w:rsidP="00A420B2"/>
                          <w:p w14:paraId="35D49315" w14:textId="77777777" w:rsidR="00342A2F" w:rsidRDefault="00342A2F" w:rsidP="00A420B2"/>
                          <w:p w14:paraId="371B6725" w14:textId="77777777" w:rsidR="00342A2F" w:rsidRDefault="00342A2F" w:rsidP="00A420B2"/>
                          <w:p w14:paraId="3150BA1A" w14:textId="77777777" w:rsidR="00342A2F" w:rsidRDefault="00342A2F" w:rsidP="00A420B2"/>
                          <w:p w14:paraId="0100521D" w14:textId="77777777" w:rsidR="00342A2F" w:rsidRDefault="00342A2F" w:rsidP="00A420B2"/>
                          <w:p w14:paraId="045ACDC6" w14:textId="77777777" w:rsidR="00342A2F" w:rsidRDefault="00342A2F" w:rsidP="00A420B2"/>
                          <w:p w14:paraId="2A94D0FE" w14:textId="77777777" w:rsidR="00342A2F" w:rsidRDefault="00342A2F" w:rsidP="00A420B2"/>
                          <w:p w14:paraId="2A2257C1" w14:textId="77777777" w:rsidR="00342A2F" w:rsidRDefault="00342A2F" w:rsidP="00A420B2"/>
                          <w:p w14:paraId="028D5980" w14:textId="77777777" w:rsidR="00342A2F" w:rsidRDefault="00342A2F" w:rsidP="00A420B2"/>
                          <w:p w14:paraId="03AF3F2F" w14:textId="77777777" w:rsidR="00342A2F" w:rsidRDefault="00342A2F" w:rsidP="00A420B2"/>
                          <w:p w14:paraId="7517A855" w14:textId="77777777" w:rsidR="00342A2F" w:rsidRDefault="00342A2F" w:rsidP="00A420B2"/>
                          <w:p w14:paraId="27A1AB30" w14:textId="77777777" w:rsidR="00342A2F" w:rsidRDefault="00342A2F" w:rsidP="00A420B2"/>
                          <w:p w14:paraId="00310903" w14:textId="77777777" w:rsidR="00342A2F" w:rsidRDefault="00342A2F" w:rsidP="00A420B2"/>
                          <w:p w14:paraId="743370E2" w14:textId="77777777" w:rsidR="00342A2F" w:rsidRDefault="00342A2F" w:rsidP="00A420B2"/>
                          <w:p w14:paraId="747E822A" w14:textId="77777777" w:rsidR="00342A2F" w:rsidRDefault="00342A2F" w:rsidP="00A420B2"/>
                          <w:p w14:paraId="34547B6C" w14:textId="77777777" w:rsidR="00342A2F" w:rsidRDefault="00342A2F" w:rsidP="00A420B2"/>
                          <w:p w14:paraId="280FA2F2" w14:textId="77777777" w:rsidR="00342A2F" w:rsidRDefault="00342A2F" w:rsidP="00A420B2"/>
                          <w:p w14:paraId="7AEAE70A" w14:textId="77777777" w:rsidR="00342A2F" w:rsidRDefault="00342A2F" w:rsidP="00A420B2"/>
                          <w:p w14:paraId="20AE75A1" w14:textId="77777777" w:rsidR="00342A2F" w:rsidRDefault="00342A2F" w:rsidP="00A420B2"/>
                          <w:p w14:paraId="5FE352DD" w14:textId="77777777" w:rsidR="00342A2F" w:rsidRDefault="00342A2F" w:rsidP="00A420B2"/>
                          <w:p w14:paraId="2EEEDD06" w14:textId="77777777" w:rsidR="00342A2F" w:rsidRDefault="00342A2F" w:rsidP="00A420B2"/>
                          <w:p w14:paraId="1CA208DF" w14:textId="77777777" w:rsidR="00342A2F" w:rsidRDefault="00342A2F" w:rsidP="00A420B2"/>
                          <w:p w14:paraId="0F3B16C0" w14:textId="77777777" w:rsidR="00342A2F" w:rsidRDefault="00342A2F" w:rsidP="00A420B2"/>
                          <w:p w14:paraId="68E47F04" w14:textId="77777777" w:rsidR="00342A2F" w:rsidRDefault="00342A2F" w:rsidP="00A420B2"/>
                          <w:p w14:paraId="20E9B04B" w14:textId="77777777" w:rsidR="00342A2F" w:rsidRDefault="00342A2F" w:rsidP="00A420B2"/>
                          <w:p w14:paraId="401D000B" w14:textId="77777777" w:rsidR="00342A2F" w:rsidRDefault="00342A2F" w:rsidP="00A420B2"/>
                          <w:p w14:paraId="339774D2" w14:textId="77777777" w:rsidR="00342A2F" w:rsidRDefault="00342A2F" w:rsidP="00A420B2"/>
                          <w:p w14:paraId="5469796D" w14:textId="77777777" w:rsidR="00342A2F" w:rsidRDefault="00342A2F" w:rsidP="00A420B2"/>
                          <w:p w14:paraId="6D641BF8" w14:textId="77777777" w:rsidR="00342A2F" w:rsidRDefault="00342A2F" w:rsidP="00A420B2"/>
                          <w:p w14:paraId="3491DCF9" w14:textId="77777777" w:rsidR="00342A2F" w:rsidRDefault="00342A2F" w:rsidP="00A420B2"/>
                          <w:p w14:paraId="5AD71B3D" w14:textId="77777777" w:rsidR="00342A2F" w:rsidRDefault="00342A2F" w:rsidP="00A420B2"/>
                          <w:p w14:paraId="093CEAC0" w14:textId="77777777" w:rsidR="00342A2F" w:rsidRDefault="00342A2F" w:rsidP="00A420B2"/>
                          <w:p w14:paraId="01067755" w14:textId="77777777" w:rsidR="00342A2F" w:rsidRDefault="00342A2F" w:rsidP="00A420B2"/>
                          <w:p w14:paraId="701CB877" w14:textId="77777777" w:rsidR="00342A2F" w:rsidRDefault="00342A2F" w:rsidP="00A420B2"/>
                          <w:p w14:paraId="18DD9D1A" w14:textId="77777777" w:rsidR="00342A2F" w:rsidRDefault="00342A2F" w:rsidP="00A420B2"/>
                          <w:p w14:paraId="08E0B4CF" w14:textId="77777777" w:rsidR="00342A2F" w:rsidRDefault="00342A2F" w:rsidP="00A420B2"/>
                          <w:p w14:paraId="2F850BD1" w14:textId="77777777" w:rsidR="00342A2F" w:rsidRDefault="00342A2F" w:rsidP="00A420B2"/>
                          <w:p w14:paraId="1E23279F" w14:textId="77777777" w:rsidR="00342A2F" w:rsidRDefault="00342A2F" w:rsidP="00A420B2"/>
                          <w:p w14:paraId="45B3B84E" w14:textId="77777777" w:rsidR="00342A2F" w:rsidRDefault="00342A2F" w:rsidP="00A420B2"/>
                          <w:p w14:paraId="1AB2755C" w14:textId="77777777" w:rsidR="00342A2F" w:rsidRDefault="00342A2F" w:rsidP="00A420B2"/>
                          <w:p w14:paraId="4B4D08E9" w14:textId="77777777" w:rsidR="00342A2F" w:rsidRDefault="00342A2F" w:rsidP="00A420B2"/>
                          <w:p w14:paraId="655BBF37" w14:textId="77777777" w:rsidR="00342A2F" w:rsidRDefault="00342A2F" w:rsidP="00A420B2"/>
                          <w:p w14:paraId="0BC38264" w14:textId="77777777" w:rsidR="00342A2F" w:rsidRDefault="00342A2F" w:rsidP="00A420B2"/>
                          <w:p w14:paraId="666DEEE6" w14:textId="77777777" w:rsidR="00342A2F" w:rsidRDefault="00342A2F" w:rsidP="00A420B2"/>
                          <w:p w14:paraId="2272CCB7" w14:textId="77777777" w:rsidR="00342A2F" w:rsidRDefault="00342A2F" w:rsidP="00A420B2"/>
                          <w:p w14:paraId="2924562F" w14:textId="77777777" w:rsidR="00342A2F" w:rsidRDefault="00342A2F" w:rsidP="00A420B2"/>
                          <w:p w14:paraId="720B0A69" w14:textId="77777777" w:rsidR="00342A2F" w:rsidRDefault="00342A2F" w:rsidP="00A420B2"/>
                          <w:p w14:paraId="2C9B46F9" w14:textId="77777777" w:rsidR="00342A2F" w:rsidRDefault="00342A2F" w:rsidP="00A420B2"/>
                          <w:p w14:paraId="5BFE766D" w14:textId="77777777" w:rsidR="00342A2F" w:rsidRDefault="00342A2F" w:rsidP="00A420B2"/>
                          <w:p w14:paraId="4C1227BC" w14:textId="77777777" w:rsidR="00342A2F" w:rsidRDefault="00342A2F" w:rsidP="00A420B2"/>
                          <w:p w14:paraId="6F8B45F7" w14:textId="77777777" w:rsidR="00342A2F" w:rsidRDefault="00342A2F" w:rsidP="00A420B2"/>
                          <w:p w14:paraId="4D07F96F" w14:textId="77777777" w:rsidR="00342A2F" w:rsidRDefault="00342A2F" w:rsidP="00A420B2"/>
                          <w:p w14:paraId="45F8F5F5" w14:textId="77777777" w:rsidR="00342A2F" w:rsidRDefault="00342A2F" w:rsidP="00A420B2"/>
                          <w:p w14:paraId="7B00A1A6" w14:textId="77777777" w:rsidR="00342A2F" w:rsidRDefault="00342A2F" w:rsidP="00A420B2"/>
                          <w:p w14:paraId="624661DA" w14:textId="77777777" w:rsidR="00342A2F" w:rsidRDefault="00342A2F" w:rsidP="00A420B2"/>
                          <w:p w14:paraId="4124CE79" w14:textId="77777777" w:rsidR="00342A2F" w:rsidRDefault="00342A2F" w:rsidP="00A420B2"/>
                          <w:p w14:paraId="3C11CF79" w14:textId="77777777" w:rsidR="00342A2F" w:rsidRDefault="00342A2F" w:rsidP="00A420B2"/>
                          <w:p w14:paraId="125134CB" w14:textId="77777777" w:rsidR="00342A2F" w:rsidRDefault="00342A2F" w:rsidP="00A420B2"/>
                          <w:p w14:paraId="50630F6F" w14:textId="77777777" w:rsidR="00342A2F" w:rsidRDefault="00342A2F" w:rsidP="00A420B2"/>
                          <w:p w14:paraId="0353FE4E" w14:textId="77777777" w:rsidR="00342A2F" w:rsidRDefault="00342A2F" w:rsidP="00A420B2"/>
                          <w:p w14:paraId="484F95CE" w14:textId="77777777" w:rsidR="00342A2F" w:rsidRDefault="00342A2F" w:rsidP="00A420B2"/>
                          <w:p w14:paraId="3032E4C5" w14:textId="77777777" w:rsidR="00342A2F" w:rsidRDefault="00342A2F" w:rsidP="00A420B2"/>
                          <w:p w14:paraId="2B7F1762" w14:textId="77777777" w:rsidR="00342A2F" w:rsidRDefault="00342A2F" w:rsidP="00A420B2"/>
                          <w:p w14:paraId="45B0DED2" w14:textId="77777777" w:rsidR="00342A2F" w:rsidRDefault="00342A2F" w:rsidP="00A420B2"/>
                          <w:p w14:paraId="2D60FE6C" w14:textId="77777777" w:rsidR="00342A2F" w:rsidRDefault="00342A2F" w:rsidP="00A420B2"/>
                          <w:p w14:paraId="7D0D50CB" w14:textId="77777777" w:rsidR="00342A2F" w:rsidRDefault="00342A2F" w:rsidP="00A420B2"/>
                          <w:p w14:paraId="02E17A9B" w14:textId="77777777" w:rsidR="00342A2F" w:rsidRDefault="00342A2F" w:rsidP="00A420B2"/>
                          <w:p w14:paraId="1F292D5B" w14:textId="77777777" w:rsidR="00342A2F" w:rsidRDefault="00342A2F" w:rsidP="00A420B2"/>
                          <w:p w14:paraId="09BDB383" w14:textId="77777777" w:rsidR="00342A2F" w:rsidRDefault="00342A2F" w:rsidP="00A420B2"/>
                          <w:p w14:paraId="4D9C5C97" w14:textId="77777777" w:rsidR="00342A2F" w:rsidRDefault="00342A2F" w:rsidP="00A420B2"/>
                          <w:p w14:paraId="0298E8F2" w14:textId="77777777" w:rsidR="00342A2F" w:rsidRDefault="00342A2F" w:rsidP="00A420B2"/>
                          <w:p w14:paraId="3F2D4875" w14:textId="77777777" w:rsidR="00342A2F" w:rsidRDefault="00342A2F" w:rsidP="00A420B2"/>
                          <w:p w14:paraId="4741815B" w14:textId="77777777" w:rsidR="00342A2F" w:rsidRDefault="00342A2F" w:rsidP="00A420B2"/>
                          <w:p w14:paraId="370C4A2A" w14:textId="77777777" w:rsidR="00342A2F" w:rsidRDefault="00342A2F" w:rsidP="00A420B2"/>
                          <w:p w14:paraId="6D85F962" w14:textId="77777777" w:rsidR="00342A2F" w:rsidRDefault="00342A2F" w:rsidP="00A420B2"/>
                          <w:p w14:paraId="47BD136C" w14:textId="77777777" w:rsidR="00342A2F" w:rsidRDefault="00342A2F" w:rsidP="00A420B2"/>
                          <w:p w14:paraId="3B9EE296" w14:textId="77777777" w:rsidR="00342A2F" w:rsidRDefault="00342A2F" w:rsidP="00A420B2"/>
                          <w:p w14:paraId="596771DA" w14:textId="77777777" w:rsidR="00342A2F" w:rsidRDefault="00342A2F" w:rsidP="00A420B2"/>
                          <w:p w14:paraId="70879E78" w14:textId="77777777" w:rsidR="00342A2F" w:rsidRDefault="00342A2F" w:rsidP="00A420B2"/>
                          <w:p w14:paraId="1DD75F7A" w14:textId="77777777" w:rsidR="00342A2F" w:rsidRDefault="00342A2F" w:rsidP="00A420B2"/>
                          <w:p w14:paraId="6A7684CA" w14:textId="77777777" w:rsidR="00342A2F" w:rsidRDefault="00342A2F" w:rsidP="00A420B2"/>
                          <w:p w14:paraId="5FD11F6F" w14:textId="77777777" w:rsidR="00342A2F" w:rsidRDefault="00342A2F" w:rsidP="00A420B2"/>
                          <w:p w14:paraId="74AFCE4C" w14:textId="77777777" w:rsidR="00342A2F" w:rsidRDefault="00342A2F" w:rsidP="00A420B2"/>
                          <w:p w14:paraId="178A25CF" w14:textId="77777777" w:rsidR="00342A2F" w:rsidRDefault="00342A2F" w:rsidP="00A420B2"/>
                          <w:p w14:paraId="29D934C4" w14:textId="77777777" w:rsidR="00342A2F" w:rsidRDefault="00342A2F" w:rsidP="00A420B2"/>
                          <w:p w14:paraId="0CCA1062" w14:textId="77777777" w:rsidR="00342A2F" w:rsidRDefault="00342A2F" w:rsidP="00A420B2"/>
                          <w:p w14:paraId="3EE33686" w14:textId="77777777" w:rsidR="00342A2F" w:rsidRDefault="00342A2F" w:rsidP="00A420B2"/>
                          <w:p w14:paraId="2DAF91FD" w14:textId="77777777" w:rsidR="00342A2F" w:rsidRDefault="00342A2F" w:rsidP="00A420B2"/>
                          <w:p w14:paraId="4380728C" w14:textId="77777777" w:rsidR="00342A2F" w:rsidRDefault="00342A2F" w:rsidP="00A420B2"/>
                          <w:p w14:paraId="31B74452" w14:textId="77777777" w:rsidR="00342A2F" w:rsidRDefault="00342A2F" w:rsidP="00A420B2"/>
                          <w:p w14:paraId="5EC4C100" w14:textId="77777777" w:rsidR="00342A2F" w:rsidRDefault="00342A2F" w:rsidP="00A420B2"/>
                          <w:p w14:paraId="3D2CF438" w14:textId="77777777" w:rsidR="00342A2F" w:rsidRDefault="00342A2F" w:rsidP="00A420B2"/>
                          <w:p w14:paraId="00A1CC4F" w14:textId="77777777" w:rsidR="00342A2F" w:rsidRDefault="00342A2F" w:rsidP="00A420B2"/>
                          <w:p w14:paraId="5A279C82" w14:textId="77777777" w:rsidR="00342A2F" w:rsidRDefault="00342A2F" w:rsidP="00A420B2"/>
                          <w:p w14:paraId="3CAC0EB4" w14:textId="77777777" w:rsidR="00342A2F" w:rsidRDefault="00342A2F" w:rsidP="00A420B2"/>
                          <w:p w14:paraId="2FBCEEC7" w14:textId="77777777" w:rsidR="00342A2F" w:rsidRDefault="00342A2F" w:rsidP="00A420B2"/>
                          <w:p w14:paraId="7E210488" w14:textId="77777777" w:rsidR="00342A2F" w:rsidRDefault="00342A2F" w:rsidP="00A420B2"/>
                          <w:p w14:paraId="53B7D71B" w14:textId="77777777" w:rsidR="00342A2F" w:rsidRDefault="00342A2F" w:rsidP="00A420B2"/>
                          <w:p w14:paraId="4EC410D5" w14:textId="77777777" w:rsidR="00342A2F" w:rsidRDefault="00342A2F" w:rsidP="00A420B2"/>
                          <w:p w14:paraId="52C6960B" w14:textId="77777777" w:rsidR="00342A2F" w:rsidRDefault="00342A2F" w:rsidP="00A420B2"/>
                          <w:p w14:paraId="2776F598" w14:textId="77777777" w:rsidR="00342A2F" w:rsidRDefault="00342A2F" w:rsidP="00A420B2"/>
                          <w:p w14:paraId="19B89AA4" w14:textId="77777777" w:rsidR="00342A2F" w:rsidRDefault="00342A2F" w:rsidP="00A420B2"/>
                          <w:p w14:paraId="5A1157EC" w14:textId="77777777" w:rsidR="00342A2F" w:rsidRDefault="00342A2F" w:rsidP="00A420B2"/>
                          <w:p w14:paraId="6666EA79" w14:textId="77777777" w:rsidR="00342A2F" w:rsidRDefault="00342A2F" w:rsidP="00A420B2"/>
                          <w:p w14:paraId="153E19D2" w14:textId="77777777" w:rsidR="00342A2F" w:rsidRDefault="00342A2F" w:rsidP="00A420B2"/>
                          <w:p w14:paraId="0A715C6B" w14:textId="77777777" w:rsidR="00342A2F" w:rsidRDefault="00342A2F" w:rsidP="00A420B2"/>
                          <w:p w14:paraId="39F32128" w14:textId="77777777" w:rsidR="00342A2F" w:rsidRDefault="00342A2F" w:rsidP="00A420B2"/>
                          <w:p w14:paraId="3F4BBC6B" w14:textId="77777777" w:rsidR="00342A2F" w:rsidRDefault="00342A2F" w:rsidP="00A420B2"/>
                          <w:p w14:paraId="57883A3F" w14:textId="77777777" w:rsidR="00342A2F" w:rsidRDefault="00342A2F" w:rsidP="00A420B2"/>
                          <w:p w14:paraId="202F79E0" w14:textId="77777777" w:rsidR="00342A2F" w:rsidRDefault="00342A2F" w:rsidP="00A420B2"/>
                          <w:p w14:paraId="58634AEF" w14:textId="77777777" w:rsidR="00342A2F" w:rsidRDefault="00342A2F" w:rsidP="00A420B2"/>
                          <w:p w14:paraId="743E9461" w14:textId="77777777" w:rsidR="00342A2F" w:rsidRDefault="00342A2F" w:rsidP="00A420B2"/>
                          <w:p w14:paraId="1FCF3A1D" w14:textId="77777777" w:rsidR="00342A2F" w:rsidRDefault="00342A2F" w:rsidP="00A420B2"/>
                          <w:p w14:paraId="6BF51B29" w14:textId="77777777" w:rsidR="00342A2F" w:rsidRDefault="00342A2F" w:rsidP="00A420B2"/>
                          <w:p w14:paraId="351FEFAD" w14:textId="77777777" w:rsidR="00342A2F" w:rsidRDefault="00342A2F" w:rsidP="00A420B2"/>
                          <w:p w14:paraId="253A9C63" w14:textId="77777777" w:rsidR="00342A2F" w:rsidRDefault="00342A2F" w:rsidP="00A420B2"/>
                          <w:p w14:paraId="548E41F4" w14:textId="77777777" w:rsidR="00342A2F" w:rsidRDefault="00342A2F" w:rsidP="00A420B2"/>
                          <w:p w14:paraId="70850C1F" w14:textId="77777777" w:rsidR="00342A2F" w:rsidRDefault="00342A2F" w:rsidP="00A420B2"/>
                          <w:p w14:paraId="3B2F0356" w14:textId="77777777" w:rsidR="00342A2F" w:rsidRDefault="00342A2F" w:rsidP="00A420B2"/>
                          <w:p w14:paraId="159FE0AC" w14:textId="77777777" w:rsidR="00342A2F" w:rsidRDefault="00342A2F" w:rsidP="00A420B2"/>
                          <w:p w14:paraId="317AE593" w14:textId="77777777" w:rsidR="00342A2F" w:rsidRDefault="00342A2F" w:rsidP="00A420B2"/>
                          <w:p w14:paraId="52C60FFE" w14:textId="77777777" w:rsidR="00342A2F" w:rsidRDefault="00342A2F" w:rsidP="00A420B2"/>
                          <w:p w14:paraId="13606A14" w14:textId="77777777" w:rsidR="00342A2F" w:rsidRDefault="00342A2F" w:rsidP="00A420B2"/>
                          <w:p w14:paraId="74D23CD5" w14:textId="77777777" w:rsidR="00342A2F" w:rsidRDefault="00342A2F" w:rsidP="00A420B2"/>
                          <w:p w14:paraId="4074A0BA" w14:textId="77777777" w:rsidR="00342A2F" w:rsidRDefault="00342A2F" w:rsidP="00A420B2"/>
                          <w:p w14:paraId="5546E865" w14:textId="77777777" w:rsidR="00342A2F" w:rsidRDefault="00342A2F" w:rsidP="00A420B2"/>
                          <w:p w14:paraId="1C4E48F4" w14:textId="77777777" w:rsidR="00342A2F" w:rsidRDefault="00342A2F" w:rsidP="00A420B2"/>
                          <w:p w14:paraId="02517F74" w14:textId="77777777" w:rsidR="00342A2F" w:rsidRDefault="00342A2F" w:rsidP="00A420B2"/>
                          <w:p w14:paraId="0B932B35" w14:textId="77777777" w:rsidR="00342A2F" w:rsidRDefault="00342A2F" w:rsidP="00A420B2"/>
                          <w:p w14:paraId="27ED4E39" w14:textId="77777777" w:rsidR="00342A2F" w:rsidRDefault="00342A2F" w:rsidP="00A420B2"/>
                          <w:p w14:paraId="55DEB37E" w14:textId="77777777" w:rsidR="00342A2F" w:rsidRDefault="00342A2F" w:rsidP="00A420B2"/>
                          <w:p w14:paraId="5B98CEB6" w14:textId="77777777" w:rsidR="00342A2F" w:rsidRDefault="00342A2F" w:rsidP="00A420B2"/>
                          <w:p w14:paraId="103F0DDD" w14:textId="77777777" w:rsidR="00342A2F" w:rsidRDefault="00342A2F" w:rsidP="00A420B2"/>
                          <w:p w14:paraId="5E03806B" w14:textId="77777777" w:rsidR="00342A2F" w:rsidRDefault="00342A2F" w:rsidP="00A420B2"/>
                          <w:p w14:paraId="47627E5C" w14:textId="77777777" w:rsidR="00342A2F" w:rsidRDefault="00342A2F" w:rsidP="00A420B2"/>
                          <w:p w14:paraId="28966212" w14:textId="77777777" w:rsidR="00342A2F" w:rsidRDefault="00342A2F" w:rsidP="00A420B2"/>
                          <w:p w14:paraId="2C3D0D6E" w14:textId="77777777" w:rsidR="00342A2F" w:rsidRDefault="00342A2F" w:rsidP="00A420B2"/>
                          <w:p w14:paraId="3D38F3FA" w14:textId="77777777" w:rsidR="00342A2F" w:rsidRDefault="00342A2F" w:rsidP="00A420B2"/>
                          <w:p w14:paraId="4CF48E71" w14:textId="77777777" w:rsidR="00342A2F" w:rsidRDefault="00342A2F" w:rsidP="00A420B2"/>
                          <w:p w14:paraId="5D096FF9" w14:textId="77777777" w:rsidR="00342A2F" w:rsidRDefault="00342A2F" w:rsidP="00A420B2"/>
                          <w:p w14:paraId="4E198503" w14:textId="77777777" w:rsidR="00342A2F" w:rsidRDefault="00342A2F" w:rsidP="00A420B2"/>
                          <w:p w14:paraId="4410B0F6" w14:textId="77777777" w:rsidR="00342A2F" w:rsidRDefault="00342A2F" w:rsidP="00A420B2"/>
                          <w:p w14:paraId="4F61A449" w14:textId="77777777" w:rsidR="00342A2F" w:rsidRDefault="00342A2F" w:rsidP="00A420B2"/>
                          <w:p w14:paraId="6FE852F8" w14:textId="77777777" w:rsidR="00342A2F" w:rsidRDefault="00342A2F" w:rsidP="00A420B2"/>
                          <w:p w14:paraId="3EC3D4C0" w14:textId="77777777" w:rsidR="00342A2F" w:rsidRDefault="00342A2F" w:rsidP="00A420B2"/>
                          <w:p w14:paraId="79C5AFE0" w14:textId="77777777" w:rsidR="00342A2F" w:rsidRDefault="00342A2F" w:rsidP="00A420B2"/>
                          <w:p w14:paraId="2FF91452" w14:textId="77777777" w:rsidR="00342A2F" w:rsidRDefault="00342A2F" w:rsidP="00A420B2"/>
                          <w:p w14:paraId="018D4FA8" w14:textId="77777777" w:rsidR="00342A2F" w:rsidRDefault="00342A2F" w:rsidP="00A420B2"/>
                          <w:p w14:paraId="2535868C" w14:textId="77777777" w:rsidR="00342A2F" w:rsidRDefault="00342A2F" w:rsidP="00A420B2"/>
                          <w:p w14:paraId="11776A47" w14:textId="77777777" w:rsidR="00342A2F" w:rsidRDefault="00342A2F" w:rsidP="00A420B2"/>
                          <w:p w14:paraId="2D34D45D" w14:textId="77777777" w:rsidR="00342A2F" w:rsidRDefault="00342A2F" w:rsidP="00A420B2"/>
                          <w:p w14:paraId="5EC3B635" w14:textId="77777777" w:rsidR="00342A2F" w:rsidRDefault="00342A2F" w:rsidP="00A420B2"/>
                          <w:p w14:paraId="1531FD37" w14:textId="77777777" w:rsidR="00342A2F" w:rsidRDefault="00342A2F" w:rsidP="00A420B2"/>
                          <w:p w14:paraId="39CBDCA1" w14:textId="77777777" w:rsidR="00342A2F" w:rsidRDefault="00342A2F" w:rsidP="00A420B2"/>
                          <w:p w14:paraId="5CDBE86D" w14:textId="77777777" w:rsidR="00342A2F" w:rsidRDefault="00342A2F" w:rsidP="00A420B2"/>
                          <w:p w14:paraId="7B707290" w14:textId="77777777" w:rsidR="00342A2F" w:rsidRDefault="00342A2F" w:rsidP="00A420B2"/>
                          <w:p w14:paraId="23E7FDC4" w14:textId="77777777" w:rsidR="00342A2F" w:rsidRDefault="00342A2F" w:rsidP="00A420B2"/>
                          <w:p w14:paraId="15FF20FF" w14:textId="77777777" w:rsidR="00342A2F" w:rsidRDefault="00342A2F" w:rsidP="00A420B2"/>
                          <w:p w14:paraId="77A1937A" w14:textId="77777777" w:rsidR="00342A2F" w:rsidRDefault="00342A2F" w:rsidP="00A420B2"/>
                          <w:p w14:paraId="0CA39C0B" w14:textId="77777777" w:rsidR="00342A2F" w:rsidRDefault="00342A2F" w:rsidP="00A420B2"/>
                          <w:p w14:paraId="7BA61B0C" w14:textId="77777777" w:rsidR="00342A2F" w:rsidRDefault="00342A2F" w:rsidP="00A420B2"/>
                          <w:p w14:paraId="2E689F62" w14:textId="77777777" w:rsidR="00342A2F" w:rsidRDefault="00342A2F" w:rsidP="00A420B2"/>
                          <w:p w14:paraId="7EB74E89" w14:textId="77777777" w:rsidR="00342A2F" w:rsidRDefault="00342A2F" w:rsidP="00A420B2"/>
                          <w:p w14:paraId="594CD91A" w14:textId="77777777" w:rsidR="00342A2F" w:rsidRDefault="00342A2F" w:rsidP="00A420B2"/>
                          <w:p w14:paraId="743193AF" w14:textId="77777777" w:rsidR="00342A2F" w:rsidRDefault="00342A2F" w:rsidP="00A420B2"/>
                          <w:p w14:paraId="2CFB873A" w14:textId="77777777" w:rsidR="00342A2F" w:rsidRDefault="00342A2F" w:rsidP="00A420B2"/>
                          <w:p w14:paraId="487F9037" w14:textId="77777777" w:rsidR="00342A2F" w:rsidRDefault="00342A2F" w:rsidP="00A420B2"/>
                          <w:p w14:paraId="60CC6725" w14:textId="77777777" w:rsidR="00342A2F" w:rsidRDefault="00342A2F" w:rsidP="00A420B2"/>
                          <w:p w14:paraId="1C9DD621" w14:textId="77777777" w:rsidR="00342A2F" w:rsidRDefault="00342A2F" w:rsidP="00A420B2"/>
                          <w:p w14:paraId="6E2C61BD" w14:textId="77777777" w:rsidR="00342A2F" w:rsidRDefault="00342A2F" w:rsidP="00A420B2"/>
                          <w:p w14:paraId="37AE80E1" w14:textId="77777777" w:rsidR="00342A2F" w:rsidRDefault="00342A2F" w:rsidP="00A420B2"/>
                          <w:p w14:paraId="3C92FCE6" w14:textId="77777777" w:rsidR="00342A2F" w:rsidRDefault="00342A2F" w:rsidP="00A420B2"/>
                          <w:p w14:paraId="6DFCD021" w14:textId="77777777" w:rsidR="00342A2F" w:rsidRDefault="00342A2F" w:rsidP="00A420B2"/>
                          <w:p w14:paraId="16C97442" w14:textId="77777777" w:rsidR="00342A2F" w:rsidRDefault="00342A2F" w:rsidP="00A420B2"/>
                          <w:p w14:paraId="497DBB9A" w14:textId="77777777" w:rsidR="00342A2F" w:rsidRDefault="00342A2F" w:rsidP="00A420B2"/>
                          <w:p w14:paraId="7792E28D" w14:textId="77777777" w:rsidR="00342A2F" w:rsidRDefault="00342A2F" w:rsidP="00A420B2"/>
                          <w:p w14:paraId="590A32BB" w14:textId="77777777" w:rsidR="00342A2F" w:rsidRDefault="00342A2F" w:rsidP="00A420B2"/>
                          <w:p w14:paraId="77492558" w14:textId="77777777" w:rsidR="00342A2F" w:rsidRDefault="00342A2F" w:rsidP="00A420B2"/>
                          <w:p w14:paraId="4C2A9302" w14:textId="77777777" w:rsidR="00342A2F" w:rsidRDefault="00342A2F" w:rsidP="00A420B2"/>
                          <w:p w14:paraId="18569F40" w14:textId="77777777" w:rsidR="00342A2F" w:rsidRDefault="00342A2F" w:rsidP="00A420B2"/>
                          <w:p w14:paraId="4E2826D4" w14:textId="77777777" w:rsidR="00342A2F" w:rsidRDefault="00342A2F" w:rsidP="00A420B2"/>
                          <w:p w14:paraId="75665EEA" w14:textId="77777777" w:rsidR="00342A2F" w:rsidRDefault="00342A2F" w:rsidP="00A420B2"/>
                          <w:p w14:paraId="73543748" w14:textId="77777777" w:rsidR="00342A2F" w:rsidRDefault="00342A2F" w:rsidP="00A420B2"/>
                          <w:p w14:paraId="00D9C42A" w14:textId="77777777" w:rsidR="00342A2F" w:rsidRDefault="00342A2F" w:rsidP="00A420B2"/>
                          <w:p w14:paraId="3D472E3D" w14:textId="77777777" w:rsidR="00342A2F" w:rsidRDefault="00342A2F" w:rsidP="00A420B2"/>
                          <w:p w14:paraId="6EC5AFBA" w14:textId="77777777" w:rsidR="00342A2F" w:rsidRDefault="00342A2F" w:rsidP="00A420B2"/>
                          <w:p w14:paraId="30F36882" w14:textId="77777777" w:rsidR="00342A2F" w:rsidRDefault="00342A2F" w:rsidP="00A420B2"/>
                          <w:p w14:paraId="04FD1979" w14:textId="77777777" w:rsidR="00342A2F" w:rsidRDefault="00342A2F" w:rsidP="00A420B2"/>
                          <w:p w14:paraId="7CC6ED0D" w14:textId="77777777" w:rsidR="00342A2F" w:rsidRDefault="00342A2F" w:rsidP="00A420B2"/>
                          <w:p w14:paraId="76811177" w14:textId="77777777" w:rsidR="00342A2F" w:rsidRDefault="00342A2F" w:rsidP="00A420B2"/>
                          <w:p w14:paraId="50880B46" w14:textId="77777777" w:rsidR="00342A2F" w:rsidRDefault="00342A2F" w:rsidP="00A420B2"/>
                          <w:p w14:paraId="0E255ED0" w14:textId="77777777" w:rsidR="00342A2F" w:rsidRDefault="00342A2F" w:rsidP="00A420B2"/>
                          <w:p w14:paraId="4AB317FF" w14:textId="77777777" w:rsidR="00342A2F" w:rsidRDefault="00342A2F" w:rsidP="00A420B2"/>
                          <w:p w14:paraId="53AC6196" w14:textId="77777777" w:rsidR="00342A2F" w:rsidRDefault="00342A2F" w:rsidP="00A420B2"/>
                          <w:p w14:paraId="17288A11" w14:textId="77777777" w:rsidR="00342A2F" w:rsidRDefault="00342A2F" w:rsidP="00A420B2"/>
                          <w:p w14:paraId="09456819" w14:textId="77777777" w:rsidR="00342A2F" w:rsidRDefault="00342A2F" w:rsidP="00A420B2"/>
                          <w:p w14:paraId="46B74A38" w14:textId="77777777" w:rsidR="00342A2F" w:rsidRDefault="00342A2F" w:rsidP="00A420B2"/>
                          <w:p w14:paraId="00A71699" w14:textId="77777777" w:rsidR="00342A2F" w:rsidRDefault="00342A2F" w:rsidP="00A420B2"/>
                          <w:p w14:paraId="251A8D4D" w14:textId="77777777" w:rsidR="00342A2F" w:rsidRDefault="00342A2F" w:rsidP="00A420B2"/>
                          <w:p w14:paraId="06AB92C7" w14:textId="77777777" w:rsidR="00342A2F" w:rsidRDefault="00342A2F" w:rsidP="00A420B2"/>
                          <w:p w14:paraId="7F2A8610" w14:textId="77777777" w:rsidR="00342A2F" w:rsidRDefault="00342A2F" w:rsidP="00A420B2"/>
                          <w:p w14:paraId="1D660AFD" w14:textId="77777777" w:rsidR="00342A2F" w:rsidRDefault="00342A2F" w:rsidP="00A420B2"/>
                          <w:p w14:paraId="6EC04ED2" w14:textId="77777777" w:rsidR="00342A2F" w:rsidRDefault="00342A2F" w:rsidP="00A420B2"/>
                          <w:p w14:paraId="629CAFFE" w14:textId="77777777" w:rsidR="00342A2F" w:rsidRDefault="00342A2F" w:rsidP="00A420B2"/>
                          <w:p w14:paraId="30189E15" w14:textId="77777777" w:rsidR="00342A2F" w:rsidRDefault="00342A2F" w:rsidP="00A420B2"/>
                          <w:p w14:paraId="3B755A4E" w14:textId="77777777" w:rsidR="00342A2F" w:rsidRDefault="00342A2F" w:rsidP="00A420B2"/>
                          <w:p w14:paraId="2016318A" w14:textId="77777777" w:rsidR="00342A2F" w:rsidRDefault="00342A2F" w:rsidP="00A420B2"/>
                          <w:p w14:paraId="0E772E63" w14:textId="77777777" w:rsidR="00342A2F" w:rsidRDefault="00342A2F" w:rsidP="00A420B2"/>
                          <w:p w14:paraId="0D3B48BC" w14:textId="77777777" w:rsidR="00342A2F" w:rsidRDefault="00342A2F" w:rsidP="00A420B2"/>
                          <w:p w14:paraId="366213B0" w14:textId="77777777" w:rsidR="00342A2F" w:rsidRDefault="00342A2F" w:rsidP="00A420B2"/>
                          <w:p w14:paraId="6B9A1409" w14:textId="77777777" w:rsidR="00342A2F" w:rsidRDefault="00342A2F" w:rsidP="00A420B2"/>
                          <w:p w14:paraId="10FF99F4" w14:textId="77777777" w:rsidR="00342A2F" w:rsidRDefault="00342A2F" w:rsidP="00A420B2"/>
                          <w:p w14:paraId="38C1E2B5" w14:textId="77777777" w:rsidR="00342A2F" w:rsidRDefault="00342A2F" w:rsidP="00A420B2"/>
                          <w:p w14:paraId="01231505" w14:textId="77777777" w:rsidR="00342A2F" w:rsidRDefault="00342A2F" w:rsidP="00A420B2"/>
                          <w:p w14:paraId="39EA1D6F" w14:textId="77777777" w:rsidR="00342A2F" w:rsidRDefault="00342A2F" w:rsidP="00A420B2"/>
                          <w:p w14:paraId="65780324" w14:textId="77777777" w:rsidR="00342A2F" w:rsidRDefault="00342A2F" w:rsidP="00A420B2"/>
                          <w:p w14:paraId="481D5CE3" w14:textId="77777777" w:rsidR="00342A2F" w:rsidRDefault="00342A2F" w:rsidP="00A420B2"/>
                          <w:p w14:paraId="29813E04" w14:textId="77777777" w:rsidR="00342A2F" w:rsidRDefault="00342A2F" w:rsidP="00A420B2"/>
                          <w:p w14:paraId="5E34F937" w14:textId="77777777" w:rsidR="00342A2F" w:rsidRDefault="00342A2F" w:rsidP="00A420B2"/>
                          <w:p w14:paraId="3149A40C" w14:textId="77777777" w:rsidR="00342A2F" w:rsidRDefault="00342A2F" w:rsidP="00A420B2"/>
                          <w:p w14:paraId="71273DDE" w14:textId="77777777" w:rsidR="00342A2F" w:rsidRDefault="00342A2F" w:rsidP="00A420B2"/>
                          <w:p w14:paraId="097D61DE" w14:textId="77777777" w:rsidR="00342A2F" w:rsidRDefault="00342A2F" w:rsidP="00A420B2"/>
                          <w:p w14:paraId="2A202AA3" w14:textId="77777777" w:rsidR="00342A2F" w:rsidRDefault="00342A2F" w:rsidP="00A420B2"/>
                          <w:p w14:paraId="2F107067" w14:textId="77777777" w:rsidR="00342A2F" w:rsidRDefault="00342A2F" w:rsidP="00A420B2"/>
                          <w:p w14:paraId="24B4FA4F" w14:textId="77777777" w:rsidR="00342A2F" w:rsidRDefault="00342A2F" w:rsidP="00A420B2"/>
                          <w:p w14:paraId="4DF368D6" w14:textId="77777777" w:rsidR="00342A2F" w:rsidRDefault="00342A2F" w:rsidP="00A420B2"/>
                          <w:p w14:paraId="0E09C62B" w14:textId="77777777" w:rsidR="00342A2F" w:rsidRDefault="00342A2F" w:rsidP="00A420B2"/>
                          <w:p w14:paraId="28040CBB" w14:textId="77777777" w:rsidR="00342A2F" w:rsidRDefault="00342A2F" w:rsidP="00A420B2"/>
                          <w:p w14:paraId="3E6922BF" w14:textId="77777777" w:rsidR="00342A2F" w:rsidRDefault="00342A2F" w:rsidP="00A420B2"/>
                          <w:p w14:paraId="6266D7CB" w14:textId="77777777" w:rsidR="00342A2F" w:rsidRDefault="00342A2F" w:rsidP="00A420B2"/>
                          <w:p w14:paraId="1E7181DB" w14:textId="77777777" w:rsidR="00342A2F" w:rsidRDefault="00342A2F" w:rsidP="00A420B2"/>
                          <w:p w14:paraId="038F72BF" w14:textId="77777777" w:rsidR="00342A2F" w:rsidRDefault="00342A2F" w:rsidP="00A420B2"/>
                          <w:p w14:paraId="3131C81A" w14:textId="77777777" w:rsidR="00342A2F" w:rsidRDefault="00342A2F" w:rsidP="00A420B2"/>
                          <w:p w14:paraId="5DD6688E" w14:textId="77777777" w:rsidR="00342A2F" w:rsidRDefault="00342A2F" w:rsidP="00A420B2"/>
                          <w:p w14:paraId="05760AFF" w14:textId="77777777" w:rsidR="00342A2F" w:rsidRDefault="00342A2F" w:rsidP="00A420B2"/>
                          <w:p w14:paraId="1C909256" w14:textId="77777777" w:rsidR="00342A2F" w:rsidRDefault="00342A2F" w:rsidP="00A420B2"/>
                          <w:p w14:paraId="714A9B78" w14:textId="77777777" w:rsidR="00342A2F" w:rsidRDefault="00342A2F" w:rsidP="00A420B2"/>
                          <w:p w14:paraId="563B4D91" w14:textId="77777777" w:rsidR="00342A2F" w:rsidRDefault="00342A2F" w:rsidP="00A420B2"/>
                          <w:p w14:paraId="3C1BA0FF" w14:textId="77777777" w:rsidR="00342A2F" w:rsidRDefault="00342A2F" w:rsidP="00A420B2"/>
                          <w:p w14:paraId="0AFC3101" w14:textId="77777777" w:rsidR="00342A2F" w:rsidRDefault="00342A2F" w:rsidP="00A420B2"/>
                          <w:p w14:paraId="07F0A917" w14:textId="77777777" w:rsidR="00342A2F" w:rsidRDefault="00342A2F" w:rsidP="00A420B2"/>
                          <w:p w14:paraId="369393E6" w14:textId="77777777" w:rsidR="00342A2F" w:rsidRDefault="00342A2F" w:rsidP="00A420B2"/>
                          <w:p w14:paraId="569DAF67" w14:textId="77777777" w:rsidR="00342A2F" w:rsidRDefault="00342A2F" w:rsidP="00A420B2"/>
                          <w:p w14:paraId="7A5EDBE1" w14:textId="77777777" w:rsidR="00342A2F" w:rsidRDefault="00342A2F" w:rsidP="00A420B2"/>
                          <w:p w14:paraId="2426424C" w14:textId="77777777" w:rsidR="00342A2F" w:rsidRDefault="00342A2F" w:rsidP="00A420B2"/>
                          <w:p w14:paraId="6ACA2550" w14:textId="77777777" w:rsidR="00342A2F" w:rsidRDefault="00342A2F" w:rsidP="00A420B2"/>
                          <w:p w14:paraId="680667BE" w14:textId="77777777" w:rsidR="00342A2F" w:rsidRDefault="00342A2F" w:rsidP="00A420B2"/>
                          <w:p w14:paraId="58C6E3A0" w14:textId="77777777" w:rsidR="00342A2F" w:rsidRDefault="00342A2F" w:rsidP="00A420B2"/>
                          <w:p w14:paraId="611757C6" w14:textId="77777777" w:rsidR="00342A2F" w:rsidRDefault="00342A2F" w:rsidP="00A420B2"/>
                          <w:p w14:paraId="578F4149" w14:textId="77777777" w:rsidR="00342A2F" w:rsidRDefault="00342A2F" w:rsidP="00A420B2"/>
                          <w:p w14:paraId="2DC87F1D" w14:textId="77777777" w:rsidR="00342A2F" w:rsidRDefault="00342A2F" w:rsidP="00A420B2"/>
                          <w:p w14:paraId="7FC13D18" w14:textId="77777777" w:rsidR="00342A2F" w:rsidRDefault="00342A2F" w:rsidP="00A420B2"/>
                          <w:p w14:paraId="3351BF73" w14:textId="77777777" w:rsidR="00342A2F" w:rsidRDefault="00342A2F" w:rsidP="00A420B2"/>
                          <w:p w14:paraId="622A70D2" w14:textId="77777777" w:rsidR="00342A2F" w:rsidRDefault="00342A2F" w:rsidP="00A420B2"/>
                          <w:p w14:paraId="11372486" w14:textId="77777777" w:rsidR="00342A2F" w:rsidRDefault="00342A2F" w:rsidP="00A420B2"/>
                          <w:p w14:paraId="0B80E24E" w14:textId="77777777" w:rsidR="00342A2F" w:rsidRDefault="00342A2F" w:rsidP="00A420B2"/>
                          <w:p w14:paraId="6A767199" w14:textId="77777777" w:rsidR="00342A2F" w:rsidRDefault="00342A2F" w:rsidP="00A420B2"/>
                          <w:p w14:paraId="5CF0DB50" w14:textId="77777777" w:rsidR="00342A2F" w:rsidRDefault="00342A2F" w:rsidP="00A420B2"/>
                          <w:p w14:paraId="1F1A7903" w14:textId="77777777" w:rsidR="00342A2F" w:rsidRDefault="00342A2F" w:rsidP="00A420B2"/>
                          <w:p w14:paraId="55A11F9C" w14:textId="77777777" w:rsidR="00342A2F" w:rsidRDefault="00342A2F" w:rsidP="00A420B2"/>
                          <w:p w14:paraId="2146945E" w14:textId="77777777" w:rsidR="00342A2F" w:rsidRDefault="00342A2F" w:rsidP="00A420B2"/>
                          <w:p w14:paraId="2BB694D2" w14:textId="77777777" w:rsidR="00342A2F" w:rsidRDefault="00342A2F" w:rsidP="00A420B2"/>
                          <w:p w14:paraId="1677F862" w14:textId="77777777" w:rsidR="00342A2F" w:rsidRDefault="00342A2F" w:rsidP="00A420B2"/>
                          <w:p w14:paraId="13809501" w14:textId="77777777" w:rsidR="00342A2F" w:rsidRDefault="00342A2F" w:rsidP="00A420B2"/>
                          <w:p w14:paraId="46E11331" w14:textId="77777777" w:rsidR="00342A2F" w:rsidRDefault="00342A2F" w:rsidP="00A420B2"/>
                          <w:p w14:paraId="43AA11BF" w14:textId="77777777" w:rsidR="00342A2F" w:rsidRDefault="00342A2F" w:rsidP="00A420B2"/>
                          <w:p w14:paraId="6E77A925" w14:textId="77777777" w:rsidR="00342A2F" w:rsidRDefault="00342A2F" w:rsidP="00A420B2"/>
                          <w:p w14:paraId="7FA0EBB2" w14:textId="77777777" w:rsidR="00342A2F" w:rsidRDefault="00342A2F" w:rsidP="00A420B2"/>
                          <w:p w14:paraId="5B7F0439" w14:textId="77777777" w:rsidR="00342A2F" w:rsidRDefault="00342A2F" w:rsidP="00A420B2"/>
                          <w:p w14:paraId="32D1E296" w14:textId="77777777" w:rsidR="00342A2F" w:rsidRDefault="00342A2F" w:rsidP="00A420B2"/>
                          <w:p w14:paraId="38EE7334" w14:textId="77777777" w:rsidR="00342A2F" w:rsidRDefault="00342A2F" w:rsidP="00A420B2"/>
                          <w:p w14:paraId="2EC65C25" w14:textId="77777777" w:rsidR="00342A2F" w:rsidRDefault="00342A2F" w:rsidP="00A420B2"/>
                          <w:p w14:paraId="0AC9D182" w14:textId="77777777" w:rsidR="00342A2F" w:rsidRDefault="00342A2F" w:rsidP="00A420B2"/>
                          <w:p w14:paraId="7B772870" w14:textId="77777777" w:rsidR="00342A2F" w:rsidRDefault="00342A2F" w:rsidP="00A420B2"/>
                          <w:p w14:paraId="25574414" w14:textId="77777777" w:rsidR="00342A2F" w:rsidRDefault="00342A2F" w:rsidP="00A420B2"/>
                          <w:p w14:paraId="1FDB829E" w14:textId="77777777" w:rsidR="00342A2F" w:rsidRDefault="00342A2F" w:rsidP="00A420B2"/>
                          <w:p w14:paraId="432EA896" w14:textId="77777777" w:rsidR="00342A2F" w:rsidRDefault="00342A2F" w:rsidP="00A420B2"/>
                          <w:p w14:paraId="70065D61" w14:textId="77777777" w:rsidR="00342A2F" w:rsidRDefault="00342A2F" w:rsidP="00A420B2"/>
                          <w:p w14:paraId="3F3938BE" w14:textId="77777777" w:rsidR="00342A2F" w:rsidRDefault="00342A2F" w:rsidP="00A420B2"/>
                          <w:p w14:paraId="11429716" w14:textId="77777777" w:rsidR="00342A2F" w:rsidRDefault="00342A2F" w:rsidP="00A420B2"/>
                          <w:p w14:paraId="42AAD419" w14:textId="77777777" w:rsidR="00342A2F" w:rsidRDefault="00342A2F" w:rsidP="00A420B2"/>
                          <w:p w14:paraId="2E97AA42" w14:textId="77777777" w:rsidR="00342A2F" w:rsidRDefault="00342A2F" w:rsidP="00A420B2"/>
                          <w:p w14:paraId="0B6B8464" w14:textId="77777777" w:rsidR="00342A2F" w:rsidRDefault="00342A2F" w:rsidP="00A420B2"/>
                          <w:p w14:paraId="36C29EB6" w14:textId="77777777" w:rsidR="00342A2F" w:rsidRDefault="00342A2F" w:rsidP="00A420B2"/>
                          <w:p w14:paraId="634F704D" w14:textId="77777777" w:rsidR="00342A2F" w:rsidRDefault="00342A2F" w:rsidP="00A420B2"/>
                          <w:p w14:paraId="79941F0C" w14:textId="77777777" w:rsidR="00342A2F" w:rsidRDefault="00342A2F" w:rsidP="00A420B2"/>
                          <w:p w14:paraId="427810D6" w14:textId="77777777" w:rsidR="00342A2F" w:rsidRDefault="00342A2F" w:rsidP="00A420B2"/>
                          <w:p w14:paraId="132AB6CA" w14:textId="77777777" w:rsidR="00342A2F" w:rsidRDefault="00342A2F" w:rsidP="00A420B2"/>
                          <w:p w14:paraId="68B31D13" w14:textId="77777777" w:rsidR="00342A2F" w:rsidRDefault="00342A2F" w:rsidP="00A420B2"/>
                          <w:p w14:paraId="3A6F5CDC" w14:textId="77777777" w:rsidR="00342A2F" w:rsidRDefault="00342A2F" w:rsidP="00A420B2"/>
                          <w:p w14:paraId="5D4A4088" w14:textId="77777777" w:rsidR="00342A2F" w:rsidRDefault="00342A2F" w:rsidP="00A420B2"/>
                          <w:p w14:paraId="049A8EBB" w14:textId="77777777" w:rsidR="00342A2F" w:rsidRDefault="00342A2F" w:rsidP="00A420B2"/>
                          <w:p w14:paraId="38624FEF" w14:textId="77777777" w:rsidR="00342A2F" w:rsidRDefault="00342A2F" w:rsidP="00A420B2"/>
                          <w:p w14:paraId="2EA15FEA" w14:textId="77777777" w:rsidR="00342A2F" w:rsidRDefault="00342A2F" w:rsidP="00A420B2"/>
                          <w:p w14:paraId="7FE9508C" w14:textId="77777777" w:rsidR="00342A2F" w:rsidRDefault="00342A2F" w:rsidP="00A420B2"/>
                          <w:p w14:paraId="34C40212" w14:textId="77777777" w:rsidR="00342A2F" w:rsidRDefault="00342A2F" w:rsidP="00A420B2"/>
                          <w:p w14:paraId="5E904614" w14:textId="77777777" w:rsidR="00342A2F" w:rsidRDefault="00342A2F" w:rsidP="00A420B2"/>
                          <w:p w14:paraId="5FDD496D" w14:textId="77777777" w:rsidR="00342A2F" w:rsidRDefault="00342A2F" w:rsidP="00A420B2"/>
                          <w:p w14:paraId="4756C479" w14:textId="77777777" w:rsidR="00342A2F" w:rsidRDefault="00342A2F" w:rsidP="00A420B2"/>
                          <w:p w14:paraId="66BC22AE" w14:textId="77777777" w:rsidR="00342A2F" w:rsidRDefault="00342A2F" w:rsidP="00A420B2"/>
                          <w:p w14:paraId="5A8B6D69" w14:textId="77777777" w:rsidR="00342A2F" w:rsidRDefault="00342A2F" w:rsidP="00A420B2"/>
                          <w:p w14:paraId="31F14D2E" w14:textId="77777777" w:rsidR="00342A2F" w:rsidRDefault="00342A2F" w:rsidP="00A420B2"/>
                          <w:p w14:paraId="112AB71B" w14:textId="77777777" w:rsidR="00342A2F" w:rsidRDefault="00342A2F" w:rsidP="00A420B2"/>
                          <w:p w14:paraId="2EBF2EAC" w14:textId="77777777" w:rsidR="00342A2F" w:rsidRDefault="00342A2F" w:rsidP="00A420B2"/>
                          <w:p w14:paraId="776E483C" w14:textId="77777777" w:rsidR="00342A2F" w:rsidRDefault="00342A2F" w:rsidP="00A420B2"/>
                          <w:p w14:paraId="5CD61823" w14:textId="77777777" w:rsidR="00342A2F" w:rsidRDefault="00342A2F" w:rsidP="00A420B2"/>
                          <w:p w14:paraId="1C68D7C0" w14:textId="77777777" w:rsidR="00342A2F" w:rsidRDefault="00342A2F" w:rsidP="00A420B2"/>
                          <w:p w14:paraId="7D299CD7" w14:textId="77777777" w:rsidR="00342A2F" w:rsidRDefault="00342A2F" w:rsidP="00A420B2"/>
                          <w:p w14:paraId="4072D7DF" w14:textId="77777777" w:rsidR="00342A2F" w:rsidRDefault="00342A2F" w:rsidP="00A420B2"/>
                          <w:p w14:paraId="10D051EB" w14:textId="77777777" w:rsidR="00342A2F" w:rsidRDefault="00342A2F" w:rsidP="00A420B2"/>
                          <w:p w14:paraId="22E357ED" w14:textId="77777777" w:rsidR="00342A2F" w:rsidRDefault="00342A2F" w:rsidP="00A420B2"/>
                          <w:p w14:paraId="06B0D161" w14:textId="77777777" w:rsidR="00342A2F" w:rsidRDefault="00342A2F" w:rsidP="00A420B2"/>
                          <w:p w14:paraId="485D2525" w14:textId="77777777" w:rsidR="00342A2F" w:rsidRDefault="00342A2F" w:rsidP="00A420B2"/>
                          <w:p w14:paraId="3866CB0B" w14:textId="77777777" w:rsidR="00342A2F" w:rsidRDefault="00342A2F" w:rsidP="00A420B2"/>
                          <w:p w14:paraId="5A882D3A" w14:textId="77777777" w:rsidR="00342A2F" w:rsidRDefault="00342A2F" w:rsidP="00A420B2"/>
                          <w:p w14:paraId="353BE7CE" w14:textId="77777777" w:rsidR="00342A2F" w:rsidRDefault="00342A2F" w:rsidP="00A420B2"/>
                          <w:p w14:paraId="5638AC97" w14:textId="77777777" w:rsidR="00342A2F" w:rsidRDefault="00342A2F" w:rsidP="00A420B2"/>
                          <w:p w14:paraId="57420621" w14:textId="77777777" w:rsidR="00342A2F" w:rsidRDefault="00342A2F" w:rsidP="00A420B2"/>
                          <w:p w14:paraId="1AF201B3" w14:textId="77777777" w:rsidR="00342A2F" w:rsidRDefault="00342A2F" w:rsidP="00A420B2"/>
                          <w:p w14:paraId="5137DE1C" w14:textId="77777777" w:rsidR="00342A2F" w:rsidRDefault="00342A2F" w:rsidP="00A420B2"/>
                          <w:p w14:paraId="6750A6D8" w14:textId="77777777" w:rsidR="00342A2F" w:rsidRDefault="00342A2F" w:rsidP="00A420B2"/>
                          <w:p w14:paraId="1C1DA209" w14:textId="77777777" w:rsidR="00342A2F" w:rsidRDefault="00342A2F" w:rsidP="00A420B2"/>
                          <w:p w14:paraId="37DDE685" w14:textId="77777777" w:rsidR="00342A2F" w:rsidRDefault="00342A2F" w:rsidP="00A420B2"/>
                          <w:p w14:paraId="56E15F72" w14:textId="77777777" w:rsidR="00342A2F" w:rsidRDefault="00342A2F" w:rsidP="00A420B2"/>
                          <w:p w14:paraId="1F177E2B" w14:textId="77777777" w:rsidR="00342A2F" w:rsidRDefault="00342A2F" w:rsidP="00A420B2"/>
                          <w:p w14:paraId="635004B8" w14:textId="77777777" w:rsidR="00342A2F" w:rsidRDefault="00342A2F" w:rsidP="00A420B2"/>
                          <w:p w14:paraId="0FD20387" w14:textId="77777777" w:rsidR="00342A2F" w:rsidRDefault="00342A2F" w:rsidP="00A420B2"/>
                          <w:p w14:paraId="06DE0F1D" w14:textId="77777777" w:rsidR="00342A2F" w:rsidRDefault="00342A2F" w:rsidP="00A420B2"/>
                          <w:p w14:paraId="0FF68070" w14:textId="77777777" w:rsidR="00342A2F" w:rsidRDefault="00342A2F" w:rsidP="00A420B2"/>
                          <w:p w14:paraId="7EAA054D" w14:textId="77777777" w:rsidR="00342A2F" w:rsidRDefault="00342A2F" w:rsidP="00A420B2"/>
                          <w:p w14:paraId="5B9A5927" w14:textId="77777777" w:rsidR="00342A2F" w:rsidRDefault="00342A2F" w:rsidP="00A420B2"/>
                          <w:p w14:paraId="4B5B0283" w14:textId="77777777" w:rsidR="00342A2F" w:rsidRDefault="00342A2F" w:rsidP="00A420B2"/>
                          <w:p w14:paraId="7D7C3128" w14:textId="77777777" w:rsidR="00342A2F" w:rsidRDefault="00342A2F" w:rsidP="00A420B2"/>
                          <w:p w14:paraId="2076B602" w14:textId="77777777" w:rsidR="00342A2F" w:rsidRDefault="00342A2F" w:rsidP="00A420B2"/>
                          <w:p w14:paraId="0531228D" w14:textId="77777777" w:rsidR="00342A2F" w:rsidRDefault="00342A2F" w:rsidP="00A420B2"/>
                          <w:p w14:paraId="49073B10" w14:textId="77777777" w:rsidR="00342A2F" w:rsidRDefault="00342A2F" w:rsidP="00A420B2"/>
                          <w:p w14:paraId="3571A55D" w14:textId="77777777" w:rsidR="00342A2F" w:rsidRDefault="00342A2F" w:rsidP="00A420B2"/>
                          <w:p w14:paraId="63E19E60" w14:textId="77777777" w:rsidR="00342A2F" w:rsidRDefault="00342A2F" w:rsidP="00A420B2"/>
                          <w:p w14:paraId="6185AE8D" w14:textId="77777777" w:rsidR="00342A2F" w:rsidRDefault="00342A2F" w:rsidP="00A420B2"/>
                          <w:p w14:paraId="608643B8" w14:textId="77777777" w:rsidR="00342A2F" w:rsidRDefault="00342A2F" w:rsidP="00A420B2"/>
                          <w:p w14:paraId="19E0C449" w14:textId="77777777" w:rsidR="00342A2F" w:rsidRDefault="00342A2F" w:rsidP="00A420B2"/>
                          <w:p w14:paraId="5ED6E136" w14:textId="77777777" w:rsidR="00342A2F" w:rsidRDefault="00342A2F" w:rsidP="00A420B2"/>
                          <w:p w14:paraId="748AB366" w14:textId="77777777" w:rsidR="00342A2F" w:rsidRDefault="00342A2F" w:rsidP="00A420B2"/>
                          <w:p w14:paraId="081147A5" w14:textId="77777777" w:rsidR="00342A2F" w:rsidRDefault="00342A2F" w:rsidP="00A420B2"/>
                          <w:p w14:paraId="19F63486" w14:textId="77777777" w:rsidR="00342A2F" w:rsidRDefault="00342A2F" w:rsidP="00A420B2"/>
                          <w:p w14:paraId="1549B945" w14:textId="77777777" w:rsidR="00342A2F" w:rsidRDefault="00342A2F" w:rsidP="00A420B2"/>
                          <w:p w14:paraId="48555592" w14:textId="77777777" w:rsidR="00342A2F" w:rsidRDefault="00342A2F" w:rsidP="00A420B2"/>
                          <w:p w14:paraId="0CC0A326" w14:textId="77777777" w:rsidR="00342A2F" w:rsidRDefault="00342A2F" w:rsidP="00A420B2"/>
                          <w:p w14:paraId="553FABDD" w14:textId="77777777" w:rsidR="00342A2F" w:rsidRDefault="00342A2F" w:rsidP="00A420B2"/>
                          <w:p w14:paraId="06B12CEF" w14:textId="77777777" w:rsidR="00342A2F" w:rsidRDefault="00342A2F" w:rsidP="00A420B2"/>
                          <w:p w14:paraId="561572A9" w14:textId="77777777" w:rsidR="00342A2F" w:rsidRDefault="00342A2F" w:rsidP="00A420B2"/>
                          <w:p w14:paraId="0FDCB32F" w14:textId="77777777" w:rsidR="00342A2F" w:rsidRDefault="00342A2F" w:rsidP="00A420B2"/>
                          <w:p w14:paraId="20D2DA3B" w14:textId="77777777" w:rsidR="00342A2F" w:rsidRDefault="00342A2F" w:rsidP="00A420B2"/>
                          <w:p w14:paraId="540AE033" w14:textId="77777777" w:rsidR="00342A2F" w:rsidRDefault="00342A2F" w:rsidP="00A420B2"/>
                          <w:p w14:paraId="4047EB67" w14:textId="77777777" w:rsidR="00342A2F" w:rsidRDefault="00342A2F" w:rsidP="00A420B2"/>
                          <w:p w14:paraId="221EB752" w14:textId="77777777" w:rsidR="00342A2F" w:rsidRDefault="00342A2F" w:rsidP="00A420B2"/>
                          <w:p w14:paraId="0F6B83A8" w14:textId="77777777" w:rsidR="00342A2F" w:rsidRDefault="00342A2F" w:rsidP="00A420B2"/>
                          <w:p w14:paraId="2AA686B8" w14:textId="77777777" w:rsidR="00342A2F" w:rsidRDefault="00342A2F" w:rsidP="00A420B2"/>
                          <w:p w14:paraId="518B0DA5" w14:textId="77777777" w:rsidR="00342A2F" w:rsidRDefault="00342A2F" w:rsidP="00A420B2"/>
                          <w:p w14:paraId="5E9753BF" w14:textId="77777777" w:rsidR="00342A2F" w:rsidRDefault="00342A2F" w:rsidP="00A420B2"/>
                          <w:p w14:paraId="6E74BA4C" w14:textId="77777777" w:rsidR="00342A2F" w:rsidRDefault="00342A2F" w:rsidP="00A420B2"/>
                          <w:p w14:paraId="0F1BF5BD" w14:textId="77777777" w:rsidR="00342A2F" w:rsidRDefault="00342A2F" w:rsidP="00A420B2"/>
                          <w:p w14:paraId="3EAF1E84" w14:textId="77777777" w:rsidR="00342A2F" w:rsidRDefault="00342A2F" w:rsidP="00A420B2"/>
                          <w:p w14:paraId="5F327309" w14:textId="77777777" w:rsidR="00342A2F" w:rsidRDefault="00342A2F" w:rsidP="00A420B2"/>
                          <w:p w14:paraId="2D740C3E" w14:textId="77777777" w:rsidR="00342A2F" w:rsidRDefault="00342A2F" w:rsidP="00A420B2"/>
                          <w:p w14:paraId="5806768C" w14:textId="77777777" w:rsidR="00342A2F" w:rsidRDefault="00342A2F" w:rsidP="00A420B2"/>
                          <w:p w14:paraId="0AFEB267" w14:textId="77777777" w:rsidR="00342A2F" w:rsidRDefault="00342A2F" w:rsidP="00A420B2"/>
                          <w:p w14:paraId="680ECF37" w14:textId="77777777" w:rsidR="00342A2F" w:rsidRDefault="00342A2F" w:rsidP="00A420B2"/>
                          <w:p w14:paraId="1B305ADB" w14:textId="77777777" w:rsidR="00342A2F" w:rsidRDefault="00342A2F" w:rsidP="00A420B2"/>
                          <w:p w14:paraId="291A5049" w14:textId="77777777" w:rsidR="00342A2F" w:rsidRDefault="00342A2F" w:rsidP="00A420B2"/>
                          <w:p w14:paraId="7186DA5B" w14:textId="77777777" w:rsidR="00342A2F" w:rsidRDefault="00342A2F" w:rsidP="00A420B2"/>
                          <w:p w14:paraId="5D73CD18" w14:textId="77777777" w:rsidR="00342A2F" w:rsidRDefault="00342A2F" w:rsidP="00A420B2"/>
                          <w:p w14:paraId="3E8FEB42" w14:textId="77777777" w:rsidR="00342A2F" w:rsidRDefault="00342A2F" w:rsidP="00A420B2"/>
                          <w:p w14:paraId="32411F24" w14:textId="77777777" w:rsidR="00342A2F" w:rsidRDefault="00342A2F" w:rsidP="00A420B2"/>
                          <w:p w14:paraId="07546B98" w14:textId="77777777" w:rsidR="00342A2F" w:rsidRDefault="00342A2F" w:rsidP="00A420B2"/>
                          <w:p w14:paraId="4CB04C95" w14:textId="77777777" w:rsidR="00342A2F" w:rsidRDefault="00342A2F" w:rsidP="00A420B2"/>
                          <w:p w14:paraId="2276C9F8" w14:textId="77777777" w:rsidR="00342A2F" w:rsidRDefault="00342A2F" w:rsidP="00A420B2"/>
                          <w:p w14:paraId="422F00C4" w14:textId="77777777" w:rsidR="00342A2F" w:rsidRDefault="00342A2F" w:rsidP="00A420B2"/>
                          <w:p w14:paraId="203D3898" w14:textId="77777777" w:rsidR="00342A2F" w:rsidRDefault="00342A2F" w:rsidP="00A420B2"/>
                          <w:p w14:paraId="67B0ED71" w14:textId="77777777" w:rsidR="00342A2F" w:rsidRDefault="00342A2F" w:rsidP="00A420B2"/>
                          <w:p w14:paraId="0991FA2C" w14:textId="77777777" w:rsidR="00342A2F" w:rsidRDefault="00342A2F" w:rsidP="00A420B2"/>
                          <w:p w14:paraId="40370F99" w14:textId="77777777" w:rsidR="00342A2F" w:rsidRDefault="00342A2F" w:rsidP="00A420B2"/>
                          <w:p w14:paraId="1B5E4178" w14:textId="77777777" w:rsidR="00342A2F" w:rsidRDefault="00342A2F" w:rsidP="00A420B2"/>
                          <w:p w14:paraId="0A0246C1" w14:textId="77777777" w:rsidR="00342A2F" w:rsidRDefault="00342A2F" w:rsidP="00A420B2"/>
                          <w:p w14:paraId="14610965" w14:textId="77777777" w:rsidR="00342A2F" w:rsidRDefault="00342A2F" w:rsidP="00A420B2"/>
                          <w:p w14:paraId="69B232C4" w14:textId="77777777" w:rsidR="00342A2F" w:rsidRDefault="00342A2F" w:rsidP="00A420B2"/>
                          <w:p w14:paraId="7452898D" w14:textId="77777777" w:rsidR="00342A2F" w:rsidRDefault="00342A2F" w:rsidP="00A420B2"/>
                          <w:p w14:paraId="1D73EC32" w14:textId="77777777" w:rsidR="00342A2F" w:rsidRDefault="00342A2F" w:rsidP="00A420B2"/>
                          <w:p w14:paraId="03390B51" w14:textId="77777777" w:rsidR="00342A2F" w:rsidRDefault="00342A2F" w:rsidP="00A420B2"/>
                          <w:p w14:paraId="3E73CB0A" w14:textId="77777777" w:rsidR="00342A2F" w:rsidRDefault="00342A2F" w:rsidP="00A420B2"/>
                          <w:p w14:paraId="7B410357" w14:textId="77777777" w:rsidR="00342A2F" w:rsidRDefault="00342A2F" w:rsidP="00A420B2"/>
                          <w:p w14:paraId="082A271B" w14:textId="77777777" w:rsidR="00342A2F" w:rsidRDefault="00342A2F" w:rsidP="00A420B2"/>
                          <w:p w14:paraId="542AEC15" w14:textId="77777777" w:rsidR="00342A2F" w:rsidRDefault="00342A2F" w:rsidP="00A420B2"/>
                          <w:p w14:paraId="0DAFC117" w14:textId="77777777" w:rsidR="00342A2F" w:rsidRDefault="00342A2F" w:rsidP="00A420B2"/>
                          <w:p w14:paraId="2A8F5291" w14:textId="77777777" w:rsidR="00342A2F" w:rsidRDefault="00342A2F" w:rsidP="00A420B2"/>
                          <w:p w14:paraId="575F5BE4" w14:textId="77777777" w:rsidR="00342A2F" w:rsidRDefault="00342A2F" w:rsidP="00A420B2"/>
                          <w:p w14:paraId="00552428" w14:textId="77777777" w:rsidR="00342A2F" w:rsidRDefault="00342A2F" w:rsidP="00A420B2"/>
                          <w:p w14:paraId="5D58BC57" w14:textId="77777777" w:rsidR="00342A2F" w:rsidRDefault="00342A2F" w:rsidP="00A420B2"/>
                          <w:p w14:paraId="303E3D16" w14:textId="77777777" w:rsidR="00342A2F" w:rsidRDefault="00342A2F" w:rsidP="00A420B2"/>
                          <w:p w14:paraId="5EBA30EF" w14:textId="77777777" w:rsidR="00342A2F" w:rsidRDefault="00342A2F" w:rsidP="00A420B2"/>
                          <w:p w14:paraId="27F426A7" w14:textId="77777777" w:rsidR="00342A2F" w:rsidRDefault="00342A2F" w:rsidP="00A420B2"/>
                          <w:p w14:paraId="5C7BA8BC" w14:textId="77777777" w:rsidR="00342A2F" w:rsidRDefault="00342A2F" w:rsidP="00A420B2"/>
                          <w:p w14:paraId="0F052CDC" w14:textId="77777777" w:rsidR="00342A2F" w:rsidRDefault="00342A2F" w:rsidP="00A420B2"/>
                          <w:p w14:paraId="5496B15D" w14:textId="77777777" w:rsidR="00342A2F" w:rsidRDefault="00342A2F" w:rsidP="00A420B2"/>
                          <w:p w14:paraId="341F1487" w14:textId="77777777" w:rsidR="00342A2F" w:rsidRDefault="00342A2F" w:rsidP="00A420B2"/>
                          <w:p w14:paraId="27634D6B" w14:textId="77777777" w:rsidR="00342A2F" w:rsidRDefault="00342A2F" w:rsidP="00A420B2"/>
                          <w:p w14:paraId="279DDB90" w14:textId="77777777" w:rsidR="00342A2F" w:rsidRDefault="00342A2F" w:rsidP="00A420B2"/>
                          <w:p w14:paraId="6DFCE70C" w14:textId="77777777" w:rsidR="00342A2F" w:rsidRDefault="00342A2F" w:rsidP="00A420B2"/>
                          <w:p w14:paraId="1A3898FE" w14:textId="77777777" w:rsidR="00342A2F" w:rsidRDefault="00342A2F" w:rsidP="00A420B2"/>
                          <w:p w14:paraId="085215D4" w14:textId="77777777" w:rsidR="00342A2F" w:rsidRDefault="00342A2F" w:rsidP="00A420B2"/>
                          <w:p w14:paraId="501C196A" w14:textId="77777777" w:rsidR="00342A2F" w:rsidRDefault="00342A2F" w:rsidP="00A420B2"/>
                          <w:p w14:paraId="6107E893" w14:textId="77777777" w:rsidR="00342A2F" w:rsidRDefault="00342A2F" w:rsidP="00A420B2"/>
                          <w:p w14:paraId="07722CEB" w14:textId="77777777" w:rsidR="00342A2F" w:rsidRDefault="00342A2F" w:rsidP="00A420B2"/>
                          <w:p w14:paraId="4231DADC" w14:textId="77777777" w:rsidR="00342A2F" w:rsidRDefault="00342A2F" w:rsidP="00A420B2"/>
                          <w:p w14:paraId="0DA5F933" w14:textId="77777777" w:rsidR="00342A2F" w:rsidRDefault="00342A2F" w:rsidP="00A420B2"/>
                          <w:p w14:paraId="3355D3BF" w14:textId="77777777" w:rsidR="00342A2F" w:rsidRDefault="00342A2F" w:rsidP="00A420B2"/>
                          <w:p w14:paraId="7EA92564" w14:textId="77777777" w:rsidR="00342A2F" w:rsidRDefault="00342A2F" w:rsidP="00A420B2"/>
                          <w:p w14:paraId="3A0C79D2" w14:textId="77777777" w:rsidR="00342A2F" w:rsidRDefault="00342A2F" w:rsidP="00A420B2"/>
                          <w:p w14:paraId="0BAA36F2" w14:textId="77777777" w:rsidR="00342A2F" w:rsidRDefault="00342A2F" w:rsidP="00A420B2"/>
                          <w:p w14:paraId="1C0AAA99" w14:textId="77777777" w:rsidR="00342A2F" w:rsidRDefault="00342A2F" w:rsidP="00A420B2"/>
                          <w:p w14:paraId="603F6A66" w14:textId="77777777" w:rsidR="00342A2F" w:rsidRDefault="00342A2F" w:rsidP="00A420B2"/>
                          <w:p w14:paraId="7BE1BB72" w14:textId="77777777" w:rsidR="00342A2F" w:rsidRDefault="00342A2F" w:rsidP="00A420B2"/>
                          <w:p w14:paraId="1DE0EFF0" w14:textId="77777777" w:rsidR="00342A2F" w:rsidRDefault="00342A2F" w:rsidP="00A420B2"/>
                          <w:p w14:paraId="596196D7" w14:textId="77777777" w:rsidR="00342A2F" w:rsidRDefault="00342A2F" w:rsidP="00A420B2"/>
                          <w:p w14:paraId="0FE488FB" w14:textId="77777777" w:rsidR="00342A2F" w:rsidRDefault="00342A2F" w:rsidP="00A420B2"/>
                          <w:p w14:paraId="4D67B49D" w14:textId="77777777" w:rsidR="00342A2F" w:rsidRDefault="00342A2F" w:rsidP="00A420B2"/>
                          <w:p w14:paraId="1E88C40D" w14:textId="77777777" w:rsidR="00342A2F" w:rsidRDefault="00342A2F" w:rsidP="00A420B2"/>
                          <w:p w14:paraId="7FD5F877" w14:textId="77777777" w:rsidR="00342A2F" w:rsidRDefault="00342A2F" w:rsidP="00A420B2"/>
                          <w:p w14:paraId="4EA9F3F3" w14:textId="77777777" w:rsidR="00342A2F" w:rsidRDefault="00342A2F" w:rsidP="00A420B2"/>
                          <w:p w14:paraId="6900A1E4" w14:textId="77777777" w:rsidR="00342A2F" w:rsidRDefault="00342A2F" w:rsidP="00A420B2"/>
                          <w:p w14:paraId="584FA841" w14:textId="77777777" w:rsidR="00342A2F" w:rsidRDefault="00342A2F" w:rsidP="00A420B2"/>
                          <w:p w14:paraId="02F6AC32" w14:textId="77777777" w:rsidR="00342A2F" w:rsidRDefault="00342A2F" w:rsidP="00A420B2"/>
                          <w:p w14:paraId="4C38A0D4" w14:textId="77777777" w:rsidR="00342A2F" w:rsidRDefault="00342A2F" w:rsidP="00A420B2"/>
                          <w:p w14:paraId="337EB45E" w14:textId="77777777" w:rsidR="00342A2F" w:rsidRDefault="00342A2F" w:rsidP="00A420B2"/>
                          <w:p w14:paraId="1EDA5257" w14:textId="77777777" w:rsidR="00342A2F" w:rsidRDefault="00342A2F" w:rsidP="00A420B2"/>
                          <w:p w14:paraId="3895A56E" w14:textId="77777777" w:rsidR="00342A2F" w:rsidRDefault="00342A2F" w:rsidP="00A420B2"/>
                          <w:p w14:paraId="5FF82DEC" w14:textId="77777777" w:rsidR="00342A2F" w:rsidRDefault="00342A2F" w:rsidP="00A420B2"/>
                          <w:p w14:paraId="4F06A315" w14:textId="77777777" w:rsidR="00342A2F" w:rsidRDefault="00342A2F" w:rsidP="00A420B2"/>
                          <w:p w14:paraId="4CAB2921" w14:textId="77777777" w:rsidR="00342A2F" w:rsidRDefault="00342A2F" w:rsidP="00A420B2"/>
                          <w:p w14:paraId="5D55C249" w14:textId="77777777" w:rsidR="00342A2F" w:rsidRDefault="00342A2F" w:rsidP="00A420B2"/>
                          <w:p w14:paraId="3E0B488E" w14:textId="77777777" w:rsidR="00342A2F" w:rsidRDefault="00342A2F" w:rsidP="00A420B2"/>
                          <w:p w14:paraId="51EB47DA" w14:textId="77777777" w:rsidR="00342A2F" w:rsidRDefault="00342A2F" w:rsidP="00A420B2"/>
                          <w:p w14:paraId="4A304EFC" w14:textId="77777777" w:rsidR="00342A2F" w:rsidRDefault="00342A2F" w:rsidP="00A420B2"/>
                          <w:p w14:paraId="3A52FCC1" w14:textId="77777777" w:rsidR="00342A2F" w:rsidRDefault="00342A2F" w:rsidP="00A420B2"/>
                          <w:p w14:paraId="1CB73E79" w14:textId="77777777" w:rsidR="00342A2F" w:rsidRDefault="00342A2F" w:rsidP="00A420B2"/>
                          <w:p w14:paraId="3CE470F0" w14:textId="77777777" w:rsidR="00342A2F" w:rsidRDefault="00342A2F" w:rsidP="00A420B2"/>
                          <w:p w14:paraId="22CD7DE2" w14:textId="77777777" w:rsidR="00342A2F" w:rsidRDefault="00342A2F" w:rsidP="00A420B2"/>
                          <w:p w14:paraId="406300A6" w14:textId="77777777" w:rsidR="00342A2F" w:rsidRDefault="00342A2F" w:rsidP="00A420B2"/>
                          <w:p w14:paraId="311CA6F7" w14:textId="77777777" w:rsidR="00342A2F" w:rsidRDefault="00342A2F" w:rsidP="00A420B2"/>
                          <w:p w14:paraId="333E1039" w14:textId="77777777" w:rsidR="00342A2F" w:rsidRDefault="00342A2F" w:rsidP="00A420B2"/>
                          <w:p w14:paraId="6F0120EA" w14:textId="77777777" w:rsidR="00342A2F" w:rsidRDefault="00342A2F" w:rsidP="00A420B2"/>
                          <w:p w14:paraId="1958926B" w14:textId="77777777" w:rsidR="00342A2F" w:rsidRDefault="00342A2F" w:rsidP="00A420B2"/>
                          <w:p w14:paraId="75F5CB70" w14:textId="77777777" w:rsidR="00342A2F" w:rsidRDefault="00342A2F" w:rsidP="00A420B2"/>
                          <w:p w14:paraId="718A8D35" w14:textId="77777777" w:rsidR="00342A2F" w:rsidRDefault="00342A2F" w:rsidP="00A420B2"/>
                          <w:p w14:paraId="6B581E77" w14:textId="77777777" w:rsidR="00342A2F" w:rsidRDefault="00342A2F" w:rsidP="00A420B2"/>
                          <w:p w14:paraId="2E95B0F2" w14:textId="77777777" w:rsidR="00342A2F" w:rsidRDefault="00342A2F" w:rsidP="00A420B2"/>
                          <w:p w14:paraId="3FB1F52D" w14:textId="77777777" w:rsidR="00342A2F" w:rsidRDefault="00342A2F" w:rsidP="00A420B2"/>
                          <w:p w14:paraId="2917A135" w14:textId="77777777" w:rsidR="00342A2F" w:rsidRDefault="00342A2F" w:rsidP="00A420B2"/>
                          <w:p w14:paraId="0A902A46" w14:textId="77777777" w:rsidR="00342A2F" w:rsidRDefault="00342A2F" w:rsidP="00A420B2"/>
                          <w:p w14:paraId="57B285DC" w14:textId="77777777" w:rsidR="00342A2F" w:rsidRDefault="00342A2F" w:rsidP="00A420B2"/>
                          <w:p w14:paraId="76C63F3B" w14:textId="77777777" w:rsidR="00342A2F" w:rsidRDefault="00342A2F" w:rsidP="00A420B2"/>
                          <w:p w14:paraId="2E74B35F" w14:textId="77777777" w:rsidR="00342A2F" w:rsidRDefault="00342A2F" w:rsidP="00A420B2"/>
                          <w:p w14:paraId="4E11FD95" w14:textId="77777777" w:rsidR="00342A2F" w:rsidRDefault="00342A2F" w:rsidP="00A420B2"/>
                          <w:p w14:paraId="233A0E34" w14:textId="77777777" w:rsidR="00342A2F" w:rsidRDefault="00342A2F" w:rsidP="00A420B2"/>
                          <w:p w14:paraId="053FA8E7" w14:textId="77777777" w:rsidR="00342A2F" w:rsidRDefault="00342A2F" w:rsidP="00A420B2"/>
                          <w:p w14:paraId="763F4862" w14:textId="77777777" w:rsidR="00342A2F" w:rsidRDefault="00342A2F" w:rsidP="00A420B2"/>
                          <w:p w14:paraId="74C8C6B8" w14:textId="77777777" w:rsidR="00342A2F" w:rsidRDefault="00342A2F" w:rsidP="00A420B2"/>
                          <w:p w14:paraId="557C6911" w14:textId="77777777" w:rsidR="00342A2F" w:rsidRDefault="00342A2F" w:rsidP="00A420B2"/>
                          <w:p w14:paraId="20D7A47E" w14:textId="77777777" w:rsidR="00342A2F" w:rsidRDefault="00342A2F" w:rsidP="00A420B2"/>
                          <w:p w14:paraId="0BCE3E28" w14:textId="77777777" w:rsidR="00342A2F" w:rsidRDefault="00342A2F" w:rsidP="00A420B2"/>
                          <w:p w14:paraId="023349D8" w14:textId="77777777" w:rsidR="00342A2F" w:rsidRDefault="00342A2F" w:rsidP="00A420B2"/>
                          <w:p w14:paraId="04A4979F" w14:textId="77777777" w:rsidR="00342A2F" w:rsidRDefault="00342A2F" w:rsidP="00A420B2"/>
                          <w:p w14:paraId="3959726D" w14:textId="77777777" w:rsidR="00342A2F" w:rsidRDefault="00342A2F" w:rsidP="00A420B2"/>
                          <w:p w14:paraId="37878AE4" w14:textId="77777777" w:rsidR="00342A2F" w:rsidRDefault="00342A2F" w:rsidP="00A420B2"/>
                          <w:p w14:paraId="65E82C6F" w14:textId="77777777" w:rsidR="00342A2F" w:rsidRDefault="00342A2F" w:rsidP="00A420B2"/>
                          <w:p w14:paraId="16FD95D6" w14:textId="77777777" w:rsidR="00342A2F" w:rsidRDefault="00342A2F" w:rsidP="00A420B2"/>
                          <w:p w14:paraId="196A01B8" w14:textId="77777777" w:rsidR="00342A2F" w:rsidRDefault="00342A2F" w:rsidP="00A420B2"/>
                          <w:p w14:paraId="12D0B48E" w14:textId="77777777" w:rsidR="00342A2F" w:rsidRDefault="00342A2F" w:rsidP="00A420B2"/>
                          <w:p w14:paraId="6BAB74B7" w14:textId="77777777" w:rsidR="00342A2F" w:rsidRDefault="00342A2F" w:rsidP="00A420B2"/>
                          <w:p w14:paraId="2BA9751C" w14:textId="77777777" w:rsidR="00342A2F" w:rsidRDefault="00342A2F" w:rsidP="00A420B2"/>
                          <w:p w14:paraId="1EFE8AEA" w14:textId="77777777" w:rsidR="00342A2F" w:rsidRDefault="00342A2F" w:rsidP="00A420B2"/>
                          <w:p w14:paraId="26240162" w14:textId="77777777" w:rsidR="00342A2F" w:rsidRDefault="00342A2F" w:rsidP="00A420B2"/>
                          <w:p w14:paraId="4E55E64A" w14:textId="77777777" w:rsidR="00342A2F" w:rsidRDefault="00342A2F" w:rsidP="00A420B2"/>
                          <w:p w14:paraId="50708EFB" w14:textId="77777777" w:rsidR="00342A2F" w:rsidRDefault="00342A2F" w:rsidP="00A420B2"/>
                          <w:p w14:paraId="092A14D2" w14:textId="77777777" w:rsidR="00342A2F" w:rsidRDefault="00342A2F" w:rsidP="00A420B2"/>
                          <w:p w14:paraId="2E6D6367" w14:textId="77777777" w:rsidR="00342A2F" w:rsidRDefault="00342A2F" w:rsidP="00A420B2"/>
                          <w:p w14:paraId="358B3937" w14:textId="77777777" w:rsidR="00342A2F" w:rsidRDefault="00342A2F" w:rsidP="00A420B2"/>
                          <w:p w14:paraId="391EC1CE" w14:textId="77777777" w:rsidR="00342A2F" w:rsidRDefault="00342A2F" w:rsidP="00A420B2"/>
                          <w:p w14:paraId="6BFDD8F8" w14:textId="77777777" w:rsidR="00342A2F" w:rsidRDefault="00342A2F" w:rsidP="00A420B2"/>
                          <w:p w14:paraId="047999D5" w14:textId="77777777" w:rsidR="00342A2F" w:rsidRDefault="00342A2F" w:rsidP="00A420B2"/>
                          <w:p w14:paraId="480F3E0B" w14:textId="77777777" w:rsidR="00342A2F" w:rsidRDefault="00342A2F" w:rsidP="00A420B2"/>
                          <w:p w14:paraId="0BCC18A5" w14:textId="77777777" w:rsidR="00342A2F" w:rsidRDefault="00342A2F" w:rsidP="00A420B2"/>
                          <w:p w14:paraId="2FDA33F4" w14:textId="77777777" w:rsidR="00342A2F" w:rsidRDefault="00342A2F" w:rsidP="00A420B2"/>
                          <w:p w14:paraId="6107F274" w14:textId="77777777" w:rsidR="00342A2F" w:rsidRDefault="00342A2F" w:rsidP="00A420B2"/>
                          <w:p w14:paraId="08ED2BAE" w14:textId="77777777" w:rsidR="00342A2F" w:rsidRDefault="00342A2F" w:rsidP="00A420B2"/>
                          <w:p w14:paraId="0DB15608" w14:textId="77777777" w:rsidR="00342A2F" w:rsidRDefault="00342A2F" w:rsidP="00A420B2"/>
                          <w:p w14:paraId="673E1DA3" w14:textId="77777777" w:rsidR="00342A2F" w:rsidRDefault="00342A2F" w:rsidP="00A420B2"/>
                        </w:txbxContent>
                      </wps:txbx>
                      <wps:bodyPr wrap="square" lIns="22860" tIns="22860" rIns="22860" bIns="22860" rtlCol="0" anchor="ctr">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C24F44" id="_x0000_s1061" type="#_x0000_t202" style="position:absolute;left:0;text-align:left;margin-left:233.9pt;margin-top:18.95pt;width:56.5pt;height: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" filled="f" stroked="f">
                <v:textbox inset="1.8pt,1.8pt,1.8pt,1.8pt">
                  <w:txbxContent>
                    <w:p w14:paraId="34533B6C" w14:textId="77777777" w:rsidR="00342A2F" w:rsidRDefault="00342A2F" w:rsidP="00A420B2">
                      <w:pPr>
                        <w:snapToGrid w:val="0"/>
                        <w:spacing w:line="200" w:lineRule="auto"/>
                        <w:jc w:val="center"/>
                        <w:rPr>
                          <w:rFonts w:ascii="微软雅黑" w:eastAsia="微软雅黑" w:hAnsi="微软雅黑" w:hint="eastAsia"/>
                          <w:color w:val="000000"/>
                          <w:sz w:val="15"/>
                          <w:szCs w:val="15"/>
                        </w:rPr>
                      </w:pPr>
                      <w:r>
                        <w:rPr>
                          <w:rFonts w:ascii="微软雅黑" w:eastAsia="微软雅黑" w:hAnsi="微软雅黑" w:hint="eastAsia"/>
                          <w:color w:val="191919"/>
                          <w:sz w:val="15"/>
                          <w:szCs w:val="15"/>
                          <w:shd w:val="clear" w:color="auto" w:fill="FFFFFF"/>
                        </w:rPr>
                        <w:t>保质期验证</w:t>
                      </w:r>
                    </w:p>
                    <w:p w14:paraId="781B5AC6" w14:textId="77777777" w:rsidR="00342A2F" w:rsidRDefault="00342A2F" w:rsidP="00A420B2"/>
                    <w:p w14:paraId="4C765524" w14:textId="77777777" w:rsidR="00342A2F" w:rsidRDefault="00342A2F" w:rsidP="00A420B2"/>
                    <w:p w14:paraId="72AD1F9D" w14:textId="77777777" w:rsidR="00342A2F" w:rsidRDefault="00342A2F" w:rsidP="00A420B2"/>
                    <w:p w14:paraId="76A2CC8F" w14:textId="77777777" w:rsidR="00342A2F" w:rsidRDefault="00342A2F" w:rsidP="00A420B2"/>
                    <w:p w14:paraId="5E8E73F9" w14:textId="77777777" w:rsidR="00342A2F" w:rsidRDefault="00342A2F" w:rsidP="00A420B2"/>
                    <w:p w14:paraId="1A03F233" w14:textId="77777777" w:rsidR="00342A2F" w:rsidRDefault="00342A2F" w:rsidP="00A420B2"/>
                    <w:p w14:paraId="246F40BB" w14:textId="77777777" w:rsidR="00342A2F" w:rsidRDefault="00342A2F" w:rsidP="00A420B2"/>
                    <w:p w14:paraId="5B13143B" w14:textId="77777777" w:rsidR="00342A2F" w:rsidRDefault="00342A2F" w:rsidP="00A420B2"/>
                    <w:p w14:paraId="05FC1486" w14:textId="77777777" w:rsidR="00342A2F" w:rsidRDefault="00342A2F" w:rsidP="00A420B2"/>
                    <w:p w14:paraId="32ABFA2C" w14:textId="77777777" w:rsidR="00342A2F" w:rsidRDefault="00342A2F" w:rsidP="00A420B2"/>
                    <w:p w14:paraId="0AA94B3F" w14:textId="77777777" w:rsidR="00342A2F" w:rsidRDefault="00342A2F" w:rsidP="00A420B2"/>
                    <w:p w14:paraId="1BB85A86" w14:textId="77777777" w:rsidR="00342A2F" w:rsidRDefault="00342A2F" w:rsidP="00A420B2"/>
                    <w:p w14:paraId="0A7587B9" w14:textId="77777777" w:rsidR="00342A2F" w:rsidRDefault="00342A2F" w:rsidP="00A420B2"/>
                    <w:p w14:paraId="59E46ACB" w14:textId="77777777" w:rsidR="00342A2F" w:rsidRDefault="00342A2F" w:rsidP="00A420B2"/>
                    <w:p w14:paraId="2AE1DC7E" w14:textId="77777777" w:rsidR="00342A2F" w:rsidRDefault="00342A2F" w:rsidP="00A420B2"/>
                    <w:p w14:paraId="35D49315" w14:textId="77777777" w:rsidR="00342A2F" w:rsidRDefault="00342A2F" w:rsidP="00A420B2"/>
                    <w:p w14:paraId="371B6725" w14:textId="77777777" w:rsidR="00342A2F" w:rsidRDefault="00342A2F" w:rsidP="00A420B2"/>
                    <w:p w14:paraId="3150BA1A" w14:textId="77777777" w:rsidR="00342A2F" w:rsidRDefault="00342A2F" w:rsidP="00A420B2"/>
                    <w:p w14:paraId="0100521D" w14:textId="77777777" w:rsidR="00342A2F" w:rsidRDefault="00342A2F" w:rsidP="00A420B2"/>
                    <w:p w14:paraId="045ACDC6" w14:textId="77777777" w:rsidR="00342A2F" w:rsidRDefault="00342A2F" w:rsidP="00A420B2"/>
                    <w:p w14:paraId="2A94D0FE" w14:textId="77777777" w:rsidR="00342A2F" w:rsidRDefault="00342A2F" w:rsidP="00A420B2"/>
                    <w:p w14:paraId="2A2257C1" w14:textId="77777777" w:rsidR="00342A2F" w:rsidRDefault="00342A2F" w:rsidP="00A420B2"/>
                    <w:p w14:paraId="028D5980" w14:textId="77777777" w:rsidR="00342A2F" w:rsidRDefault="00342A2F" w:rsidP="00A420B2"/>
                    <w:p w14:paraId="03AF3F2F" w14:textId="77777777" w:rsidR="00342A2F" w:rsidRDefault="00342A2F" w:rsidP="00A420B2"/>
                    <w:p w14:paraId="7517A855" w14:textId="77777777" w:rsidR="00342A2F" w:rsidRDefault="00342A2F" w:rsidP="00A420B2"/>
                    <w:p w14:paraId="27A1AB30" w14:textId="77777777" w:rsidR="00342A2F" w:rsidRDefault="00342A2F" w:rsidP="00A420B2"/>
                    <w:p w14:paraId="00310903" w14:textId="77777777" w:rsidR="00342A2F" w:rsidRDefault="00342A2F" w:rsidP="00A420B2"/>
                    <w:p w14:paraId="743370E2" w14:textId="77777777" w:rsidR="00342A2F" w:rsidRDefault="00342A2F" w:rsidP="00A420B2"/>
                    <w:p w14:paraId="747E822A" w14:textId="77777777" w:rsidR="00342A2F" w:rsidRDefault="00342A2F" w:rsidP="00A420B2"/>
                    <w:p w14:paraId="34547B6C" w14:textId="77777777" w:rsidR="00342A2F" w:rsidRDefault="00342A2F" w:rsidP="00A420B2"/>
                    <w:p w14:paraId="280FA2F2" w14:textId="77777777" w:rsidR="00342A2F" w:rsidRDefault="00342A2F" w:rsidP="00A420B2"/>
                    <w:p w14:paraId="7AEAE70A" w14:textId="77777777" w:rsidR="00342A2F" w:rsidRDefault="00342A2F" w:rsidP="00A420B2"/>
                    <w:p w14:paraId="20AE75A1" w14:textId="77777777" w:rsidR="00342A2F" w:rsidRDefault="00342A2F" w:rsidP="00A420B2"/>
                    <w:p w14:paraId="5FE352DD" w14:textId="77777777" w:rsidR="00342A2F" w:rsidRDefault="00342A2F" w:rsidP="00A420B2"/>
                    <w:p w14:paraId="2EEEDD06" w14:textId="77777777" w:rsidR="00342A2F" w:rsidRDefault="00342A2F" w:rsidP="00A420B2"/>
                    <w:p w14:paraId="1CA208DF" w14:textId="77777777" w:rsidR="00342A2F" w:rsidRDefault="00342A2F" w:rsidP="00A420B2"/>
                    <w:p w14:paraId="0F3B16C0" w14:textId="77777777" w:rsidR="00342A2F" w:rsidRDefault="00342A2F" w:rsidP="00A420B2"/>
                    <w:p w14:paraId="68E47F04" w14:textId="77777777" w:rsidR="00342A2F" w:rsidRDefault="00342A2F" w:rsidP="00A420B2"/>
                    <w:p w14:paraId="20E9B04B" w14:textId="77777777" w:rsidR="00342A2F" w:rsidRDefault="00342A2F" w:rsidP="00A420B2"/>
                    <w:p w14:paraId="401D000B" w14:textId="77777777" w:rsidR="00342A2F" w:rsidRDefault="00342A2F" w:rsidP="00A420B2"/>
                    <w:p w14:paraId="339774D2" w14:textId="77777777" w:rsidR="00342A2F" w:rsidRDefault="00342A2F" w:rsidP="00A420B2"/>
                    <w:p w14:paraId="5469796D" w14:textId="77777777" w:rsidR="00342A2F" w:rsidRDefault="00342A2F" w:rsidP="00A420B2"/>
                    <w:p w14:paraId="6D641BF8" w14:textId="77777777" w:rsidR="00342A2F" w:rsidRDefault="00342A2F" w:rsidP="00A420B2"/>
                    <w:p w14:paraId="3491DCF9" w14:textId="77777777" w:rsidR="00342A2F" w:rsidRDefault="00342A2F" w:rsidP="00A420B2"/>
                    <w:p w14:paraId="5AD71B3D" w14:textId="77777777" w:rsidR="00342A2F" w:rsidRDefault="00342A2F" w:rsidP="00A420B2"/>
                    <w:p w14:paraId="093CEAC0" w14:textId="77777777" w:rsidR="00342A2F" w:rsidRDefault="00342A2F" w:rsidP="00A420B2"/>
                    <w:p w14:paraId="01067755" w14:textId="77777777" w:rsidR="00342A2F" w:rsidRDefault="00342A2F" w:rsidP="00A420B2"/>
                    <w:p w14:paraId="701CB877" w14:textId="77777777" w:rsidR="00342A2F" w:rsidRDefault="00342A2F" w:rsidP="00A420B2"/>
                    <w:p w14:paraId="18DD9D1A" w14:textId="77777777" w:rsidR="00342A2F" w:rsidRDefault="00342A2F" w:rsidP="00A420B2"/>
                    <w:p w14:paraId="08E0B4CF" w14:textId="77777777" w:rsidR="00342A2F" w:rsidRDefault="00342A2F" w:rsidP="00A420B2"/>
                    <w:p w14:paraId="2F850BD1" w14:textId="77777777" w:rsidR="00342A2F" w:rsidRDefault="00342A2F" w:rsidP="00A420B2"/>
                    <w:p w14:paraId="1E23279F" w14:textId="77777777" w:rsidR="00342A2F" w:rsidRDefault="00342A2F" w:rsidP="00A420B2"/>
                    <w:p w14:paraId="45B3B84E" w14:textId="77777777" w:rsidR="00342A2F" w:rsidRDefault="00342A2F" w:rsidP="00A420B2"/>
                    <w:p w14:paraId="1AB2755C" w14:textId="77777777" w:rsidR="00342A2F" w:rsidRDefault="00342A2F" w:rsidP="00A420B2"/>
                    <w:p w14:paraId="4B4D08E9" w14:textId="77777777" w:rsidR="00342A2F" w:rsidRDefault="00342A2F" w:rsidP="00A420B2"/>
                    <w:p w14:paraId="655BBF37" w14:textId="77777777" w:rsidR="00342A2F" w:rsidRDefault="00342A2F" w:rsidP="00A420B2"/>
                    <w:p w14:paraId="0BC38264" w14:textId="77777777" w:rsidR="00342A2F" w:rsidRDefault="00342A2F" w:rsidP="00A420B2"/>
                    <w:p w14:paraId="666DEEE6" w14:textId="77777777" w:rsidR="00342A2F" w:rsidRDefault="00342A2F" w:rsidP="00A420B2"/>
                    <w:p w14:paraId="2272CCB7" w14:textId="77777777" w:rsidR="00342A2F" w:rsidRDefault="00342A2F" w:rsidP="00A420B2"/>
                    <w:p w14:paraId="2924562F" w14:textId="77777777" w:rsidR="00342A2F" w:rsidRDefault="00342A2F" w:rsidP="00A420B2"/>
                    <w:p w14:paraId="720B0A69" w14:textId="77777777" w:rsidR="00342A2F" w:rsidRDefault="00342A2F" w:rsidP="00A420B2"/>
                    <w:p w14:paraId="2C9B46F9" w14:textId="77777777" w:rsidR="00342A2F" w:rsidRDefault="00342A2F" w:rsidP="00A420B2"/>
                    <w:p w14:paraId="5BFE766D" w14:textId="77777777" w:rsidR="00342A2F" w:rsidRDefault="00342A2F" w:rsidP="00A420B2"/>
                    <w:p w14:paraId="4C1227BC" w14:textId="77777777" w:rsidR="00342A2F" w:rsidRDefault="00342A2F" w:rsidP="00A420B2"/>
                    <w:p w14:paraId="6F8B45F7" w14:textId="77777777" w:rsidR="00342A2F" w:rsidRDefault="00342A2F" w:rsidP="00A420B2"/>
                    <w:p w14:paraId="4D07F96F" w14:textId="77777777" w:rsidR="00342A2F" w:rsidRDefault="00342A2F" w:rsidP="00A420B2"/>
                    <w:p w14:paraId="45F8F5F5" w14:textId="77777777" w:rsidR="00342A2F" w:rsidRDefault="00342A2F" w:rsidP="00A420B2"/>
                    <w:p w14:paraId="7B00A1A6" w14:textId="77777777" w:rsidR="00342A2F" w:rsidRDefault="00342A2F" w:rsidP="00A420B2"/>
                    <w:p w14:paraId="624661DA" w14:textId="77777777" w:rsidR="00342A2F" w:rsidRDefault="00342A2F" w:rsidP="00A420B2"/>
                    <w:p w14:paraId="4124CE79" w14:textId="77777777" w:rsidR="00342A2F" w:rsidRDefault="00342A2F" w:rsidP="00A420B2"/>
                    <w:p w14:paraId="3C11CF79" w14:textId="77777777" w:rsidR="00342A2F" w:rsidRDefault="00342A2F" w:rsidP="00A420B2"/>
                    <w:p w14:paraId="125134CB" w14:textId="77777777" w:rsidR="00342A2F" w:rsidRDefault="00342A2F" w:rsidP="00A420B2"/>
                    <w:p w14:paraId="50630F6F" w14:textId="77777777" w:rsidR="00342A2F" w:rsidRDefault="00342A2F" w:rsidP="00A420B2"/>
                    <w:p w14:paraId="0353FE4E" w14:textId="77777777" w:rsidR="00342A2F" w:rsidRDefault="00342A2F" w:rsidP="00A420B2"/>
                    <w:p w14:paraId="484F95CE" w14:textId="77777777" w:rsidR="00342A2F" w:rsidRDefault="00342A2F" w:rsidP="00A420B2"/>
                    <w:p w14:paraId="3032E4C5" w14:textId="77777777" w:rsidR="00342A2F" w:rsidRDefault="00342A2F" w:rsidP="00A420B2"/>
                    <w:p w14:paraId="2B7F1762" w14:textId="77777777" w:rsidR="00342A2F" w:rsidRDefault="00342A2F" w:rsidP="00A420B2"/>
                    <w:p w14:paraId="45B0DED2" w14:textId="77777777" w:rsidR="00342A2F" w:rsidRDefault="00342A2F" w:rsidP="00A420B2"/>
                    <w:p w14:paraId="2D60FE6C" w14:textId="77777777" w:rsidR="00342A2F" w:rsidRDefault="00342A2F" w:rsidP="00A420B2"/>
                    <w:p w14:paraId="7D0D50CB" w14:textId="77777777" w:rsidR="00342A2F" w:rsidRDefault="00342A2F" w:rsidP="00A420B2"/>
                    <w:p w14:paraId="02E17A9B" w14:textId="77777777" w:rsidR="00342A2F" w:rsidRDefault="00342A2F" w:rsidP="00A420B2"/>
                    <w:p w14:paraId="1F292D5B" w14:textId="77777777" w:rsidR="00342A2F" w:rsidRDefault="00342A2F" w:rsidP="00A420B2"/>
                    <w:p w14:paraId="09BDB383" w14:textId="77777777" w:rsidR="00342A2F" w:rsidRDefault="00342A2F" w:rsidP="00A420B2"/>
                    <w:p w14:paraId="4D9C5C97" w14:textId="77777777" w:rsidR="00342A2F" w:rsidRDefault="00342A2F" w:rsidP="00A420B2"/>
                    <w:p w14:paraId="0298E8F2" w14:textId="77777777" w:rsidR="00342A2F" w:rsidRDefault="00342A2F" w:rsidP="00A420B2"/>
                    <w:p w14:paraId="3F2D4875" w14:textId="77777777" w:rsidR="00342A2F" w:rsidRDefault="00342A2F" w:rsidP="00A420B2"/>
                    <w:p w14:paraId="4741815B" w14:textId="77777777" w:rsidR="00342A2F" w:rsidRDefault="00342A2F" w:rsidP="00A420B2"/>
                    <w:p w14:paraId="370C4A2A" w14:textId="77777777" w:rsidR="00342A2F" w:rsidRDefault="00342A2F" w:rsidP="00A420B2"/>
                    <w:p w14:paraId="6D85F962" w14:textId="77777777" w:rsidR="00342A2F" w:rsidRDefault="00342A2F" w:rsidP="00A420B2"/>
                    <w:p w14:paraId="47BD136C" w14:textId="77777777" w:rsidR="00342A2F" w:rsidRDefault="00342A2F" w:rsidP="00A420B2"/>
                    <w:p w14:paraId="3B9EE296" w14:textId="77777777" w:rsidR="00342A2F" w:rsidRDefault="00342A2F" w:rsidP="00A420B2"/>
                    <w:p w14:paraId="596771DA" w14:textId="77777777" w:rsidR="00342A2F" w:rsidRDefault="00342A2F" w:rsidP="00A420B2"/>
                    <w:p w14:paraId="70879E78" w14:textId="77777777" w:rsidR="00342A2F" w:rsidRDefault="00342A2F" w:rsidP="00A420B2"/>
                    <w:p w14:paraId="1DD75F7A" w14:textId="77777777" w:rsidR="00342A2F" w:rsidRDefault="00342A2F" w:rsidP="00A420B2"/>
                    <w:p w14:paraId="6A7684CA" w14:textId="77777777" w:rsidR="00342A2F" w:rsidRDefault="00342A2F" w:rsidP="00A420B2"/>
                    <w:p w14:paraId="5FD11F6F" w14:textId="77777777" w:rsidR="00342A2F" w:rsidRDefault="00342A2F" w:rsidP="00A420B2"/>
                    <w:p w14:paraId="74AFCE4C" w14:textId="77777777" w:rsidR="00342A2F" w:rsidRDefault="00342A2F" w:rsidP="00A420B2"/>
                    <w:p w14:paraId="178A25CF" w14:textId="77777777" w:rsidR="00342A2F" w:rsidRDefault="00342A2F" w:rsidP="00A420B2"/>
                    <w:p w14:paraId="29D934C4" w14:textId="77777777" w:rsidR="00342A2F" w:rsidRDefault="00342A2F" w:rsidP="00A420B2"/>
                    <w:p w14:paraId="0CCA1062" w14:textId="77777777" w:rsidR="00342A2F" w:rsidRDefault="00342A2F" w:rsidP="00A420B2"/>
                    <w:p w14:paraId="3EE33686" w14:textId="77777777" w:rsidR="00342A2F" w:rsidRDefault="00342A2F" w:rsidP="00A420B2"/>
                    <w:p w14:paraId="2DAF91FD" w14:textId="77777777" w:rsidR="00342A2F" w:rsidRDefault="00342A2F" w:rsidP="00A420B2"/>
                    <w:p w14:paraId="4380728C" w14:textId="77777777" w:rsidR="00342A2F" w:rsidRDefault="00342A2F" w:rsidP="00A420B2"/>
                    <w:p w14:paraId="31B74452" w14:textId="77777777" w:rsidR="00342A2F" w:rsidRDefault="00342A2F" w:rsidP="00A420B2"/>
                    <w:p w14:paraId="5EC4C100" w14:textId="77777777" w:rsidR="00342A2F" w:rsidRDefault="00342A2F" w:rsidP="00A420B2"/>
                    <w:p w14:paraId="3D2CF438" w14:textId="77777777" w:rsidR="00342A2F" w:rsidRDefault="00342A2F" w:rsidP="00A420B2"/>
                    <w:p w14:paraId="00A1CC4F" w14:textId="77777777" w:rsidR="00342A2F" w:rsidRDefault="00342A2F" w:rsidP="00A420B2"/>
                    <w:p w14:paraId="5A279C82" w14:textId="77777777" w:rsidR="00342A2F" w:rsidRDefault="00342A2F" w:rsidP="00A420B2"/>
                    <w:p w14:paraId="3CAC0EB4" w14:textId="77777777" w:rsidR="00342A2F" w:rsidRDefault="00342A2F" w:rsidP="00A420B2"/>
                    <w:p w14:paraId="2FBCEEC7" w14:textId="77777777" w:rsidR="00342A2F" w:rsidRDefault="00342A2F" w:rsidP="00A420B2"/>
                    <w:p w14:paraId="7E210488" w14:textId="77777777" w:rsidR="00342A2F" w:rsidRDefault="00342A2F" w:rsidP="00A420B2"/>
                    <w:p w14:paraId="53B7D71B" w14:textId="77777777" w:rsidR="00342A2F" w:rsidRDefault="00342A2F" w:rsidP="00A420B2"/>
                    <w:p w14:paraId="4EC410D5" w14:textId="77777777" w:rsidR="00342A2F" w:rsidRDefault="00342A2F" w:rsidP="00A420B2"/>
                    <w:p w14:paraId="52C6960B" w14:textId="77777777" w:rsidR="00342A2F" w:rsidRDefault="00342A2F" w:rsidP="00A420B2"/>
                    <w:p w14:paraId="2776F598" w14:textId="77777777" w:rsidR="00342A2F" w:rsidRDefault="00342A2F" w:rsidP="00A420B2"/>
                    <w:p w14:paraId="19B89AA4" w14:textId="77777777" w:rsidR="00342A2F" w:rsidRDefault="00342A2F" w:rsidP="00A420B2"/>
                    <w:p w14:paraId="5A1157EC" w14:textId="77777777" w:rsidR="00342A2F" w:rsidRDefault="00342A2F" w:rsidP="00A420B2"/>
                    <w:p w14:paraId="6666EA79" w14:textId="77777777" w:rsidR="00342A2F" w:rsidRDefault="00342A2F" w:rsidP="00A420B2"/>
                    <w:p w14:paraId="153E19D2" w14:textId="77777777" w:rsidR="00342A2F" w:rsidRDefault="00342A2F" w:rsidP="00A420B2"/>
                    <w:p w14:paraId="0A715C6B" w14:textId="77777777" w:rsidR="00342A2F" w:rsidRDefault="00342A2F" w:rsidP="00A420B2"/>
                    <w:p w14:paraId="39F32128" w14:textId="77777777" w:rsidR="00342A2F" w:rsidRDefault="00342A2F" w:rsidP="00A420B2"/>
                    <w:p w14:paraId="3F4BBC6B" w14:textId="77777777" w:rsidR="00342A2F" w:rsidRDefault="00342A2F" w:rsidP="00A420B2"/>
                    <w:p w14:paraId="57883A3F" w14:textId="77777777" w:rsidR="00342A2F" w:rsidRDefault="00342A2F" w:rsidP="00A420B2"/>
                    <w:p w14:paraId="202F79E0" w14:textId="77777777" w:rsidR="00342A2F" w:rsidRDefault="00342A2F" w:rsidP="00A420B2"/>
                    <w:p w14:paraId="58634AEF" w14:textId="77777777" w:rsidR="00342A2F" w:rsidRDefault="00342A2F" w:rsidP="00A420B2"/>
                    <w:p w14:paraId="743E9461" w14:textId="77777777" w:rsidR="00342A2F" w:rsidRDefault="00342A2F" w:rsidP="00A420B2"/>
                    <w:p w14:paraId="1FCF3A1D" w14:textId="77777777" w:rsidR="00342A2F" w:rsidRDefault="00342A2F" w:rsidP="00A420B2"/>
                    <w:p w14:paraId="6BF51B29" w14:textId="77777777" w:rsidR="00342A2F" w:rsidRDefault="00342A2F" w:rsidP="00A420B2"/>
                    <w:p w14:paraId="351FEFAD" w14:textId="77777777" w:rsidR="00342A2F" w:rsidRDefault="00342A2F" w:rsidP="00A420B2"/>
                    <w:p w14:paraId="253A9C63" w14:textId="77777777" w:rsidR="00342A2F" w:rsidRDefault="00342A2F" w:rsidP="00A420B2"/>
                    <w:p w14:paraId="548E41F4" w14:textId="77777777" w:rsidR="00342A2F" w:rsidRDefault="00342A2F" w:rsidP="00A420B2"/>
                    <w:p w14:paraId="70850C1F" w14:textId="77777777" w:rsidR="00342A2F" w:rsidRDefault="00342A2F" w:rsidP="00A420B2"/>
                    <w:p w14:paraId="3B2F0356" w14:textId="77777777" w:rsidR="00342A2F" w:rsidRDefault="00342A2F" w:rsidP="00A420B2"/>
                    <w:p w14:paraId="159FE0AC" w14:textId="77777777" w:rsidR="00342A2F" w:rsidRDefault="00342A2F" w:rsidP="00A420B2"/>
                    <w:p w14:paraId="317AE593" w14:textId="77777777" w:rsidR="00342A2F" w:rsidRDefault="00342A2F" w:rsidP="00A420B2"/>
                    <w:p w14:paraId="52C60FFE" w14:textId="77777777" w:rsidR="00342A2F" w:rsidRDefault="00342A2F" w:rsidP="00A420B2"/>
                    <w:p w14:paraId="13606A14" w14:textId="77777777" w:rsidR="00342A2F" w:rsidRDefault="00342A2F" w:rsidP="00A420B2"/>
                    <w:p w14:paraId="74D23CD5" w14:textId="77777777" w:rsidR="00342A2F" w:rsidRDefault="00342A2F" w:rsidP="00A420B2"/>
                    <w:p w14:paraId="4074A0BA" w14:textId="77777777" w:rsidR="00342A2F" w:rsidRDefault="00342A2F" w:rsidP="00A420B2"/>
                    <w:p w14:paraId="5546E865" w14:textId="77777777" w:rsidR="00342A2F" w:rsidRDefault="00342A2F" w:rsidP="00A420B2"/>
                    <w:p w14:paraId="1C4E48F4" w14:textId="77777777" w:rsidR="00342A2F" w:rsidRDefault="00342A2F" w:rsidP="00A420B2"/>
                    <w:p w14:paraId="02517F74" w14:textId="77777777" w:rsidR="00342A2F" w:rsidRDefault="00342A2F" w:rsidP="00A420B2"/>
                    <w:p w14:paraId="0B932B35" w14:textId="77777777" w:rsidR="00342A2F" w:rsidRDefault="00342A2F" w:rsidP="00A420B2"/>
                    <w:p w14:paraId="27ED4E39" w14:textId="77777777" w:rsidR="00342A2F" w:rsidRDefault="00342A2F" w:rsidP="00A420B2"/>
                    <w:p w14:paraId="55DEB37E" w14:textId="77777777" w:rsidR="00342A2F" w:rsidRDefault="00342A2F" w:rsidP="00A420B2"/>
                    <w:p w14:paraId="5B98CEB6" w14:textId="77777777" w:rsidR="00342A2F" w:rsidRDefault="00342A2F" w:rsidP="00A420B2"/>
                    <w:p w14:paraId="103F0DDD" w14:textId="77777777" w:rsidR="00342A2F" w:rsidRDefault="00342A2F" w:rsidP="00A420B2"/>
                    <w:p w14:paraId="5E03806B" w14:textId="77777777" w:rsidR="00342A2F" w:rsidRDefault="00342A2F" w:rsidP="00A420B2"/>
                    <w:p w14:paraId="47627E5C" w14:textId="77777777" w:rsidR="00342A2F" w:rsidRDefault="00342A2F" w:rsidP="00A420B2"/>
                    <w:p w14:paraId="28966212" w14:textId="77777777" w:rsidR="00342A2F" w:rsidRDefault="00342A2F" w:rsidP="00A420B2"/>
                    <w:p w14:paraId="2C3D0D6E" w14:textId="77777777" w:rsidR="00342A2F" w:rsidRDefault="00342A2F" w:rsidP="00A420B2"/>
                    <w:p w14:paraId="3D38F3FA" w14:textId="77777777" w:rsidR="00342A2F" w:rsidRDefault="00342A2F" w:rsidP="00A420B2"/>
                    <w:p w14:paraId="4CF48E71" w14:textId="77777777" w:rsidR="00342A2F" w:rsidRDefault="00342A2F" w:rsidP="00A420B2"/>
                    <w:p w14:paraId="5D096FF9" w14:textId="77777777" w:rsidR="00342A2F" w:rsidRDefault="00342A2F" w:rsidP="00A420B2"/>
                    <w:p w14:paraId="4E198503" w14:textId="77777777" w:rsidR="00342A2F" w:rsidRDefault="00342A2F" w:rsidP="00A420B2"/>
                    <w:p w14:paraId="4410B0F6" w14:textId="77777777" w:rsidR="00342A2F" w:rsidRDefault="00342A2F" w:rsidP="00A420B2"/>
                    <w:p w14:paraId="4F61A449" w14:textId="77777777" w:rsidR="00342A2F" w:rsidRDefault="00342A2F" w:rsidP="00A420B2"/>
                    <w:p w14:paraId="6FE852F8" w14:textId="77777777" w:rsidR="00342A2F" w:rsidRDefault="00342A2F" w:rsidP="00A420B2"/>
                    <w:p w14:paraId="3EC3D4C0" w14:textId="77777777" w:rsidR="00342A2F" w:rsidRDefault="00342A2F" w:rsidP="00A420B2"/>
                    <w:p w14:paraId="79C5AFE0" w14:textId="77777777" w:rsidR="00342A2F" w:rsidRDefault="00342A2F" w:rsidP="00A420B2"/>
                    <w:p w14:paraId="2FF91452" w14:textId="77777777" w:rsidR="00342A2F" w:rsidRDefault="00342A2F" w:rsidP="00A420B2"/>
                    <w:p w14:paraId="018D4FA8" w14:textId="77777777" w:rsidR="00342A2F" w:rsidRDefault="00342A2F" w:rsidP="00A420B2"/>
                    <w:p w14:paraId="2535868C" w14:textId="77777777" w:rsidR="00342A2F" w:rsidRDefault="00342A2F" w:rsidP="00A420B2"/>
                    <w:p w14:paraId="11776A47" w14:textId="77777777" w:rsidR="00342A2F" w:rsidRDefault="00342A2F" w:rsidP="00A420B2"/>
                    <w:p w14:paraId="2D34D45D" w14:textId="77777777" w:rsidR="00342A2F" w:rsidRDefault="00342A2F" w:rsidP="00A420B2"/>
                    <w:p w14:paraId="5EC3B635" w14:textId="77777777" w:rsidR="00342A2F" w:rsidRDefault="00342A2F" w:rsidP="00A420B2"/>
                    <w:p w14:paraId="1531FD37" w14:textId="77777777" w:rsidR="00342A2F" w:rsidRDefault="00342A2F" w:rsidP="00A420B2"/>
                    <w:p w14:paraId="39CBDCA1" w14:textId="77777777" w:rsidR="00342A2F" w:rsidRDefault="00342A2F" w:rsidP="00A420B2"/>
                    <w:p w14:paraId="5CDBE86D" w14:textId="77777777" w:rsidR="00342A2F" w:rsidRDefault="00342A2F" w:rsidP="00A420B2"/>
                    <w:p w14:paraId="7B707290" w14:textId="77777777" w:rsidR="00342A2F" w:rsidRDefault="00342A2F" w:rsidP="00A420B2"/>
                    <w:p w14:paraId="23E7FDC4" w14:textId="77777777" w:rsidR="00342A2F" w:rsidRDefault="00342A2F" w:rsidP="00A420B2"/>
                    <w:p w14:paraId="15FF20FF" w14:textId="77777777" w:rsidR="00342A2F" w:rsidRDefault="00342A2F" w:rsidP="00A420B2"/>
                    <w:p w14:paraId="77A1937A" w14:textId="77777777" w:rsidR="00342A2F" w:rsidRDefault="00342A2F" w:rsidP="00A420B2"/>
                    <w:p w14:paraId="0CA39C0B" w14:textId="77777777" w:rsidR="00342A2F" w:rsidRDefault="00342A2F" w:rsidP="00A420B2"/>
                    <w:p w14:paraId="7BA61B0C" w14:textId="77777777" w:rsidR="00342A2F" w:rsidRDefault="00342A2F" w:rsidP="00A420B2"/>
                    <w:p w14:paraId="2E689F62" w14:textId="77777777" w:rsidR="00342A2F" w:rsidRDefault="00342A2F" w:rsidP="00A420B2"/>
                    <w:p w14:paraId="7EB74E89" w14:textId="77777777" w:rsidR="00342A2F" w:rsidRDefault="00342A2F" w:rsidP="00A420B2"/>
                    <w:p w14:paraId="594CD91A" w14:textId="77777777" w:rsidR="00342A2F" w:rsidRDefault="00342A2F" w:rsidP="00A420B2"/>
                    <w:p w14:paraId="743193AF" w14:textId="77777777" w:rsidR="00342A2F" w:rsidRDefault="00342A2F" w:rsidP="00A420B2"/>
                    <w:p w14:paraId="2CFB873A" w14:textId="77777777" w:rsidR="00342A2F" w:rsidRDefault="00342A2F" w:rsidP="00A420B2"/>
                    <w:p w14:paraId="487F9037" w14:textId="77777777" w:rsidR="00342A2F" w:rsidRDefault="00342A2F" w:rsidP="00A420B2"/>
                    <w:p w14:paraId="60CC6725" w14:textId="77777777" w:rsidR="00342A2F" w:rsidRDefault="00342A2F" w:rsidP="00A420B2"/>
                    <w:p w14:paraId="1C9DD621" w14:textId="77777777" w:rsidR="00342A2F" w:rsidRDefault="00342A2F" w:rsidP="00A420B2"/>
                    <w:p w14:paraId="6E2C61BD" w14:textId="77777777" w:rsidR="00342A2F" w:rsidRDefault="00342A2F" w:rsidP="00A420B2"/>
                    <w:p w14:paraId="37AE80E1" w14:textId="77777777" w:rsidR="00342A2F" w:rsidRDefault="00342A2F" w:rsidP="00A420B2"/>
                    <w:p w14:paraId="3C92FCE6" w14:textId="77777777" w:rsidR="00342A2F" w:rsidRDefault="00342A2F" w:rsidP="00A420B2"/>
                    <w:p w14:paraId="6DFCD021" w14:textId="77777777" w:rsidR="00342A2F" w:rsidRDefault="00342A2F" w:rsidP="00A420B2"/>
                    <w:p w14:paraId="16C97442" w14:textId="77777777" w:rsidR="00342A2F" w:rsidRDefault="00342A2F" w:rsidP="00A420B2"/>
                    <w:p w14:paraId="497DBB9A" w14:textId="77777777" w:rsidR="00342A2F" w:rsidRDefault="00342A2F" w:rsidP="00A420B2"/>
                    <w:p w14:paraId="7792E28D" w14:textId="77777777" w:rsidR="00342A2F" w:rsidRDefault="00342A2F" w:rsidP="00A420B2"/>
                    <w:p w14:paraId="590A32BB" w14:textId="77777777" w:rsidR="00342A2F" w:rsidRDefault="00342A2F" w:rsidP="00A420B2"/>
                    <w:p w14:paraId="77492558" w14:textId="77777777" w:rsidR="00342A2F" w:rsidRDefault="00342A2F" w:rsidP="00A420B2"/>
                    <w:p w14:paraId="4C2A9302" w14:textId="77777777" w:rsidR="00342A2F" w:rsidRDefault="00342A2F" w:rsidP="00A420B2"/>
                    <w:p w14:paraId="18569F40" w14:textId="77777777" w:rsidR="00342A2F" w:rsidRDefault="00342A2F" w:rsidP="00A420B2"/>
                    <w:p w14:paraId="4E2826D4" w14:textId="77777777" w:rsidR="00342A2F" w:rsidRDefault="00342A2F" w:rsidP="00A420B2"/>
                    <w:p w14:paraId="75665EEA" w14:textId="77777777" w:rsidR="00342A2F" w:rsidRDefault="00342A2F" w:rsidP="00A420B2"/>
                    <w:p w14:paraId="73543748" w14:textId="77777777" w:rsidR="00342A2F" w:rsidRDefault="00342A2F" w:rsidP="00A420B2"/>
                    <w:p w14:paraId="00D9C42A" w14:textId="77777777" w:rsidR="00342A2F" w:rsidRDefault="00342A2F" w:rsidP="00A420B2"/>
                    <w:p w14:paraId="3D472E3D" w14:textId="77777777" w:rsidR="00342A2F" w:rsidRDefault="00342A2F" w:rsidP="00A420B2"/>
                    <w:p w14:paraId="6EC5AFBA" w14:textId="77777777" w:rsidR="00342A2F" w:rsidRDefault="00342A2F" w:rsidP="00A420B2"/>
                    <w:p w14:paraId="30F36882" w14:textId="77777777" w:rsidR="00342A2F" w:rsidRDefault="00342A2F" w:rsidP="00A420B2"/>
                    <w:p w14:paraId="04FD1979" w14:textId="77777777" w:rsidR="00342A2F" w:rsidRDefault="00342A2F" w:rsidP="00A420B2"/>
                    <w:p w14:paraId="7CC6ED0D" w14:textId="77777777" w:rsidR="00342A2F" w:rsidRDefault="00342A2F" w:rsidP="00A420B2"/>
                    <w:p w14:paraId="76811177" w14:textId="77777777" w:rsidR="00342A2F" w:rsidRDefault="00342A2F" w:rsidP="00A420B2"/>
                    <w:p w14:paraId="50880B46" w14:textId="77777777" w:rsidR="00342A2F" w:rsidRDefault="00342A2F" w:rsidP="00A420B2"/>
                    <w:p w14:paraId="0E255ED0" w14:textId="77777777" w:rsidR="00342A2F" w:rsidRDefault="00342A2F" w:rsidP="00A420B2"/>
                    <w:p w14:paraId="4AB317FF" w14:textId="77777777" w:rsidR="00342A2F" w:rsidRDefault="00342A2F" w:rsidP="00A420B2"/>
                    <w:p w14:paraId="53AC6196" w14:textId="77777777" w:rsidR="00342A2F" w:rsidRDefault="00342A2F" w:rsidP="00A420B2"/>
                    <w:p w14:paraId="17288A11" w14:textId="77777777" w:rsidR="00342A2F" w:rsidRDefault="00342A2F" w:rsidP="00A420B2"/>
                    <w:p w14:paraId="09456819" w14:textId="77777777" w:rsidR="00342A2F" w:rsidRDefault="00342A2F" w:rsidP="00A420B2"/>
                    <w:p w14:paraId="46B74A38" w14:textId="77777777" w:rsidR="00342A2F" w:rsidRDefault="00342A2F" w:rsidP="00A420B2"/>
                    <w:p w14:paraId="00A71699" w14:textId="77777777" w:rsidR="00342A2F" w:rsidRDefault="00342A2F" w:rsidP="00A420B2"/>
                    <w:p w14:paraId="251A8D4D" w14:textId="77777777" w:rsidR="00342A2F" w:rsidRDefault="00342A2F" w:rsidP="00A420B2"/>
                    <w:p w14:paraId="06AB92C7" w14:textId="77777777" w:rsidR="00342A2F" w:rsidRDefault="00342A2F" w:rsidP="00A420B2"/>
                    <w:p w14:paraId="7F2A8610" w14:textId="77777777" w:rsidR="00342A2F" w:rsidRDefault="00342A2F" w:rsidP="00A420B2"/>
                    <w:p w14:paraId="1D660AFD" w14:textId="77777777" w:rsidR="00342A2F" w:rsidRDefault="00342A2F" w:rsidP="00A420B2"/>
                    <w:p w14:paraId="6EC04ED2" w14:textId="77777777" w:rsidR="00342A2F" w:rsidRDefault="00342A2F" w:rsidP="00A420B2"/>
                    <w:p w14:paraId="629CAFFE" w14:textId="77777777" w:rsidR="00342A2F" w:rsidRDefault="00342A2F" w:rsidP="00A420B2"/>
                    <w:p w14:paraId="30189E15" w14:textId="77777777" w:rsidR="00342A2F" w:rsidRDefault="00342A2F" w:rsidP="00A420B2"/>
                    <w:p w14:paraId="3B755A4E" w14:textId="77777777" w:rsidR="00342A2F" w:rsidRDefault="00342A2F" w:rsidP="00A420B2"/>
                    <w:p w14:paraId="2016318A" w14:textId="77777777" w:rsidR="00342A2F" w:rsidRDefault="00342A2F" w:rsidP="00A420B2"/>
                    <w:p w14:paraId="0E772E63" w14:textId="77777777" w:rsidR="00342A2F" w:rsidRDefault="00342A2F" w:rsidP="00A420B2"/>
                    <w:p w14:paraId="0D3B48BC" w14:textId="77777777" w:rsidR="00342A2F" w:rsidRDefault="00342A2F" w:rsidP="00A420B2"/>
                    <w:p w14:paraId="366213B0" w14:textId="77777777" w:rsidR="00342A2F" w:rsidRDefault="00342A2F" w:rsidP="00A420B2"/>
                    <w:p w14:paraId="6B9A1409" w14:textId="77777777" w:rsidR="00342A2F" w:rsidRDefault="00342A2F" w:rsidP="00A420B2"/>
                    <w:p w14:paraId="10FF99F4" w14:textId="77777777" w:rsidR="00342A2F" w:rsidRDefault="00342A2F" w:rsidP="00A420B2"/>
                    <w:p w14:paraId="38C1E2B5" w14:textId="77777777" w:rsidR="00342A2F" w:rsidRDefault="00342A2F" w:rsidP="00A420B2"/>
                    <w:p w14:paraId="01231505" w14:textId="77777777" w:rsidR="00342A2F" w:rsidRDefault="00342A2F" w:rsidP="00A420B2"/>
                    <w:p w14:paraId="39EA1D6F" w14:textId="77777777" w:rsidR="00342A2F" w:rsidRDefault="00342A2F" w:rsidP="00A420B2"/>
                    <w:p w14:paraId="65780324" w14:textId="77777777" w:rsidR="00342A2F" w:rsidRDefault="00342A2F" w:rsidP="00A420B2"/>
                    <w:p w14:paraId="481D5CE3" w14:textId="77777777" w:rsidR="00342A2F" w:rsidRDefault="00342A2F" w:rsidP="00A420B2"/>
                    <w:p w14:paraId="29813E04" w14:textId="77777777" w:rsidR="00342A2F" w:rsidRDefault="00342A2F" w:rsidP="00A420B2"/>
                    <w:p w14:paraId="5E34F937" w14:textId="77777777" w:rsidR="00342A2F" w:rsidRDefault="00342A2F" w:rsidP="00A420B2"/>
                    <w:p w14:paraId="3149A40C" w14:textId="77777777" w:rsidR="00342A2F" w:rsidRDefault="00342A2F" w:rsidP="00A420B2"/>
                    <w:p w14:paraId="71273DDE" w14:textId="77777777" w:rsidR="00342A2F" w:rsidRDefault="00342A2F" w:rsidP="00A420B2"/>
                    <w:p w14:paraId="097D61DE" w14:textId="77777777" w:rsidR="00342A2F" w:rsidRDefault="00342A2F" w:rsidP="00A420B2"/>
                    <w:p w14:paraId="2A202AA3" w14:textId="77777777" w:rsidR="00342A2F" w:rsidRDefault="00342A2F" w:rsidP="00A420B2"/>
                    <w:p w14:paraId="2F107067" w14:textId="77777777" w:rsidR="00342A2F" w:rsidRDefault="00342A2F" w:rsidP="00A420B2"/>
                    <w:p w14:paraId="24B4FA4F" w14:textId="77777777" w:rsidR="00342A2F" w:rsidRDefault="00342A2F" w:rsidP="00A420B2"/>
                    <w:p w14:paraId="4DF368D6" w14:textId="77777777" w:rsidR="00342A2F" w:rsidRDefault="00342A2F" w:rsidP="00A420B2"/>
                    <w:p w14:paraId="0E09C62B" w14:textId="77777777" w:rsidR="00342A2F" w:rsidRDefault="00342A2F" w:rsidP="00A420B2"/>
                    <w:p w14:paraId="28040CBB" w14:textId="77777777" w:rsidR="00342A2F" w:rsidRDefault="00342A2F" w:rsidP="00A420B2"/>
                    <w:p w14:paraId="3E6922BF" w14:textId="77777777" w:rsidR="00342A2F" w:rsidRDefault="00342A2F" w:rsidP="00A420B2"/>
                    <w:p w14:paraId="6266D7CB" w14:textId="77777777" w:rsidR="00342A2F" w:rsidRDefault="00342A2F" w:rsidP="00A420B2"/>
                    <w:p w14:paraId="1E7181DB" w14:textId="77777777" w:rsidR="00342A2F" w:rsidRDefault="00342A2F" w:rsidP="00A420B2"/>
                    <w:p w14:paraId="038F72BF" w14:textId="77777777" w:rsidR="00342A2F" w:rsidRDefault="00342A2F" w:rsidP="00A420B2"/>
                    <w:p w14:paraId="3131C81A" w14:textId="77777777" w:rsidR="00342A2F" w:rsidRDefault="00342A2F" w:rsidP="00A420B2"/>
                    <w:p w14:paraId="5DD6688E" w14:textId="77777777" w:rsidR="00342A2F" w:rsidRDefault="00342A2F" w:rsidP="00A420B2"/>
                    <w:p w14:paraId="05760AFF" w14:textId="77777777" w:rsidR="00342A2F" w:rsidRDefault="00342A2F" w:rsidP="00A420B2"/>
                    <w:p w14:paraId="1C909256" w14:textId="77777777" w:rsidR="00342A2F" w:rsidRDefault="00342A2F" w:rsidP="00A420B2"/>
                    <w:p w14:paraId="714A9B78" w14:textId="77777777" w:rsidR="00342A2F" w:rsidRDefault="00342A2F" w:rsidP="00A420B2"/>
                    <w:p w14:paraId="563B4D91" w14:textId="77777777" w:rsidR="00342A2F" w:rsidRDefault="00342A2F" w:rsidP="00A420B2"/>
                    <w:p w14:paraId="3C1BA0FF" w14:textId="77777777" w:rsidR="00342A2F" w:rsidRDefault="00342A2F" w:rsidP="00A420B2"/>
                    <w:p w14:paraId="0AFC3101" w14:textId="77777777" w:rsidR="00342A2F" w:rsidRDefault="00342A2F" w:rsidP="00A420B2"/>
                    <w:p w14:paraId="07F0A917" w14:textId="77777777" w:rsidR="00342A2F" w:rsidRDefault="00342A2F" w:rsidP="00A420B2"/>
                    <w:p w14:paraId="369393E6" w14:textId="77777777" w:rsidR="00342A2F" w:rsidRDefault="00342A2F" w:rsidP="00A420B2"/>
                    <w:p w14:paraId="569DAF67" w14:textId="77777777" w:rsidR="00342A2F" w:rsidRDefault="00342A2F" w:rsidP="00A420B2"/>
                    <w:p w14:paraId="7A5EDBE1" w14:textId="77777777" w:rsidR="00342A2F" w:rsidRDefault="00342A2F" w:rsidP="00A420B2"/>
                    <w:p w14:paraId="2426424C" w14:textId="77777777" w:rsidR="00342A2F" w:rsidRDefault="00342A2F" w:rsidP="00A420B2"/>
                    <w:p w14:paraId="6ACA2550" w14:textId="77777777" w:rsidR="00342A2F" w:rsidRDefault="00342A2F" w:rsidP="00A420B2"/>
                    <w:p w14:paraId="680667BE" w14:textId="77777777" w:rsidR="00342A2F" w:rsidRDefault="00342A2F" w:rsidP="00A420B2"/>
                    <w:p w14:paraId="58C6E3A0" w14:textId="77777777" w:rsidR="00342A2F" w:rsidRDefault="00342A2F" w:rsidP="00A420B2"/>
                    <w:p w14:paraId="611757C6" w14:textId="77777777" w:rsidR="00342A2F" w:rsidRDefault="00342A2F" w:rsidP="00A420B2"/>
                    <w:p w14:paraId="578F4149" w14:textId="77777777" w:rsidR="00342A2F" w:rsidRDefault="00342A2F" w:rsidP="00A420B2"/>
                    <w:p w14:paraId="2DC87F1D" w14:textId="77777777" w:rsidR="00342A2F" w:rsidRDefault="00342A2F" w:rsidP="00A420B2"/>
                    <w:p w14:paraId="7FC13D18" w14:textId="77777777" w:rsidR="00342A2F" w:rsidRDefault="00342A2F" w:rsidP="00A420B2"/>
                    <w:p w14:paraId="3351BF73" w14:textId="77777777" w:rsidR="00342A2F" w:rsidRDefault="00342A2F" w:rsidP="00A420B2"/>
                    <w:p w14:paraId="622A70D2" w14:textId="77777777" w:rsidR="00342A2F" w:rsidRDefault="00342A2F" w:rsidP="00A420B2"/>
                    <w:p w14:paraId="11372486" w14:textId="77777777" w:rsidR="00342A2F" w:rsidRDefault="00342A2F" w:rsidP="00A420B2"/>
                    <w:p w14:paraId="0B80E24E" w14:textId="77777777" w:rsidR="00342A2F" w:rsidRDefault="00342A2F" w:rsidP="00A420B2"/>
                    <w:p w14:paraId="6A767199" w14:textId="77777777" w:rsidR="00342A2F" w:rsidRDefault="00342A2F" w:rsidP="00A420B2"/>
                    <w:p w14:paraId="5CF0DB50" w14:textId="77777777" w:rsidR="00342A2F" w:rsidRDefault="00342A2F" w:rsidP="00A420B2"/>
                    <w:p w14:paraId="1F1A7903" w14:textId="77777777" w:rsidR="00342A2F" w:rsidRDefault="00342A2F" w:rsidP="00A420B2"/>
                    <w:p w14:paraId="55A11F9C" w14:textId="77777777" w:rsidR="00342A2F" w:rsidRDefault="00342A2F" w:rsidP="00A420B2"/>
                    <w:p w14:paraId="2146945E" w14:textId="77777777" w:rsidR="00342A2F" w:rsidRDefault="00342A2F" w:rsidP="00A420B2"/>
                    <w:p w14:paraId="2BB694D2" w14:textId="77777777" w:rsidR="00342A2F" w:rsidRDefault="00342A2F" w:rsidP="00A420B2"/>
                    <w:p w14:paraId="1677F862" w14:textId="77777777" w:rsidR="00342A2F" w:rsidRDefault="00342A2F" w:rsidP="00A420B2"/>
                    <w:p w14:paraId="13809501" w14:textId="77777777" w:rsidR="00342A2F" w:rsidRDefault="00342A2F" w:rsidP="00A420B2"/>
                    <w:p w14:paraId="46E11331" w14:textId="77777777" w:rsidR="00342A2F" w:rsidRDefault="00342A2F" w:rsidP="00A420B2"/>
                    <w:p w14:paraId="43AA11BF" w14:textId="77777777" w:rsidR="00342A2F" w:rsidRDefault="00342A2F" w:rsidP="00A420B2"/>
                    <w:p w14:paraId="6E77A925" w14:textId="77777777" w:rsidR="00342A2F" w:rsidRDefault="00342A2F" w:rsidP="00A420B2"/>
                    <w:p w14:paraId="7FA0EBB2" w14:textId="77777777" w:rsidR="00342A2F" w:rsidRDefault="00342A2F" w:rsidP="00A420B2"/>
                    <w:p w14:paraId="5B7F0439" w14:textId="77777777" w:rsidR="00342A2F" w:rsidRDefault="00342A2F" w:rsidP="00A420B2"/>
                    <w:p w14:paraId="32D1E296" w14:textId="77777777" w:rsidR="00342A2F" w:rsidRDefault="00342A2F" w:rsidP="00A420B2"/>
                    <w:p w14:paraId="38EE7334" w14:textId="77777777" w:rsidR="00342A2F" w:rsidRDefault="00342A2F" w:rsidP="00A420B2"/>
                    <w:p w14:paraId="2EC65C25" w14:textId="77777777" w:rsidR="00342A2F" w:rsidRDefault="00342A2F" w:rsidP="00A420B2"/>
                    <w:p w14:paraId="0AC9D182" w14:textId="77777777" w:rsidR="00342A2F" w:rsidRDefault="00342A2F" w:rsidP="00A420B2"/>
                    <w:p w14:paraId="7B772870" w14:textId="77777777" w:rsidR="00342A2F" w:rsidRDefault="00342A2F" w:rsidP="00A420B2"/>
                    <w:p w14:paraId="25574414" w14:textId="77777777" w:rsidR="00342A2F" w:rsidRDefault="00342A2F" w:rsidP="00A420B2"/>
                    <w:p w14:paraId="1FDB829E" w14:textId="77777777" w:rsidR="00342A2F" w:rsidRDefault="00342A2F" w:rsidP="00A420B2"/>
                    <w:p w14:paraId="432EA896" w14:textId="77777777" w:rsidR="00342A2F" w:rsidRDefault="00342A2F" w:rsidP="00A420B2"/>
                    <w:p w14:paraId="70065D61" w14:textId="77777777" w:rsidR="00342A2F" w:rsidRDefault="00342A2F" w:rsidP="00A420B2"/>
                    <w:p w14:paraId="3F3938BE" w14:textId="77777777" w:rsidR="00342A2F" w:rsidRDefault="00342A2F" w:rsidP="00A420B2"/>
                    <w:p w14:paraId="11429716" w14:textId="77777777" w:rsidR="00342A2F" w:rsidRDefault="00342A2F" w:rsidP="00A420B2"/>
                    <w:p w14:paraId="42AAD419" w14:textId="77777777" w:rsidR="00342A2F" w:rsidRDefault="00342A2F" w:rsidP="00A420B2"/>
                    <w:p w14:paraId="2E97AA42" w14:textId="77777777" w:rsidR="00342A2F" w:rsidRDefault="00342A2F" w:rsidP="00A420B2"/>
                    <w:p w14:paraId="0B6B8464" w14:textId="77777777" w:rsidR="00342A2F" w:rsidRDefault="00342A2F" w:rsidP="00A420B2"/>
                    <w:p w14:paraId="36C29EB6" w14:textId="77777777" w:rsidR="00342A2F" w:rsidRDefault="00342A2F" w:rsidP="00A420B2"/>
                    <w:p w14:paraId="634F704D" w14:textId="77777777" w:rsidR="00342A2F" w:rsidRDefault="00342A2F" w:rsidP="00A420B2"/>
                    <w:p w14:paraId="79941F0C" w14:textId="77777777" w:rsidR="00342A2F" w:rsidRDefault="00342A2F" w:rsidP="00A420B2"/>
                    <w:p w14:paraId="427810D6" w14:textId="77777777" w:rsidR="00342A2F" w:rsidRDefault="00342A2F" w:rsidP="00A420B2"/>
                    <w:p w14:paraId="132AB6CA" w14:textId="77777777" w:rsidR="00342A2F" w:rsidRDefault="00342A2F" w:rsidP="00A420B2"/>
                    <w:p w14:paraId="68B31D13" w14:textId="77777777" w:rsidR="00342A2F" w:rsidRDefault="00342A2F" w:rsidP="00A420B2"/>
                    <w:p w14:paraId="3A6F5CDC" w14:textId="77777777" w:rsidR="00342A2F" w:rsidRDefault="00342A2F" w:rsidP="00A420B2"/>
                    <w:p w14:paraId="5D4A4088" w14:textId="77777777" w:rsidR="00342A2F" w:rsidRDefault="00342A2F" w:rsidP="00A420B2"/>
                    <w:p w14:paraId="049A8EBB" w14:textId="77777777" w:rsidR="00342A2F" w:rsidRDefault="00342A2F" w:rsidP="00A420B2"/>
                    <w:p w14:paraId="38624FEF" w14:textId="77777777" w:rsidR="00342A2F" w:rsidRDefault="00342A2F" w:rsidP="00A420B2"/>
                    <w:p w14:paraId="2EA15FEA" w14:textId="77777777" w:rsidR="00342A2F" w:rsidRDefault="00342A2F" w:rsidP="00A420B2"/>
                    <w:p w14:paraId="7FE9508C" w14:textId="77777777" w:rsidR="00342A2F" w:rsidRDefault="00342A2F" w:rsidP="00A420B2"/>
                    <w:p w14:paraId="34C40212" w14:textId="77777777" w:rsidR="00342A2F" w:rsidRDefault="00342A2F" w:rsidP="00A420B2"/>
                    <w:p w14:paraId="5E904614" w14:textId="77777777" w:rsidR="00342A2F" w:rsidRDefault="00342A2F" w:rsidP="00A420B2"/>
                    <w:p w14:paraId="5FDD496D" w14:textId="77777777" w:rsidR="00342A2F" w:rsidRDefault="00342A2F" w:rsidP="00A420B2"/>
                    <w:p w14:paraId="4756C479" w14:textId="77777777" w:rsidR="00342A2F" w:rsidRDefault="00342A2F" w:rsidP="00A420B2"/>
                    <w:p w14:paraId="66BC22AE" w14:textId="77777777" w:rsidR="00342A2F" w:rsidRDefault="00342A2F" w:rsidP="00A420B2"/>
                    <w:p w14:paraId="5A8B6D69" w14:textId="77777777" w:rsidR="00342A2F" w:rsidRDefault="00342A2F" w:rsidP="00A420B2"/>
                    <w:p w14:paraId="31F14D2E" w14:textId="77777777" w:rsidR="00342A2F" w:rsidRDefault="00342A2F" w:rsidP="00A420B2"/>
                    <w:p w14:paraId="112AB71B" w14:textId="77777777" w:rsidR="00342A2F" w:rsidRDefault="00342A2F" w:rsidP="00A420B2"/>
                    <w:p w14:paraId="2EBF2EAC" w14:textId="77777777" w:rsidR="00342A2F" w:rsidRDefault="00342A2F" w:rsidP="00A420B2"/>
                    <w:p w14:paraId="776E483C" w14:textId="77777777" w:rsidR="00342A2F" w:rsidRDefault="00342A2F" w:rsidP="00A420B2"/>
                    <w:p w14:paraId="5CD61823" w14:textId="77777777" w:rsidR="00342A2F" w:rsidRDefault="00342A2F" w:rsidP="00A420B2"/>
                    <w:p w14:paraId="1C68D7C0" w14:textId="77777777" w:rsidR="00342A2F" w:rsidRDefault="00342A2F" w:rsidP="00A420B2"/>
                    <w:p w14:paraId="7D299CD7" w14:textId="77777777" w:rsidR="00342A2F" w:rsidRDefault="00342A2F" w:rsidP="00A420B2"/>
                    <w:p w14:paraId="4072D7DF" w14:textId="77777777" w:rsidR="00342A2F" w:rsidRDefault="00342A2F" w:rsidP="00A420B2"/>
                    <w:p w14:paraId="10D051EB" w14:textId="77777777" w:rsidR="00342A2F" w:rsidRDefault="00342A2F" w:rsidP="00A420B2"/>
                    <w:p w14:paraId="22E357ED" w14:textId="77777777" w:rsidR="00342A2F" w:rsidRDefault="00342A2F" w:rsidP="00A420B2"/>
                    <w:p w14:paraId="06B0D161" w14:textId="77777777" w:rsidR="00342A2F" w:rsidRDefault="00342A2F" w:rsidP="00A420B2"/>
                    <w:p w14:paraId="485D2525" w14:textId="77777777" w:rsidR="00342A2F" w:rsidRDefault="00342A2F" w:rsidP="00A420B2"/>
                    <w:p w14:paraId="3866CB0B" w14:textId="77777777" w:rsidR="00342A2F" w:rsidRDefault="00342A2F" w:rsidP="00A420B2"/>
                    <w:p w14:paraId="5A882D3A" w14:textId="77777777" w:rsidR="00342A2F" w:rsidRDefault="00342A2F" w:rsidP="00A420B2"/>
                    <w:p w14:paraId="353BE7CE" w14:textId="77777777" w:rsidR="00342A2F" w:rsidRDefault="00342A2F" w:rsidP="00A420B2"/>
                    <w:p w14:paraId="5638AC97" w14:textId="77777777" w:rsidR="00342A2F" w:rsidRDefault="00342A2F" w:rsidP="00A420B2"/>
                    <w:p w14:paraId="57420621" w14:textId="77777777" w:rsidR="00342A2F" w:rsidRDefault="00342A2F" w:rsidP="00A420B2"/>
                    <w:p w14:paraId="1AF201B3" w14:textId="77777777" w:rsidR="00342A2F" w:rsidRDefault="00342A2F" w:rsidP="00A420B2"/>
                    <w:p w14:paraId="5137DE1C" w14:textId="77777777" w:rsidR="00342A2F" w:rsidRDefault="00342A2F" w:rsidP="00A420B2"/>
                    <w:p w14:paraId="6750A6D8" w14:textId="77777777" w:rsidR="00342A2F" w:rsidRDefault="00342A2F" w:rsidP="00A420B2"/>
                    <w:p w14:paraId="1C1DA209" w14:textId="77777777" w:rsidR="00342A2F" w:rsidRDefault="00342A2F" w:rsidP="00A420B2"/>
                    <w:p w14:paraId="37DDE685" w14:textId="77777777" w:rsidR="00342A2F" w:rsidRDefault="00342A2F" w:rsidP="00A420B2"/>
                    <w:p w14:paraId="56E15F72" w14:textId="77777777" w:rsidR="00342A2F" w:rsidRDefault="00342A2F" w:rsidP="00A420B2"/>
                    <w:p w14:paraId="1F177E2B" w14:textId="77777777" w:rsidR="00342A2F" w:rsidRDefault="00342A2F" w:rsidP="00A420B2"/>
                    <w:p w14:paraId="635004B8" w14:textId="77777777" w:rsidR="00342A2F" w:rsidRDefault="00342A2F" w:rsidP="00A420B2"/>
                    <w:p w14:paraId="0FD20387" w14:textId="77777777" w:rsidR="00342A2F" w:rsidRDefault="00342A2F" w:rsidP="00A420B2"/>
                    <w:p w14:paraId="06DE0F1D" w14:textId="77777777" w:rsidR="00342A2F" w:rsidRDefault="00342A2F" w:rsidP="00A420B2"/>
                    <w:p w14:paraId="0FF68070" w14:textId="77777777" w:rsidR="00342A2F" w:rsidRDefault="00342A2F" w:rsidP="00A420B2"/>
                    <w:p w14:paraId="7EAA054D" w14:textId="77777777" w:rsidR="00342A2F" w:rsidRDefault="00342A2F" w:rsidP="00A420B2"/>
                    <w:p w14:paraId="5B9A5927" w14:textId="77777777" w:rsidR="00342A2F" w:rsidRDefault="00342A2F" w:rsidP="00A420B2"/>
                    <w:p w14:paraId="4B5B0283" w14:textId="77777777" w:rsidR="00342A2F" w:rsidRDefault="00342A2F" w:rsidP="00A420B2"/>
                    <w:p w14:paraId="7D7C3128" w14:textId="77777777" w:rsidR="00342A2F" w:rsidRDefault="00342A2F" w:rsidP="00A420B2"/>
                    <w:p w14:paraId="2076B602" w14:textId="77777777" w:rsidR="00342A2F" w:rsidRDefault="00342A2F" w:rsidP="00A420B2"/>
                    <w:p w14:paraId="0531228D" w14:textId="77777777" w:rsidR="00342A2F" w:rsidRDefault="00342A2F" w:rsidP="00A420B2"/>
                    <w:p w14:paraId="49073B10" w14:textId="77777777" w:rsidR="00342A2F" w:rsidRDefault="00342A2F" w:rsidP="00A420B2"/>
                    <w:p w14:paraId="3571A55D" w14:textId="77777777" w:rsidR="00342A2F" w:rsidRDefault="00342A2F" w:rsidP="00A420B2"/>
                    <w:p w14:paraId="63E19E60" w14:textId="77777777" w:rsidR="00342A2F" w:rsidRDefault="00342A2F" w:rsidP="00A420B2"/>
                    <w:p w14:paraId="6185AE8D" w14:textId="77777777" w:rsidR="00342A2F" w:rsidRDefault="00342A2F" w:rsidP="00A420B2"/>
                    <w:p w14:paraId="608643B8" w14:textId="77777777" w:rsidR="00342A2F" w:rsidRDefault="00342A2F" w:rsidP="00A420B2"/>
                    <w:p w14:paraId="19E0C449" w14:textId="77777777" w:rsidR="00342A2F" w:rsidRDefault="00342A2F" w:rsidP="00A420B2"/>
                    <w:p w14:paraId="5ED6E136" w14:textId="77777777" w:rsidR="00342A2F" w:rsidRDefault="00342A2F" w:rsidP="00A420B2"/>
                    <w:p w14:paraId="748AB366" w14:textId="77777777" w:rsidR="00342A2F" w:rsidRDefault="00342A2F" w:rsidP="00A420B2"/>
                    <w:p w14:paraId="081147A5" w14:textId="77777777" w:rsidR="00342A2F" w:rsidRDefault="00342A2F" w:rsidP="00A420B2"/>
                    <w:p w14:paraId="19F63486" w14:textId="77777777" w:rsidR="00342A2F" w:rsidRDefault="00342A2F" w:rsidP="00A420B2"/>
                    <w:p w14:paraId="1549B945" w14:textId="77777777" w:rsidR="00342A2F" w:rsidRDefault="00342A2F" w:rsidP="00A420B2"/>
                    <w:p w14:paraId="48555592" w14:textId="77777777" w:rsidR="00342A2F" w:rsidRDefault="00342A2F" w:rsidP="00A420B2"/>
                    <w:p w14:paraId="0CC0A326" w14:textId="77777777" w:rsidR="00342A2F" w:rsidRDefault="00342A2F" w:rsidP="00A420B2"/>
                    <w:p w14:paraId="553FABDD" w14:textId="77777777" w:rsidR="00342A2F" w:rsidRDefault="00342A2F" w:rsidP="00A420B2"/>
                    <w:p w14:paraId="06B12CEF" w14:textId="77777777" w:rsidR="00342A2F" w:rsidRDefault="00342A2F" w:rsidP="00A420B2"/>
                    <w:p w14:paraId="561572A9" w14:textId="77777777" w:rsidR="00342A2F" w:rsidRDefault="00342A2F" w:rsidP="00A420B2"/>
                    <w:p w14:paraId="0FDCB32F" w14:textId="77777777" w:rsidR="00342A2F" w:rsidRDefault="00342A2F" w:rsidP="00A420B2"/>
                    <w:p w14:paraId="20D2DA3B" w14:textId="77777777" w:rsidR="00342A2F" w:rsidRDefault="00342A2F" w:rsidP="00A420B2"/>
                    <w:p w14:paraId="540AE033" w14:textId="77777777" w:rsidR="00342A2F" w:rsidRDefault="00342A2F" w:rsidP="00A420B2"/>
                    <w:p w14:paraId="4047EB67" w14:textId="77777777" w:rsidR="00342A2F" w:rsidRDefault="00342A2F" w:rsidP="00A420B2"/>
                    <w:p w14:paraId="221EB752" w14:textId="77777777" w:rsidR="00342A2F" w:rsidRDefault="00342A2F" w:rsidP="00A420B2"/>
                    <w:p w14:paraId="0F6B83A8" w14:textId="77777777" w:rsidR="00342A2F" w:rsidRDefault="00342A2F" w:rsidP="00A420B2"/>
                    <w:p w14:paraId="2AA686B8" w14:textId="77777777" w:rsidR="00342A2F" w:rsidRDefault="00342A2F" w:rsidP="00A420B2"/>
                    <w:p w14:paraId="518B0DA5" w14:textId="77777777" w:rsidR="00342A2F" w:rsidRDefault="00342A2F" w:rsidP="00A420B2"/>
                    <w:p w14:paraId="5E9753BF" w14:textId="77777777" w:rsidR="00342A2F" w:rsidRDefault="00342A2F" w:rsidP="00A420B2"/>
                    <w:p w14:paraId="6E74BA4C" w14:textId="77777777" w:rsidR="00342A2F" w:rsidRDefault="00342A2F" w:rsidP="00A420B2"/>
                    <w:p w14:paraId="0F1BF5BD" w14:textId="77777777" w:rsidR="00342A2F" w:rsidRDefault="00342A2F" w:rsidP="00A420B2"/>
                    <w:p w14:paraId="3EAF1E84" w14:textId="77777777" w:rsidR="00342A2F" w:rsidRDefault="00342A2F" w:rsidP="00A420B2"/>
                    <w:p w14:paraId="5F327309" w14:textId="77777777" w:rsidR="00342A2F" w:rsidRDefault="00342A2F" w:rsidP="00A420B2"/>
                    <w:p w14:paraId="2D740C3E" w14:textId="77777777" w:rsidR="00342A2F" w:rsidRDefault="00342A2F" w:rsidP="00A420B2"/>
                    <w:p w14:paraId="5806768C" w14:textId="77777777" w:rsidR="00342A2F" w:rsidRDefault="00342A2F" w:rsidP="00A420B2"/>
                    <w:p w14:paraId="0AFEB267" w14:textId="77777777" w:rsidR="00342A2F" w:rsidRDefault="00342A2F" w:rsidP="00A420B2"/>
                    <w:p w14:paraId="680ECF37" w14:textId="77777777" w:rsidR="00342A2F" w:rsidRDefault="00342A2F" w:rsidP="00A420B2"/>
                    <w:p w14:paraId="1B305ADB" w14:textId="77777777" w:rsidR="00342A2F" w:rsidRDefault="00342A2F" w:rsidP="00A420B2"/>
                    <w:p w14:paraId="291A5049" w14:textId="77777777" w:rsidR="00342A2F" w:rsidRDefault="00342A2F" w:rsidP="00A420B2"/>
                    <w:p w14:paraId="7186DA5B" w14:textId="77777777" w:rsidR="00342A2F" w:rsidRDefault="00342A2F" w:rsidP="00A420B2"/>
                    <w:p w14:paraId="5D73CD18" w14:textId="77777777" w:rsidR="00342A2F" w:rsidRDefault="00342A2F" w:rsidP="00A420B2"/>
                    <w:p w14:paraId="3E8FEB42" w14:textId="77777777" w:rsidR="00342A2F" w:rsidRDefault="00342A2F" w:rsidP="00A420B2"/>
                    <w:p w14:paraId="32411F24" w14:textId="77777777" w:rsidR="00342A2F" w:rsidRDefault="00342A2F" w:rsidP="00A420B2"/>
                    <w:p w14:paraId="07546B98" w14:textId="77777777" w:rsidR="00342A2F" w:rsidRDefault="00342A2F" w:rsidP="00A420B2"/>
                    <w:p w14:paraId="4CB04C95" w14:textId="77777777" w:rsidR="00342A2F" w:rsidRDefault="00342A2F" w:rsidP="00A420B2"/>
                    <w:p w14:paraId="2276C9F8" w14:textId="77777777" w:rsidR="00342A2F" w:rsidRDefault="00342A2F" w:rsidP="00A420B2"/>
                    <w:p w14:paraId="422F00C4" w14:textId="77777777" w:rsidR="00342A2F" w:rsidRDefault="00342A2F" w:rsidP="00A420B2"/>
                    <w:p w14:paraId="203D3898" w14:textId="77777777" w:rsidR="00342A2F" w:rsidRDefault="00342A2F" w:rsidP="00A420B2"/>
                    <w:p w14:paraId="67B0ED71" w14:textId="77777777" w:rsidR="00342A2F" w:rsidRDefault="00342A2F" w:rsidP="00A420B2"/>
                    <w:p w14:paraId="0991FA2C" w14:textId="77777777" w:rsidR="00342A2F" w:rsidRDefault="00342A2F" w:rsidP="00A420B2"/>
                    <w:p w14:paraId="40370F99" w14:textId="77777777" w:rsidR="00342A2F" w:rsidRDefault="00342A2F" w:rsidP="00A420B2"/>
                    <w:p w14:paraId="1B5E4178" w14:textId="77777777" w:rsidR="00342A2F" w:rsidRDefault="00342A2F" w:rsidP="00A420B2"/>
                    <w:p w14:paraId="0A0246C1" w14:textId="77777777" w:rsidR="00342A2F" w:rsidRDefault="00342A2F" w:rsidP="00A420B2"/>
                    <w:p w14:paraId="14610965" w14:textId="77777777" w:rsidR="00342A2F" w:rsidRDefault="00342A2F" w:rsidP="00A420B2"/>
                    <w:p w14:paraId="69B232C4" w14:textId="77777777" w:rsidR="00342A2F" w:rsidRDefault="00342A2F" w:rsidP="00A420B2"/>
                    <w:p w14:paraId="7452898D" w14:textId="77777777" w:rsidR="00342A2F" w:rsidRDefault="00342A2F" w:rsidP="00A420B2"/>
                    <w:p w14:paraId="1D73EC32" w14:textId="77777777" w:rsidR="00342A2F" w:rsidRDefault="00342A2F" w:rsidP="00A420B2"/>
                    <w:p w14:paraId="03390B51" w14:textId="77777777" w:rsidR="00342A2F" w:rsidRDefault="00342A2F" w:rsidP="00A420B2"/>
                    <w:p w14:paraId="3E73CB0A" w14:textId="77777777" w:rsidR="00342A2F" w:rsidRDefault="00342A2F" w:rsidP="00A420B2"/>
                    <w:p w14:paraId="7B410357" w14:textId="77777777" w:rsidR="00342A2F" w:rsidRDefault="00342A2F" w:rsidP="00A420B2"/>
                    <w:p w14:paraId="082A271B" w14:textId="77777777" w:rsidR="00342A2F" w:rsidRDefault="00342A2F" w:rsidP="00A420B2"/>
                    <w:p w14:paraId="542AEC15" w14:textId="77777777" w:rsidR="00342A2F" w:rsidRDefault="00342A2F" w:rsidP="00A420B2"/>
                    <w:p w14:paraId="0DAFC117" w14:textId="77777777" w:rsidR="00342A2F" w:rsidRDefault="00342A2F" w:rsidP="00A420B2"/>
                    <w:p w14:paraId="2A8F5291" w14:textId="77777777" w:rsidR="00342A2F" w:rsidRDefault="00342A2F" w:rsidP="00A420B2"/>
                    <w:p w14:paraId="575F5BE4" w14:textId="77777777" w:rsidR="00342A2F" w:rsidRDefault="00342A2F" w:rsidP="00A420B2"/>
                    <w:p w14:paraId="00552428" w14:textId="77777777" w:rsidR="00342A2F" w:rsidRDefault="00342A2F" w:rsidP="00A420B2"/>
                    <w:p w14:paraId="5D58BC57" w14:textId="77777777" w:rsidR="00342A2F" w:rsidRDefault="00342A2F" w:rsidP="00A420B2"/>
                    <w:p w14:paraId="303E3D16" w14:textId="77777777" w:rsidR="00342A2F" w:rsidRDefault="00342A2F" w:rsidP="00A420B2"/>
                    <w:p w14:paraId="5EBA30EF" w14:textId="77777777" w:rsidR="00342A2F" w:rsidRDefault="00342A2F" w:rsidP="00A420B2"/>
                    <w:p w14:paraId="27F426A7" w14:textId="77777777" w:rsidR="00342A2F" w:rsidRDefault="00342A2F" w:rsidP="00A420B2"/>
                    <w:p w14:paraId="5C7BA8BC" w14:textId="77777777" w:rsidR="00342A2F" w:rsidRDefault="00342A2F" w:rsidP="00A420B2"/>
                    <w:p w14:paraId="0F052CDC" w14:textId="77777777" w:rsidR="00342A2F" w:rsidRDefault="00342A2F" w:rsidP="00A420B2"/>
                    <w:p w14:paraId="5496B15D" w14:textId="77777777" w:rsidR="00342A2F" w:rsidRDefault="00342A2F" w:rsidP="00A420B2"/>
                    <w:p w14:paraId="341F1487" w14:textId="77777777" w:rsidR="00342A2F" w:rsidRDefault="00342A2F" w:rsidP="00A420B2"/>
                    <w:p w14:paraId="27634D6B" w14:textId="77777777" w:rsidR="00342A2F" w:rsidRDefault="00342A2F" w:rsidP="00A420B2"/>
                    <w:p w14:paraId="279DDB90" w14:textId="77777777" w:rsidR="00342A2F" w:rsidRDefault="00342A2F" w:rsidP="00A420B2"/>
                    <w:p w14:paraId="6DFCE70C" w14:textId="77777777" w:rsidR="00342A2F" w:rsidRDefault="00342A2F" w:rsidP="00A420B2"/>
                    <w:p w14:paraId="1A3898FE" w14:textId="77777777" w:rsidR="00342A2F" w:rsidRDefault="00342A2F" w:rsidP="00A420B2"/>
                    <w:p w14:paraId="085215D4" w14:textId="77777777" w:rsidR="00342A2F" w:rsidRDefault="00342A2F" w:rsidP="00A420B2"/>
                    <w:p w14:paraId="501C196A" w14:textId="77777777" w:rsidR="00342A2F" w:rsidRDefault="00342A2F" w:rsidP="00A420B2"/>
                    <w:p w14:paraId="6107E893" w14:textId="77777777" w:rsidR="00342A2F" w:rsidRDefault="00342A2F" w:rsidP="00A420B2"/>
                    <w:p w14:paraId="07722CEB" w14:textId="77777777" w:rsidR="00342A2F" w:rsidRDefault="00342A2F" w:rsidP="00A420B2"/>
                    <w:p w14:paraId="4231DADC" w14:textId="77777777" w:rsidR="00342A2F" w:rsidRDefault="00342A2F" w:rsidP="00A420B2"/>
                    <w:p w14:paraId="0DA5F933" w14:textId="77777777" w:rsidR="00342A2F" w:rsidRDefault="00342A2F" w:rsidP="00A420B2"/>
                    <w:p w14:paraId="3355D3BF" w14:textId="77777777" w:rsidR="00342A2F" w:rsidRDefault="00342A2F" w:rsidP="00A420B2"/>
                    <w:p w14:paraId="7EA92564" w14:textId="77777777" w:rsidR="00342A2F" w:rsidRDefault="00342A2F" w:rsidP="00A420B2"/>
                    <w:p w14:paraId="3A0C79D2" w14:textId="77777777" w:rsidR="00342A2F" w:rsidRDefault="00342A2F" w:rsidP="00A420B2"/>
                    <w:p w14:paraId="0BAA36F2" w14:textId="77777777" w:rsidR="00342A2F" w:rsidRDefault="00342A2F" w:rsidP="00A420B2"/>
                    <w:p w14:paraId="1C0AAA99" w14:textId="77777777" w:rsidR="00342A2F" w:rsidRDefault="00342A2F" w:rsidP="00A420B2"/>
                    <w:p w14:paraId="603F6A66" w14:textId="77777777" w:rsidR="00342A2F" w:rsidRDefault="00342A2F" w:rsidP="00A420B2"/>
                    <w:p w14:paraId="7BE1BB72" w14:textId="77777777" w:rsidR="00342A2F" w:rsidRDefault="00342A2F" w:rsidP="00A420B2"/>
                    <w:p w14:paraId="1DE0EFF0" w14:textId="77777777" w:rsidR="00342A2F" w:rsidRDefault="00342A2F" w:rsidP="00A420B2"/>
                    <w:p w14:paraId="596196D7" w14:textId="77777777" w:rsidR="00342A2F" w:rsidRDefault="00342A2F" w:rsidP="00A420B2"/>
                    <w:p w14:paraId="0FE488FB" w14:textId="77777777" w:rsidR="00342A2F" w:rsidRDefault="00342A2F" w:rsidP="00A420B2"/>
                    <w:p w14:paraId="4D67B49D" w14:textId="77777777" w:rsidR="00342A2F" w:rsidRDefault="00342A2F" w:rsidP="00A420B2"/>
                    <w:p w14:paraId="1E88C40D" w14:textId="77777777" w:rsidR="00342A2F" w:rsidRDefault="00342A2F" w:rsidP="00A420B2"/>
                    <w:p w14:paraId="7FD5F877" w14:textId="77777777" w:rsidR="00342A2F" w:rsidRDefault="00342A2F" w:rsidP="00A420B2"/>
                    <w:p w14:paraId="4EA9F3F3" w14:textId="77777777" w:rsidR="00342A2F" w:rsidRDefault="00342A2F" w:rsidP="00A420B2"/>
                    <w:p w14:paraId="6900A1E4" w14:textId="77777777" w:rsidR="00342A2F" w:rsidRDefault="00342A2F" w:rsidP="00A420B2"/>
                    <w:p w14:paraId="584FA841" w14:textId="77777777" w:rsidR="00342A2F" w:rsidRDefault="00342A2F" w:rsidP="00A420B2"/>
                    <w:p w14:paraId="02F6AC32" w14:textId="77777777" w:rsidR="00342A2F" w:rsidRDefault="00342A2F" w:rsidP="00A420B2"/>
                    <w:p w14:paraId="4C38A0D4" w14:textId="77777777" w:rsidR="00342A2F" w:rsidRDefault="00342A2F" w:rsidP="00A420B2"/>
                    <w:p w14:paraId="337EB45E" w14:textId="77777777" w:rsidR="00342A2F" w:rsidRDefault="00342A2F" w:rsidP="00A420B2"/>
                    <w:p w14:paraId="1EDA5257" w14:textId="77777777" w:rsidR="00342A2F" w:rsidRDefault="00342A2F" w:rsidP="00A420B2"/>
                    <w:p w14:paraId="3895A56E" w14:textId="77777777" w:rsidR="00342A2F" w:rsidRDefault="00342A2F" w:rsidP="00A420B2"/>
                    <w:p w14:paraId="5FF82DEC" w14:textId="77777777" w:rsidR="00342A2F" w:rsidRDefault="00342A2F" w:rsidP="00A420B2"/>
                    <w:p w14:paraId="4F06A315" w14:textId="77777777" w:rsidR="00342A2F" w:rsidRDefault="00342A2F" w:rsidP="00A420B2"/>
                    <w:p w14:paraId="4CAB2921" w14:textId="77777777" w:rsidR="00342A2F" w:rsidRDefault="00342A2F" w:rsidP="00A420B2"/>
                    <w:p w14:paraId="5D55C249" w14:textId="77777777" w:rsidR="00342A2F" w:rsidRDefault="00342A2F" w:rsidP="00A420B2"/>
                    <w:p w14:paraId="3E0B488E" w14:textId="77777777" w:rsidR="00342A2F" w:rsidRDefault="00342A2F" w:rsidP="00A420B2"/>
                    <w:p w14:paraId="51EB47DA" w14:textId="77777777" w:rsidR="00342A2F" w:rsidRDefault="00342A2F" w:rsidP="00A420B2"/>
                    <w:p w14:paraId="4A304EFC" w14:textId="77777777" w:rsidR="00342A2F" w:rsidRDefault="00342A2F" w:rsidP="00A420B2"/>
                    <w:p w14:paraId="3A52FCC1" w14:textId="77777777" w:rsidR="00342A2F" w:rsidRDefault="00342A2F" w:rsidP="00A420B2"/>
                    <w:p w14:paraId="1CB73E79" w14:textId="77777777" w:rsidR="00342A2F" w:rsidRDefault="00342A2F" w:rsidP="00A420B2"/>
                    <w:p w14:paraId="3CE470F0" w14:textId="77777777" w:rsidR="00342A2F" w:rsidRDefault="00342A2F" w:rsidP="00A420B2"/>
                    <w:p w14:paraId="22CD7DE2" w14:textId="77777777" w:rsidR="00342A2F" w:rsidRDefault="00342A2F" w:rsidP="00A420B2"/>
                    <w:p w14:paraId="406300A6" w14:textId="77777777" w:rsidR="00342A2F" w:rsidRDefault="00342A2F" w:rsidP="00A420B2"/>
                    <w:p w14:paraId="311CA6F7" w14:textId="77777777" w:rsidR="00342A2F" w:rsidRDefault="00342A2F" w:rsidP="00A420B2"/>
                    <w:p w14:paraId="333E1039" w14:textId="77777777" w:rsidR="00342A2F" w:rsidRDefault="00342A2F" w:rsidP="00A420B2"/>
                    <w:p w14:paraId="6F0120EA" w14:textId="77777777" w:rsidR="00342A2F" w:rsidRDefault="00342A2F" w:rsidP="00A420B2"/>
                    <w:p w14:paraId="1958926B" w14:textId="77777777" w:rsidR="00342A2F" w:rsidRDefault="00342A2F" w:rsidP="00A420B2"/>
                    <w:p w14:paraId="75F5CB70" w14:textId="77777777" w:rsidR="00342A2F" w:rsidRDefault="00342A2F" w:rsidP="00A420B2"/>
                    <w:p w14:paraId="718A8D35" w14:textId="77777777" w:rsidR="00342A2F" w:rsidRDefault="00342A2F" w:rsidP="00A420B2"/>
                    <w:p w14:paraId="6B581E77" w14:textId="77777777" w:rsidR="00342A2F" w:rsidRDefault="00342A2F" w:rsidP="00A420B2"/>
                    <w:p w14:paraId="2E95B0F2" w14:textId="77777777" w:rsidR="00342A2F" w:rsidRDefault="00342A2F" w:rsidP="00A420B2"/>
                    <w:p w14:paraId="3FB1F52D" w14:textId="77777777" w:rsidR="00342A2F" w:rsidRDefault="00342A2F" w:rsidP="00A420B2"/>
                    <w:p w14:paraId="2917A135" w14:textId="77777777" w:rsidR="00342A2F" w:rsidRDefault="00342A2F" w:rsidP="00A420B2"/>
                    <w:p w14:paraId="0A902A46" w14:textId="77777777" w:rsidR="00342A2F" w:rsidRDefault="00342A2F" w:rsidP="00A420B2"/>
                    <w:p w14:paraId="57B285DC" w14:textId="77777777" w:rsidR="00342A2F" w:rsidRDefault="00342A2F" w:rsidP="00A420B2"/>
                    <w:p w14:paraId="76C63F3B" w14:textId="77777777" w:rsidR="00342A2F" w:rsidRDefault="00342A2F" w:rsidP="00A420B2"/>
                    <w:p w14:paraId="2E74B35F" w14:textId="77777777" w:rsidR="00342A2F" w:rsidRDefault="00342A2F" w:rsidP="00A420B2"/>
                    <w:p w14:paraId="4E11FD95" w14:textId="77777777" w:rsidR="00342A2F" w:rsidRDefault="00342A2F" w:rsidP="00A420B2"/>
                    <w:p w14:paraId="233A0E34" w14:textId="77777777" w:rsidR="00342A2F" w:rsidRDefault="00342A2F" w:rsidP="00A420B2"/>
                    <w:p w14:paraId="053FA8E7" w14:textId="77777777" w:rsidR="00342A2F" w:rsidRDefault="00342A2F" w:rsidP="00A420B2"/>
                    <w:p w14:paraId="763F4862" w14:textId="77777777" w:rsidR="00342A2F" w:rsidRDefault="00342A2F" w:rsidP="00A420B2"/>
                    <w:p w14:paraId="74C8C6B8" w14:textId="77777777" w:rsidR="00342A2F" w:rsidRDefault="00342A2F" w:rsidP="00A420B2"/>
                    <w:p w14:paraId="557C6911" w14:textId="77777777" w:rsidR="00342A2F" w:rsidRDefault="00342A2F" w:rsidP="00A420B2"/>
                    <w:p w14:paraId="20D7A47E" w14:textId="77777777" w:rsidR="00342A2F" w:rsidRDefault="00342A2F" w:rsidP="00A420B2"/>
                    <w:p w14:paraId="0BCE3E28" w14:textId="77777777" w:rsidR="00342A2F" w:rsidRDefault="00342A2F" w:rsidP="00A420B2"/>
                    <w:p w14:paraId="023349D8" w14:textId="77777777" w:rsidR="00342A2F" w:rsidRDefault="00342A2F" w:rsidP="00A420B2"/>
                    <w:p w14:paraId="04A4979F" w14:textId="77777777" w:rsidR="00342A2F" w:rsidRDefault="00342A2F" w:rsidP="00A420B2"/>
                    <w:p w14:paraId="3959726D" w14:textId="77777777" w:rsidR="00342A2F" w:rsidRDefault="00342A2F" w:rsidP="00A420B2"/>
                    <w:p w14:paraId="37878AE4" w14:textId="77777777" w:rsidR="00342A2F" w:rsidRDefault="00342A2F" w:rsidP="00A420B2"/>
                    <w:p w14:paraId="65E82C6F" w14:textId="77777777" w:rsidR="00342A2F" w:rsidRDefault="00342A2F" w:rsidP="00A420B2"/>
                    <w:p w14:paraId="16FD95D6" w14:textId="77777777" w:rsidR="00342A2F" w:rsidRDefault="00342A2F" w:rsidP="00A420B2"/>
                    <w:p w14:paraId="196A01B8" w14:textId="77777777" w:rsidR="00342A2F" w:rsidRDefault="00342A2F" w:rsidP="00A420B2"/>
                    <w:p w14:paraId="12D0B48E" w14:textId="77777777" w:rsidR="00342A2F" w:rsidRDefault="00342A2F" w:rsidP="00A420B2"/>
                    <w:p w14:paraId="6BAB74B7" w14:textId="77777777" w:rsidR="00342A2F" w:rsidRDefault="00342A2F" w:rsidP="00A420B2"/>
                    <w:p w14:paraId="2BA9751C" w14:textId="77777777" w:rsidR="00342A2F" w:rsidRDefault="00342A2F" w:rsidP="00A420B2"/>
                    <w:p w14:paraId="1EFE8AEA" w14:textId="77777777" w:rsidR="00342A2F" w:rsidRDefault="00342A2F" w:rsidP="00A420B2"/>
                    <w:p w14:paraId="26240162" w14:textId="77777777" w:rsidR="00342A2F" w:rsidRDefault="00342A2F" w:rsidP="00A420B2"/>
                    <w:p w14:paraId="4E55E64A" w14:textId="77777777" w:rsidR="00342A2F" w:rsidRDefault="00342A2F" w:rsidP="00A420B2"/>
                    <w:p w14:paraId="50708EFB" w14:textId="77777777" w:rsidR="00342A2F" w:rsidRDefault="00342A2F" w:rsidP="00A420B2"/>
                    <w:p w14:paraId="092A14D2" w14:textId="77777777" w:rsidR="00342A2F" w:rsidRDefault="00342A2F" w:rsidP="00A420B2"/>
                    <w:p w14:paraId="2E6D6367" w14:textId="77777777" w:rsidR="00342A2F" w:rsidRDefault="00342A2F" w:rsidP="00A420B2"/>
                    <w:p w14:paraId="358B3937" w14:textId="77777777" w:rsidR="00342A2F" w:rsidRDefault="00342A2F" w:rsidP="00A420B2"/>
                    <w:p w14:paraId="391EC1CE" w14:textId="77777777" w:rsidR="00342A2F" w:rsidRDefault="00342A2F" w:rsidP="00A420B2"/>
                    <w:p w14:paraId="6BFDD8F8" w14:textId="77777777" w:rsidR="00342A2F" w:rsidRDefault="00342A2F" w:rsidP="00A420B2"/>
                    <w:p w14:paraId="047999D5" w14:textId="77777777" w:rsidR="00342A2F" w:rsidRDefault="00342A2F" w:rsidP="00A420B2"/>
                    <w:p w14:paraId="480F3E0B" w14:textId="77777777" w:rsidR="00342A2F" w:rsidRDefault="00342A2F" w:rsidP="00A420B2"/>
                    <w:p w14:paraId="0BCC18A5" w14:textId="77777777" w:rsidR="00342A2F" w:rsidRDefault="00342A2F" w:rsidP="00A420B2"/>
                    <w:p w14:paraId="2FDA33F4" w14:textId="77777777" w:rsidR="00342A2F" w:rsidRDefault="00342A2F" w:rsidP="00A420B2"/>
                    <w:p w14:paraId="6107F274" w14:textId="77777777" w:rsidR="00342A2F" w:rsidRDefault="00342A2F" w:rsidP="00A420B2"/>
                    <w:p w14:paraId="08ED2BAE" w14:textId="77777777" w:rsidR="00342A2F" w:rsidRDefault="00342A2F" w:rsidP="00A420B2"/>
                    <w:p w14:paraId="0DB15608" w14:textId="77777777" w:rsidR="00342A2F" w:rsidRDefault="00342A2F" w:rsidP="00A420B2"/>
                    <w:p w14:paraId="673E1DA3" w14:textId="77777777" w:rsidR="00342A2F" w:rsidRDefault="00342A2F" w:rsidP="00A420B2"/>
                  </w:txbxContent>
                </v:textbox>
              </v:shape>
            </w:pict>
          </mc:Fallback>
        </mc:AlternateContent>
      </w:r>
    </w:p>
    <w:p w14:paraId="7007B127" w14:textId="504C2A62" w:rsidR="00A420B2" w:rsidRDefault="00A420B2" w:rsidP="002F190E">
      <w:pPr>
        <w:rPr>
          <w:sz w:val="24"/>
          <w:szCs w:val="24"/>
        </w:rPr>
      </w:pPr>
    </w:p>
    <w:p w14:paraId="5944A11F" w14:textId="2D87B42B" w:rsidR="00A46A42" w:rsidRDefault="00A46A42" w:rsidP="00A46A42">
      <w:pPr>
        <w:pStyle w:val="affffb"/>
        <w:ind w:firstLine="420"/>
      </w:pPr>
    </w:p>
    <w:p w14:paraId="1D7EDDC5" w14:textId="7CA46ADE" w:rsidR="00A46A42" w:rsidRDefault="00882E6A" w:rsidP="00A46A42">
      <w:pPr>
        <w:pStyle w:val="af9"/>
        <w:spacing w:before="156" w:after="156"/>
        <w:sectPr w:rsidR="00A46A42" w:rsidSect="00A46A42">
          <w:pgSz w:w="11906" w:h="16838" w:code="9"/>
          <w:pgMar w:top="1928" w:right="1134" w:bottom="1134" w:left="1134" w:header="1418" w:footer="1134" w:gutter="284"/>
          <w:cols w:space="425"/>
          <w:formProt w:val="0"/>
          <w:docGrid w:type="lines" w:linePitch="312"/>
        </w:sectPr>
      </w:pPr>
      <w:r>
        <w:rPr>
          <w:rFonts w:hint="eastAsia"/>
        </w:rPr>
        <w:t>食品</w:t>
      </w:r>
      <w:r w:rsidR="00A46A42" w:rsidRPr="00A46A42">
        <w:rPr>
          <w:rFonts w:hint="eastAsia"/>
        </w:rPr>
        <w:t>保质期确定流程示</w:t>
      </w:r>
      <w:r w:rsidR="008578B2">
        <w:rPr>
          <w:rFonts w:hint="eastAsia"/>
        </w:rPr>
        <w:t>意</w:t>
      </w:r>
      <w:r w:rsidR="00A46A42" w:rsidRPr="00A46A42">
        <w:rPr>
          <w:rFonts w:hint="eastAsia"/>
        </w:rPr>
        <w:t>图</w:t>
      </w:r>
    </w:p>
    <w:p w14:paraId="7EB6C08B" w14:textId="5CF6278F" w:rsidR="00A46A42" w:rsidRDefault="00A46A42" w:rsidP="00A46A42">
      <w:pPr>
        <w:pStyle w:val="af8"/>
        <w:rPr>
          <w:vanish w:val="0"/>
        </w:rPr>
      </w:pPr>
    </w:p>
    <w:p w14:paraId="508CBA0C" w14:textId="77777777" w:rsidR="00A46A42" w:rsidRDefault="00A46A42" w:rsidP="00A46A42">
      <w:pPr>
        <w:pStyle w:val="afe"/>
        <w:rPr>
          <w:vanish w:val="0"/>
        </w:rPr>
      </w:pPr>
    </w:p>
    <w:p w14:paraId="12B996AB" w14:textId="20D141E1" w:rsidR="00A46A42" w:rsidRDefault="00A46A42" w:rsidP="00A46A42">
      <w:pPr>
        <w:pStyle w:val="aff3"/>
        <w:spacing w:after="156"/>
      </w:pPr>
      <w:r>
        <w:br/>
      </w:r>
      <w:bookmarkStart w:id="116" w:name="_Toc167715924"/>
      <w:bookmarkStart w:id="117" w:name="_Toc167715975"/>
      <w:bookmarkStart w:id="118" w:name="_Toc167715999"/>
      <w:r>
        <w:rPr>
          <w:rFonts w:hint="eastAsia"/>
        </w:rPr>
        <w:t>（资料性）</w:t>
      </w:r>
      <w:r>
        <w:br/>
      </w:r>
      <w:r>
        <w:rPr>
          <w:rFonts w:hint="eastAsia"/>
        </w:rPr>
        <w:t>参照食品</w:t>
      </w:r>
      <w:r w:rsidR="00400FB9">
        <w:rPr>
          <w:rFonts w:hint="eastAsia"/>
        </w:rPr>
        <w:t>的</w:t>
      </w:r>
      <w:r>
        <w:rPr>
          <w:rFonts w:hint="eastAsia"/>
        </w:rPr>
        <w:t>相似性</w:t>
      </w:r>
      <w:r w:rsidR="00400FB9">
        <w:rPr>
          <w:rFonts w:hint="eastAsia"/>
        </w:rPr>
        <w:t>的</w:t>
      </w:r>
      <w:r>
        <w:rPr>
          <w:rFonts w:hint="eastAsia"/>
        </w:rPr>
        <w:t>比较方法</w:t>
      </w:r>
      <w:bookmarkEnd w:id="116"/>
      <w:bookmarkEnd w:id="117"/>
      <w:bookmarkEnd w:id="118"/>
    </w:p>
    <w:p w14:paraId="32878D34" w14:textId="73FF801F" w:rsidR="00E825DC" w:rsidRPr="00E825DC" w:rsidRDefault="007E2CF5" w:rsidP="00D76CD0">
      <w:pPr>
        <w:pStyle w:val="aff4"/>
        <w:spacing w:beforeLines="0" w:before="0" w:afterLines="0" w:after="0"/>
        <w:rPr>
          <w:rFonts w:ascii="宋体" w:eastAsia="宋体" w:hAnsi="宋体"/>
        </w:rPr>
      </w:pPr>
      <w:bookmarkStart w:id="119" w:name="_Toc167715925"/>
      <w:bookmarkStart w:id="120" w:name="_Toc167715976"/>
      <w:r w:rsidRPr="00E825DC">
        <w:rPr>
          <w:rFonts w:ascii="宋体" w:eastAsia="宋体" w:hAnsi="宋体" w:hint="eastAsia"/>
        </w:rPr>
        <w:t>比较参照食品与</w:t>
      </w:r>
      <w:r w:rsidR="000C7597">
        <w:rPr>
          <w:rFonts w:ascii="宋体" w:eastAsia="宋体" w:hAnsi="宋体" w:hint="eastAsia"/>
        </w:rPr>
        <w:t>样</w:t>
      </w:r>
      <w:r w:rsidR="00B21C56">
        <w:rPr>
          <w:rFonts w:ascii="宋体" w:eastAsia="宋体" w:hAnsi="宋体" w:hint="eastAsia"/>
        </w:rPr>
        <w:t>品</w:t>
      </w:r>
      <w:r w:rsidRPr="00E825DC">
        <w:rPr>
          <w:rFonts w:ascii="宋体" w:eastAsia="宋体" w:hAnsi="宋体" w:hint="eastAsia"/>
        </w:rPr>
        <w:t>的相似性宜采用表格方式，表B.1</w:t>
      </w:r>
      <w:r w:rsidR="00527B4F">
        <w:rPr>
          <w:rFonts w:ascii="宋体" w:eastAsia="宋体" w:hAnsi="宋体" w:hint="eastAsia"/>
        </w:rPr>
        <w:t>以示例形式</w:t>
      </w:r>
      <w:r w:rsidRPr="00E825DC">
        <w:rPr>
          <w:rFonts w:ascii="宋体" w:eastAsia="宋体" w:hAnsi="宋体" w:hint="eastAsia"/>
        </w:rPr>
        <w:t>列出了常用的比较类别和项目，具体使用时，可根据实际情况调整应用。</w:t>
      </w:r>
      <w:bookmarkEnd w:id="119"/>
      <w:bookmarkEnd w:id="120"/>
    </w:p>
    <w:p w14:paraId="46D55626" w14:textId="77777777" w:rsidR="00A96089" w:rsidRDefault="00A96089" w:rsidP="00D76CD0">
      <w:pPr>
        <w:pStyle w:val="aff4"/>
        <w:spacing w:beforeLines="0" w:before="0" w:afterLines="0" w:after="0"/>
        <w:rPr>
          <w:rFonts w:ascii="宋体" w:eastAsia="宋体" w:hAnsi="宋体"/>
        </w:rPr>
      </w:pPr>
      <w:bookmarkStart w:id="121" w:name="_Toc167715926"/>
      <w:bookmarkStart w:id="122" w:name="_Toc167715977"/>
      <w:r w:rsidRPr="00E825DC">
        <w:rPr>
          <w:rFonts w:ascii="宋体" w:eastAsia="宋体" w:hAnsi="宋体" w:hint="eastAsia"/>
        </w:rPr>
        <w:t>样品和参照食品的描述方式包括定性描述和定量描述，定性描述宜使用一组固定的用语，比较内容宜撰写准确、表达清楚；有数值（数值区间）的宜进行定量描述。</w:t>
      </w:r>
    </w:p>
    <w:p w14:paraId="73480EF5" w14:textId="63C75AD2" w:rsidR="00E825DC" w:rsidRPr="00A20245" w:rsidRDefault="004B33BB" w:rsidP="00D76CD0">
      <w:pPr>
        <w:pStyle w:val="aff4"/>
        <w:spacing w:beforeLines="0" w:before="0" w:afterLines="0" w:after="0"/>
        <w:rPr>
          <w:rFonts w:ascii="宋体" w:eastAsia="宋体" w:hAnsi="宋体"/>
        </w:rPr>
      </w:pPr>
      <w:r w:rsidRPr="00A20245">
        <w:rPr>
          <w:rFonts w:ascii="宋体" w:eastAsia="宋体" w:hAnsi="宋体" w:hint="eastAsia"/>
        </w:rPr>
        <w:t>多个参照食品</w:t>
      </w:r>
      <w:r w:rsidR="003D12BB" w:rsidRPr="00E825DC">
        <w:rPr>
          <w:rFonts w:ascii="宋体" w:eastAsia="宋体" w:hAnsi="宋体" w:hint="eastAsia"/>
        </w:rPr>
        <w:t>与</w:t>
      </w:r>
      <w:r w:rsidR="003D12BB">
        <w:rPr>
          <w:rFonts w:ascii="宋体" w:eastAsia="宋体" w:hAnsi="宋体" w:hint="eastAsia"/>
        </w:rPr>
        <w:t>样品</w:t>
      </w:r>
      <w:r w:rsidR="00BA1786" w:rsidRPr="00A20245">
        <w:rPr>
          <w:rFonts w:ascii="宋体" w:eastAsia="宋体" w:hAnsi="宋体" w:hint="eastAsia"/>
        </w:rPr>
        <w:t>进行比较</w:t>
      </w:r>
      <w:r w:rsidRPr="00A20245">
        <w:rPr>
          <w:rFonts w:ascii="宋体" w:eastAsia="宋体" w:hAnsi="宋体" w:hint="eastAsia"/>
        </w:rPr>
        <w:t>时，</w:t>
      </w:r>
      <w:r w:rsidR="00E825DC" w:rsidRPr="00426DF9">
        <w:rPr>
          <w:rFonts w:ascii="宋体" w:eastAsia="宋体" w:hAnsi="宋体" w:hint="eastAsia"/>
        </w:rPr>
        <w:t>宜</w:t>
      </w:r>
      <w:r w:rsidR="00BA1786" w:rsidRPr="00426DF9">
        <w:rPr>
          <w:rFonts w:ascii="宋体" w:eastAsia="宋体" w:hAnsi="宋体" w:hint="eastAsia"/>
        </w:rPr>
        <w:t>采用加权评分法对</w:t>
      </w:r>
      <w:r w:rsidR="00E825DC" w:rsidRPr="00426DF9">
        <w:rPr>
          <w:rFonts w:ascii="宋体" w:eastAsia="宋体" w:hAnsi="宋体" w:hint="eastAsia"/>
        </w:rPr>
        <w:t>不同影响</w:t>
      </w:r>
      <w:r w:rsidR="00AA6B66" w:rsidRPr="00426DF9">
        <w:rPr>
          <w:rFonts w:ascii="宋体" w:eastAsia="宋体" w:hAnsi="宋体" w:hint="eastAsia"/>
        </w:rPr>
        <w:t>程度的</w:t>
      </w:r>
      <w:r w:rsidR="00E825DC" w:rsidRPr="00426DF9">
        <w:rPr>
          <w:rFonts w:ascii="宋体" w:eastAsia="宋体" w:hAnsi="宋体" w:hint="eastAsia"/>
        </w:rPr>
        <w:t>因素</w:t>
      </w:r>
      <w:r w:rsidR="00BA1786" w:rsidRPr="00426DF9">
        <w:rPr>
          <w:rFonts w:ascii="宋体" w:eastAsia="宋体" w:hAnsi="宋体" w:hint="eastAsia"/>
        </w:rPr>
        <w:t>进行</w:t>
      </w:r>
      <w:r w:rsidR="00AA6B66" w:rsidRPr="00426DF9">
        <w:rPr>
          <w:rFonts w:ascii="宋体" w:eastAsia="宋体" w:hAnsi="宋体" w:hint="eastAsia"/>
        </w:rPr>
        <w:t>评价。如，按</w:t>
      </w:r>
      <w:r w:rsidR="00E825DC" w:rsidRPr="00426DF9">
        <w:rPr>
          <w:rFonts w:ascii="宋体" w:eastAsia="宋体" w:hAnsi="宋体" w:hint="eastAsia"/>
        </w:rPr>
        <w:t>比较项目对食品保质期的影响程度进行赋值，再</w:t>
      </w:r>
      <w:r w:rsidR="005E42DE" w:rsidRPr="00426DF9">
        <w:rPr>
          <w:rFonts w:ascii="宋体" w:eastAsia="宋体" w:hAnsi="宋体" w:hint="eastAsia"/>
        </w:rPr>
        <w:t>根据权重，</w:t>
      </w:r>
      <w:r w:rsidR="00E825DC" w:rsidRPr="00426DF9">
        <w:rPr>
          <w:rFonts w:ascii="宋体" w:eastAsia="宋体" w:hAnsi="宋体" w:hint="eastAsia"/>
        </w:rPr>
        <w:t>通过计算得出食品相似性评价结果。</w:t>
      </w:r>
      <w:bookmarkEnd w:id="121"/>
      <w:bookmarkEnd w:id="122"/>
    </w:p>
    <w:p w14:paraId="30854D84" w14:textId="2D114883" w:rsidR="00A46A42" w:rsidRPr="00E825DC" w:rsidRDefault="00E825DC" w:rsidP="00D76CD0">
      <w:pPr>
        <w:pStyle w:val="aff4"/>
        <w:spacing w:beforeLines="0" w:before="0" w:afterLines="0" w:after="0"/>
        <w:rPr>
          <w:rFonts w:ascii="宋体" w:eastAsia="宋体" w:hAnsi="宋体"/>
        </w:rPr>
      </w:pPr>
      <w:bookmarkStart w:id="123" w:name="_Toc167715928"/>
      <w:bookmarkStart w:id="124" w:name="_Toc167715979"/>
      <w:r w:rsidRPr="00E825DC">
        <w:rPr>
          <w:rFonts w:ascii="宋体" w:eastAsia="宋体" w:hAnsi="宋体" w:hint="eastAsia"/>
        </w:rPr>
        <w:t>同时比较多个参照食品</w:t>
      </w:r>
      <w:r w:rsidR="003D12BB" w:rsidRPr="00E825DC">
        <w:rPr>
          <w:rFonts w:ascii="宋体" w:eastAsia="宋体" w:hAnsi="宋体" w:hint="eastAsia"/>
        </w:rPr>
        <w:t>与</w:t>
      </w:r>
      <w:r w:rsidR="003D12BB">
        <w:rPr>
          <w:rFonts w:ascii="宋体" w:eastAsia="宋体" w:hAnsi="宋体" w:hint="eastAsia"/>
        </w:rPr>
        <w:t>样品</w:t>
      </w:r>
      <w:r w:rsidRPr="00E825DC">
        <w:rPr>
          <w:rFonts w:ascii="宋体" w:eastAsia="宋体" w:hAnsi="宋体" w:hint="eastAsia"/>
        </w:rPr>
        <w:t>的相似性时，可采用简易统计法</w:t>
      </w:r>
      <w:r w:rsidR="00F349F0">
        <w:rPr>
          <w:rFonts w:ascii="宋体" w:eastAsia="宋体" w:hAnsi="宋体" w:hint="eastAsia"/>
        </w:rPr>
        <w:t>。如，</w:t>
      </w:r>
      <w:r w:rsidRPr="00E825DC">
        <w:rPr>
          <w:rFonts w:ascii="宋体" w:eastAsia="宋体" w:hAnsi="宋体" w:hint="eastAsia"/>
        </w:rPr>
        <w:t>设定5个等级，完全相同为0，</w:t>
      </w:r>
      <w:r w:rsidR="00F349F0">
        <w:rPr>
          <w:rFonts w:ascii="宋体" w:eastAsia="宋体" w:hAnsi="宋体" w:hint="eastAsia"/>
        </w:rPr>
        <w:t>向</w:t>
      </w:r>
      <w:r w:rsidRPr="00E825DC">
        <w:rPr>
          <w:rFonts w:ascii="宋体" w:eastAsia="宋体" w:hAnsi="宋体" w:hint="eastAsia"/>
        </w:rPr>
        <w:t>正、负方向各设置2个均衡的偏差梯度，分值区间为-2，-1，0，1，2；逐项</w:t>
      </w:r>
      <w:r w:rsidR="00F349F0">
        <w:rPr>
          <w:rFonts w:ascii="宋体" w:eastAsia="宋体" w:hAnsi="宋体" w:hint="eastAsia"/>
        </w:rPr>
        <w:t>进行</w:t>
      </w:r>
      <w:r w:rsidRPr="00E825DC">
        <w:rPr>
          <w:rFonts w:ascii="宋体" w:eastAsia="宋体" w:hAnsi="宋体" w:hint="eastAsia"/>
        </w:rPr>
        <w:t>参照食品相似性</w:t>
      </w:r>
      <w:r w:rsidR="00A55EEB">
        <w:rPr>
          <w:rFonts w:ascii="宋体" w:eastAsia="宋体" w:hAnsi="宋体" w:hint="eastAsia"/>
        </w:rPr>
        <w:t>评价</w:t>
      </w:r>
      <w:r w:rsidR="00F349F0">
        <w:rPr>
          <w:rFonts w:ascii="宋体" w:eastAsia="宋体" w:hAnsi="宋体" w:hint="eastAsia"/>
        </w:rPr>
        <w:t>并</w:t>
      </w:r>
      <w:r w:rsidRPr="00E825DC">
        <w:rPr>
          <w:rFonts w:ascii="宋体" w:eastAsia="宋体" w:hAnsi="宋体" w:hint="eastAsia"/>
        </w:rPr>
        <w:t>计算</w:t>
      </w:r>
      <w:r w:rsidR="00E10E4B">
        <w:rPr>
          <w:rFonts w:ascii="宋体" w:eastAsia="宋体" w:hAnsi="宋体" w:hint="eastAsia"/>
        </w:rPr>
        <w:t>参考食品</w:t>
      </w:r>
      <w:r w:rsidRPr="00E825DC">
        <w:rPr>
          <w:rFonts w:ascii="宋体" w:eastAsia="宋体" w:hAnsi="宋体" w:hint="eastAsia"/>
        </w:rPr>
        <w:t>相似性评价分，当该分值为0时，计为参照食品相似性最高。</w:t>
      </w:r>
      <w:bookmarkEnd w:id="123"/>
      <w:bookmarkEnd w:id="124"/>
    </w:p>
    <w:p w14:paraId="3186BC45" w14:textId="401366BD" w:rsidR="00A46A42" w:rsidRDefault="00E825DC" w:rsidP="00E825DC">
      <w:pPr>
        <w:pStyle w:val="aff"/>
        <w:spacing w:before="156" w:after="156"/>
      </w:pPr>
      <w:r w:rsidRPr="00E825DC">
        <w:rPr>
          <w:rFonts w:hint="eastAsia"/>
        </w:rPr>
        <w:t>参照食品</w:t>
      </w:r>
      <w:r w:rsidR="004343E7">
        <w:rPr>
          <w:rFonts w:hint="eastAsia"/>
        </w:rPr>
        <w:t>的</w:t>
      </w:r>
      <w:r w:rsidRPr="00E825DC">
        <w:rPr>
          <w:rFonts w:hint="eastAsia"/>
        </w:rPr>
        <w:t>相似性描述示例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061"/>
        <w:gridCol w:w="1540"/>
        <w:gridCol w:w="1220"/>
        <w:gridCol w:w="1303"/>
      </w:tblGrid>
      <w:tr w:rsidR="00E825DC" w:rsidRPr="00E825DC" w14:paraId="508BACED" w14:textId="77777777" w:rsidTr="00E825DC">
        <w:trPr>
          <w:trHeight w:val="357"/>
        </w:trPr>
        <w:tc>
          <w:tcPr>
            <w:tcW w:w="653" w:type="pct"/>
            <w:vMerge w:val="restart"/>
            <w:tcBorders>
              <w:top w:val="single" w:sz="4" w:space="0" w:color="auto"/>
              <w:left w:val="single" w:sz="4" w:space="0" w:color="auto"/>
              <w:bottom w:val="single" w:sz="4" w:space="0" w:color="auto"/>
              <w:right w:val="single" w:sz="4" w:space="0" w:color="auto"/>
            </w:tcBorders>
            <w:vAlign w:val="center"/>
            <w:hideMark/>
          </w:tcPr>
          <w:p w14:paraId="52BA558B" w14:textId="77777777" w:rsidR="00E825DC" w:rsidRPr="00E825DC" w:rsidRDefault="00E825DC" w:rsidP="009F27F7">
            <w:pPr>
              <w:jc w:val="center"/>
              <w:rPr>
                <w:rFonts w:ascii="宋体" w:hAnsi="宋体"/>
                <w:color w:val="000000"/>
                <w:sz w:val="18"/>
                <w:szCs w:val="18"/>
              </w:rPr>
            </w:pPr>
            <w:r w:rsidRPr="00E825DC">
              <w:rPr>
                <w:rFonts w:ascii="宋体" w:hAnsi="宋体" w:hint="eastAsia"/>
                <w:color w:val="000000"/>
                <w:sz w:val="18"/>
                <w:szCs w:val="18"/>
              </w:rPr>
              <w:t>比较类别</w:t>
            </w:r>
          </w:p>
        </w:tc>
        <w:tc>
          <w:tcPr>
            <w:tcW w:w="2173" w:type="pct"/>
            <w:vMerge w:val="restart"/>
            <w:tcBorders>
              <w:top w:val="single" w:sz="4" w:space="0" w:color="auto"/>
              <w:left w:val="single" w:sz="4" w:space="0" w:color="auto"/>
              <w:bottom w:val="single" w:sz="4" w:space="0" w:color="auto"/>
              <w:right w:val="single" w:sz="4" w:space="0" w:color="auto"/>
            </w:tcBorders>
            <w:vAlign w:val="center"/>
            <w:hideMark/>
          </w:tcPr>
          <w:p w14:paraId="51708B23" w14:textId="77777777" w:rsidR="00E825DC" w:rsidRPr="00E825DC" w:rsidRDefault="00E825DC" w:rsidP="009F27F7">
            <w:pPr>
              <w:jc w:val="center"/>
              <w:rPr>
                <w:rFonts w:ascii="宋体" w:hAnsi="宋体"/>
                <w:color w:val="000000"/>
                <w:sz w:val="18"/>
                <w:szCs w:val="18"/>
              </w:rPr>
            </w:pPr>
            <w:r w:rsidRPr="00E825DC">
              <w:rPr>
                <w:rFonts w:ascii="宋体" w:hAnsi="宋体" w:hint="eastAsia"/>
                <w:color w:val="000000"/>
                <w:sz w:val="18"/>
                <w:szCs w:val="18"/>
              </w:rPr>
              <w:t>比较项目及权重</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14:paraId="6596AF28" w14:textId="77777777" w:rsidR="00E825DC" w:rsidRPr="00E825DC" w:rsidRDefault="00E825DC" w:rsidP="009F27F7">
            <w:pPr>
              <w:jc w:val="center"/>
              <w:rPr>
                <w:rFonts w:ascii="宋体" w:hAnsi="宋体"/>
                <w:color w:val="000000"/>
                <w:sz w:val="18"/>
                <w:szCs w:val="18"/>
              </w:rPr>
            </w:pPr>
            <w:r w:rsidRPr="00E825DC">
              <w:rPr>
                <w:rFonts w:ascii="宋体" w:hAnsi="宋体" w:hint="eastAsia"/>
                <w:color w:val="000000"/>
                <w:sz w:val="18"/>
                <w:szCs w:val="18"/>
              </w:rPr>
              <w:t>样品描述</w:t>
            </w:r>
          </w:p>
        </w:tc>
        <w:tc>
          <w:tcPr>
            <w:tcW w:w="1350" w:type="pct"/>
            <w:gridSpan w:val="2"/>
            <w:tcBorders>
              <w:top w:val="single" w:sz="4" w:space="0" w:color="auto"/>
              <w:left w:val="single" w:sz="4" w:space="0" w:color="auto"/>
              <w:bottom w:val="single" w:sz="4" w:space="0" w:color="auto"/>
              <w:right w:val="single" w:sz="4" w:space="0" w:color="auto"/>
            </w:tcBorders>
            <w:vAlign w:val="center"/>
            <w:hideMark/>
          </w:tcPr>
          <w:p w14:paraId="60CA6B85" w14:textId="20B40AB5" w:rsidR="00E825DC" w:rsidRPr="00E825DC" w:rsidRDefault="00E825DC" w:rsidP="009F27F7">
            <w:pPr>
              <w:jc w:val="center"/>
              <w:rPr>
                <w:rFonts w:ascii="宋体" w:hAnsi="宋体"/>
                <w:color w:val="000000"/>
                <w:sz w:val="18"/>
                <w:szCs w:val="18"/>
              </w:rPr>
            </w:pPr>
            <w:r w:rsidRPr="00E825DC">
              <w:rPr>
                <w:rFonts w:ascii="宋体" w:hAnsi="宋体" w:hint="eastAsia"/>
                <w:color w:val="000000"/>
                <w:sz w:val="18"/>
                <w:szCs w:val="18"/>
              </w:rPr>
              <w:t>参照食品</w:t>
            </w:r>
            <w:r w:rsidR="004343E7">
              <w:rPr>
                <w:rFonts w:ascii="宋体" w:hAnsi="宋体" w:hint="eastAsia"/>
                <w:color w:val="000000"/>
                <w:sz w:val="18"/>
                <w:szCs w:val="18"/>
              </w:rPr>
              <w:t>的相似性</w:t>
            </w:r>
            <w:r w:rsidRPr="00E825DC">
              <w:rPr>
                <w:rFonts w:ascii="宋体" w:hAnsi="宋体" w:hint="eastAsia"/>
                <w:color w:val="000000"/>
                <w:sz w:val="18"/>
                <w:szCs w:val="18"/>
              </w:rPr>
              <w:t>描述</w:t>
            </w:r>
          </w:p>
        </w:tc>
      </w:tr>
      <w:tr w:rsidR="00E825DC" w:rsidRPr="00E825DC" w14:paraId="3E4CA70C" w14:textId="77777777" w:rsidTr="00E825D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5D13F" w14:textId="77777777" w:rsidR="00E825DC" w:rsidRPr="00E825DC" w:rsidRDefault="00E825DC" w:rsidP="00E825DC">
            <w:pPr>
              <w:widowControl/>
              <w:adjustRightInd/>
              <w:spacing w:line="240" w:lineRule="auto"/>
              <w:jc w:val="left"/>
              <w:rPr>
                <w:rFonts w:ascii="宋体" w:hAnsi="宋体"/>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92CDC" w14:textId="77777777" w:rsidR="00E825DC" w:rsidRPr="00E825DC" w:rsidRDefault="00E825DC" w:rsidP="00E825DC">
            <w:pPr>
              <w:widowControl/>
              <w:adjustRightInd/>
              <w:spacing w:line="240" w:lineRule="auto"/>
              <w:jc w:val="left"/>
              <w:rPr>
                <w:rFonts w:ascii="宋体" w:hAnsi="宋体"/>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ADEFF" w14:textId="77777777" w:rsidR="00E825DC" w:rsidRPr="00E825DC" w:rsidRDefault="00E825DC" w:rsidP="009F27F7">
            <w:pPr>
              <w:widowControl/>
              <w:adjustRightInd/>
              <w:spacing w:line="240" w:lineRule="auto"/>
              <w:jc w:val="center"/>
              <w:rPr>
                <w:rFonts w:ascii="宋体" w:hAnsi="宋体"/>
                <w:color w:val="000000"/>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49F9A5C4" w14:textId="77777777" w:rsidR="00E825DC" w:rsidRPr="00E825DC" w:rsidRDefault="00E825DC" w:rsidP="009F27F7">
            <w:pPr>
              <w:jc w:val="center"/>
              <w:rPr>
                <w:rFonts w:ascii="宋体" w:hAnsi="宋体"/>
                <w:color w:val="000000"/>
                <w:sz w:val="18"/>
                <w:szCs w:val="18"/>
              </w:rPr>
            </w:pPr>
            <w:r w:rsidRPr="00E825DC">
              <w:rPr>
                <w:rFonts w:ascii="宋体" w:hAnsi="宋体" w:hint="eastAsia"/>
                <w:color w:val="000000"/>
                <w:sz w:val="18"/>
                <w:szCs w:val="18"/>
              </w:rPr>
              <w:t>定性描述</w:t>
            </w:r>
          </w:p>
        </w:tc>
        <w:tc>
          <w:tcPr>
            <w:tcW w:w="697" w:type="pct"/>
            <w:tcBorders>
              <w:top w:val="single" w:sz="4" w:space="0" w:color="auto"/>
              <w:left w:val="single" w:sz="4" w:space="0" w:color="auto"/>
              <w:bottom w:val="single" w:sz="4" w:space="0" w:color="auto"/>
              <w:right w:val="single" w:sz="4" w:space="0" w:color="auto"/>
            </w:tcBorders>
            <w:vAlign w:val="center"/>
            <w:hideMark/>
          </w:tcPr>
          <w:p w14:paraId="095934D6" w14:textId="77777777" w:rsidR="00E825DC" w:rsidRPr="00E825DC" w:rsidRDefault="00E825DC" w:rsidP="009F27F7">
            <w:pPr>
              <w:jc w:val="center"/>
              <w:rPr>
                <w:rFonts w:ascii="宋体" w:hAnsi="宋体"/>
                <w:color w:val="000000"/>
                <w:sz w:val="18"/>
                <w:szCs w:val="18"/>
              </w:rPr>
            </w:pPr>
            <w:r w:rsidRPr="00E825DC">
              <w:rPr>
                <w:rFonts w:ascii="宋体" w:hAnsi="宋体" w:hint="eastAsia"/>
                <w:color w:val="000000"/>
                <w:sz w:val="18"/>
                <w:szCs w:val="18"/>
              </w:rPr>
              <w:t>定量描述</w:t>
            </w:r>
          </w:p>
        </w:tc>
      </w:tr>
      <w:tr w:rsidR="00E825DC" w:rsidRPr="00E825DC" w14:paraId="21F984D5" w14:textId="77777777" w:rsidTr="00E825DC">
        <w:trPr>
          <w:trHeight w:val="285"/>
        </w:trPr>
        <w:tc>
          <w:tcPr>
            <w:tcW w:w="653" w:type="pct"/>
            <w:vMerge w:val="restart"/>
            <w:tcBorders>
              <w:top w:val="nil"/>
              <w:left w:val="single" w:sz="4" w:space="0" w:color="auto"/>
              <w:bottom w:val="single" w:sz="4" w:space="0" w:color="auto"/>
              <w:right w:val="single" w:sz="4" w:space="0" w:color="auto"/>
            </w:tcBorders>
            <w:hideMark/>
          </w:tcPr>
          <w:p w14:paraId="1DB13EC5"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食品特性</w:t>
            </w:r>
          </w:p>
        </w:tc>
        <w:tc>
          <w:tcPr>
            <w:tcW w:w="2173" w:type="pct"/>
            <w:tcBorders>
              <w:top w:val="single" w:sz="4" w:space="0" w:color="auto"/>
              <w:left w:val="single" w:sz="4" w:space="0" w:color="auto"/>
              <w:bottom w:val="single" w:sz="4" w:space="0" w:color="auto"/>
              <w:right w:val="single" w:sz="4" w:space="0" w:color="auto"/>
            </w:tcBorders>
            <w:vAlign w:val="center"/>
            <w:hideMark/>
          </w:tcPr>
          <w:p w14:paraId="33C1C304" w14:textId="3A42470E"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形态（固态、液态……）</w:t>
            </w:r>
            <w:r w:rsidR="0028397E">
              <w:rPr>
                <w:rFonts w:ascii="宋体" w:hAnsi="宋体" w:hint="eastAsia"/>
                <w:color w:val="000000"/>
                <w:sz w:val="18"/>
                <w:szCs w:val="18"/>
              </w:rPr>
              <w:t>；权重</w:t>
            </w:r>
          </w:p>
          <w:p w14:paraId="2B6333D1" w14:textId="4A089778"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水分（水分含量，水分活度Aw）</w:t>
            </w:r>
            <w:r w:rsidR="0028397E">
              <w:rPr>
                <w:rFonts w:ascii="宋体" w:hAnsi="宋体" w:hint="eastAsia"/>
                <w:color w:val="000000"/>
                <w:sz w:val="18"/>
                <w:szCs w:val="18"/>
              </w:rPr>
              <w:t>；权重</w:t>
            </w:r>
          </w:p>
          <w:p w14:paraId="17C797B8" w14:textId="6C502469"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理化性质（渗透压、酸碱度pH……）</w:t>
            </w:r>
            <w:r w:rsidR="0028397E">
              <w:rPr>
                <w:rFonts w:ascii="宋体" w:hAnsi="宋体" w:hint="eastAsia"/>
                <w:color w:val="000000"/>
                <w:sz w:val="18"/>
                <w:szCs w:val="18"/>
              </w:rPr>
              <w:t>；权重</w:t>
            </w:r>
          </w:p>
          <w:p w14:paraId="5F14298F" w14:textId="7A520734"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微生物（指示菌、优势菌……）</w:t>
            </w:r>
            <w:r w:rsidR="0028397E">
              <w:rPr>
                <w:rFonts w:ascii="宋体" w:hAnsi="宋体" w:hint="eastAsia"/>
                <w:color w:val="000000"/>
                <w:sz w:val="18"/>
                <w:szCs w:val="18"/>
              </w:rPr>
              <w:t>；权重</w:t>
            </w:r>
          </w:p>
          <w:p w14:paraId="238B4A3D"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ABC03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定性/定量</w:t>
            </w:r>
          </w:p>
        </w:tc>
        <w:tc>
          <w:tcPr>
            <w:tcW w:w="653" w:type="pct"/>
            <w:tcBorders>
              <w:top w:val="single" w:sz="4" w:space="0" w:color="auto"/>
              <w:left w:val="single" w:sz="4" w:space="0" w:color="auto"/>
              <w:bottom w:val="single" w:sz="4" w:space="0" w:color="auto"/>
              <w:right w:val="single" w:sz="4" w:space="0" w:color="auto"/>
            </w:tcBorders>
            <w:hideMark/>
          </w:tcPr>
          <w:p w14:paraId="24FA6882"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5880B3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F23C5A1"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5A617A3E"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689B84A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313DA6C2"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25332603"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6460A25"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8000B1A"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74B6C03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3B9CEAB1" w14:textId="77777777" w:rsidTr="00E825DC">
        <w:trPr>
          <w:trHeight w:val="285"/>
        </w:trPr>
        <w:tc>
          <w:tcPr>
            <w:tcW w:w="0" w:type="auto"/>
            <w:vMerge/>
            <w:tcBorders>
              <w:top w:val="nil"/>
              <w:left w:val="single" w:sz="4" w:space="0" w:color="auto"/>
              <w:bottom w:val="single" w:sz="4" w:space="0" w:color="auto"/>
              <w:right w:val="single" w:sz="4" w:space="0" w:color="auto"/>
            </w:tcBorders>
            <w:vAlign w:val="center"/>
            <w:hideMark/>
          </w:tcPr>
          <w:p w14:paraId="7C699A58" w14:textId="77777777" w:rsidR="00E825DC" w:rsidRPr="00E825DC" w:rsidRDefault="00E825DC">
            <w:pPr>
              <w:widowControl/>
              <w:adjustRightInd/>
              <w:spacing w:line="240" w:lineRule="auto"/>
              <w:jc w:val="left"/>
              <w:rPr>
                <w:rFonts w:ascii="宋体" w:hAnsi="宋体"/>
                <w:color w:val="000000"/>
                <w:sz w:val="18"/>
                <w:szCs w:val="18"/>
              </w:rPr>
            </w:pPr>
          </w:p>
        </w:tc>
        <w:tc>
          <w:tcPr>
            <w:tcW w:w="2173" w:type="pct"/>
            <w:tcBorders>
              <w:top w:val="single" w:sz="4" w:space="0" w:color="auto"/>
              <w:left w:val="single" w:sz="4" w:space="0" w:color="auto"/>
              <w:bottom w:val="single" w:sz="4" w:space="0" w:color="auto"/>
              <w:right w:val="single" w:sz="4" w:space="0" w:color="auto"/>
            </w:tcBorders>
            <w:vAlign w:val="center"/>
            <w:hideMark/>
          </w:tcPr>
          <w:p w14:paraId="7A53204B" w14:textId="47FA631A" w:rsidR="00E825DC" w:rsidRPr="00E825DC" w:rsidRDefault="00E825DC" w:rsidP="009F27F7">
            <w:pPr>
              <w:spacing w:line="240" w:lineRule="auto"/>
              <w:jc w:val="left"/>
              <w:rPr>
                <w:rFonts w:ascii="宋体" w:hAnsi="宋体"/>
                <w:color w:val="000000"/>
                <w:kern w:val="0"/>
                <w:sz w:val="18"/>
                <w:szCs w:val="18"/>
              </w:rPr>
            </w:pPr>
            <w:r w:rsidRPr="00E825DC">
              <w:rPr>
                <w:rFonts w:ascii="宋体" w:hAnsi="宋体" w:hint="eastAsia"/>
                <w:color w:val="000000"/>
                <w:sz w:val="18"/>
                <w:szCs w:val="18"/>
              </w:rPr>
              <w:t>相似性综合评价</w:t>
            </w:r>
            <w:r w:rsidR="0028397E">
              <w:rPr>
                <w:rFonts w:ascii="宋体" w:hAnsi="宋体" w:hint="eastAsia"/>
                <w:color w:val="000000"/>
                <w:sz w:val="18"/>
                <w:szCs w:val="18"/>
              </w:rPr>
              <w:t>；权重</w:t>
            </w:r>
          </w:p>
        </w:tc>
        <w:tc>
          <w:tcPr>
            <w:tcW w:w="824" w:type="pct"/>
            <w:tcBorders>
              <w:top w:val="single" w:sz="4" w:space="0" w:color="auto"/>
              <w:left w:val="single" w:sz="4" w:space="0" w:color="auto"/>
              <w:bottom w:val="single" w:sz="4" w:space="0" w:color="auto"/>
              <w:right w:val="single" w:sz="4" w:space="0" w:color="auto"/>
            </w:tcBorders>
            <w:hideMark/>
          </w:tcPr>
          <w:p w14:paraId="620AE70A"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53" w:type="pct"/>
            <w:tcBorders>
              <w:top w:val="single" w:sz="4" w:space="0" w:color="auto"/>
              <w:left w:val="single" w:sz="4" w:space="0" w:color="auto"/>
              <w:bottom w:val="single" w:sz="4" w:space="0" w:color="auto"/>
              <w:right w:val="single" w:sz="4" w:space="0" w:color="auto"/>
            </w:tcBorders>
            <w:hideMark/>
          </w:tcPr>
          <w:p w14:paraId="574E45F8"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70DF250A"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3AA04D51" w14:textId="77777777" w:rsidTr="00E825DC">
        <w:trPr>
          <w:trHeight w:val="285"/>
        </w:trPr>
        <w:tc>
          <w:tcPr>
            <w:tcW w:w="653" w:type="pct"/>
            <w:vMerge w:val="restart"/>
            <w:tcBorders>
              <w:top w:val="nil"/>
              <w:left w:val="single" w:sz="4" w:space="0" w:color="auto"/>
              <w:bottom w:val="single" w:sz="4" w:space="0" w:color="auto"/>
              <w:right w:val="single" w:sz="4" w:space="0" w:color="auto"/>
            </w:tcBorders>
            <w:hideMark/>
          </w:tcPr>
          <w:p w14:paraId="0DE45E19"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贮存条件</w:t>
            </w:r>
          </w:p>
        </w:tc>
        <w:tc>
          <w:tcPr>
            <w:tcW w:w="2173" w:type="pct"/>
            <w:tcBorders>
              <w:top w:val="single" w:sz="4" w:space="0" w:color="auto"/>
              <w:left w:val="single" w:sz="4" w:space="0" w:color="auto"/>
              <w:bottom w:val="single" w:sz="4" w:space="0" w:color="auto"/>
              <w:right w:val="single" w:sz="4" w:space="0" w:color="auto"/>
            </w:tcBorders>
            <w:vAlign w:val="center"/>
            <w:hideMark/>
          </w:tcPr>
          <w:p w14:paraId="0CFA97BD" w14:textId="569C76CD"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温度（常温、冷冻、冷藏……）</w:t>
            </w:r>
            <w:r w:rsidR="0028397E">
              <w:rPr>
                <w:rFonts w:ascii="宋体" w:hAnsi="宋体" w:hint="eastAsia"/>
                <w:color w:val="000000"/>
                <w:sz w:val="18"/>
                <w:szCs w:val="18"/>
              </w:rPr>
              <w:t>；权重</w:t>
            </w:r>
          </w:p>
          <w:p w14:paraId="049BD90C" w14:textId="268E3B09"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湿度（干燥、潮湿……）</w:t>
            </w:r>
            <w:r w:rsidR="0028397E">
              <w:rPr>
                <w:rFonts w:ascii="宋体" w:hAnsi="宋体" w:hint="eastAsia"/>
                <w:color w:val="000000"/>
                <w:sz w:val="18"/>
                <w:szCs w:val="18"/>
              </w:rPr>
              <w:t>；权重</w:t>
            </w:r>
          </w:p>
          <w:p w14:paraId="69E25B5A" w14:textId="3E101B92"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光照（避光、微光……）</w:t>
            </w:r>
            <w:r w:rsidR="0028397E">
              <w:rPr>
                <w:rFonts w:ascii="宋体" w:hAnsi="宋体" w:hint="eastAsia"/>
                <w:color w:val="000000"/>
                <w:sz w:val="18"/>
                <w:szCs w:val="18"/>
              </w:rPr>
              <w:t>；权重</w:t>
            </w:r>
          </w:p>
          <w:p w14:paraId="2BD77C2A" w14:textId="2AF68FB0"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气体（气调、</w:t>
            </w:r>
            <w:r w:rsidR="004846E5">
              <w:rPr>
                <w:rFonts w:ascii="宋体" w:hAnsi="宋体" w:hint="eastAsia"/>
                <w:color w:val="000000"/>
                <w:sz w:val="18"/>
                <w:szCs w:val="18"/>
              </w:rPr>
              <w:t>充/排气</w:t>
            </w:r>
            <w:r w:rsidRPr="00E825DC">
              <w:rPr>
                <w:rFonts w:ascii="宋体" w:hAnsi="宋体" w:hint="eastAsia"/>
                <w:color w:val="000000"/>
                <w:sz w:val="18"/>
                <w:szCs w:val="18"/>
              </w:rPr>
              <w:t>……）</w:t>
            </w:r>
            <w:r w:rsidR="0028397E">
              <w:rPr>
                <w:rFonts w:ascii="宋体" w:hAnsi="宋体" w:hint="eastAsia"/>
                <w:color w:val="000000"/>
                <w:sz w:val="18"/>
                <w:szCs w:val="18"/>
              </w:rPr>
              <w:t>；权重</w:t>
            </w:r>
          </w:p>
          <w:p w14:paraId="04C32364"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31556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定性/定量</w:t>
            </w:r>
          </w:p>
        </w:tc>
        <w:tc>
          <w:tcPr>
            <w:tcW w:w="653" w:type="pct"/>
            <w:tcBorders>
              <w:top w:val="single" w:sz="4" w:space="0" w:color="auto"/>
              <w:left w:val="single" w:sz="4" w:space="0" w:color="auto"/>
              <w:bottom w:val="single" w:sz="4" w:space="0" w:color="auto"/>
              <w:right w:val="single" w:sz="4" w:space="0" w:color="auto"/>
            </w:tcBorders>
            <w:hideMark/>
          </w:tcPr>
          <w:p w14:paraId="78A6DC82"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46663F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57167EA8"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1505D125"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1B353151"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62B19EB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53234F83"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0CAE3DC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13854920"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7B5302D3"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07A5BAA6" w14:textId="77777777" w:rsidTr="00E825DC">
        <w:trPr>
          <w:trHeight w:val="285"/>
        </w:trPr>
        <w:tc>
          <w:tcPr>
            <w:tcW w:w="0" w:type="auto"/>
            <w:vMerge/>
            <w:tcBorders>
              <w:top w:val="nil"/>
              <w:left w:val="single" w:sz="4" w:space="0" w:color="auto"/>
              <w:bottom w:val="single" w:sz="4" w:space="0" w:color="auto"/>
              <w:right w:val="single" w:sz="4" w:space="0" w:color="auto"/>
            </w:tcBorders>
            <w:vAlign w:val="center"/>
            <w:hideMark/>
          </w:tcPr>
          <w:p w14:paraId="32C2EF39" w14:textId="77777777" w:rsidR="00E825DC" w:rsidRPr="00E825DC" w:rsidRDefault="00E825DC">
            <w:pPr>
              <w:widowControl/>
              <w:adjustRightInd/>
              <w:spacing w:line="240" w:lineRule="auto"/>
              <w:jc w:val="left"/>
              <w:rPr>
                <w:rFonts w:ascii="宋体" w:hAnsi="宋体"/>
                <w:color w:val="000000"/>
                <w:sz w:val="18"/>
                <w:szCs w:val="18"/>
              </w:rPr>
            </w:pPr>
          </w:p>
        </w:tc>
        <w:tc>
          <w:tcPr>
            <w:tcW w:w="2173" w:type="pct"/>
            <w:tcBorders>
              <w:top w:val="single" w:sz="4" w:space="0" w:color="auto"/>
              <w:left w:val="single" w:sz="4" w:space="0" w:color="auto"/>
              <w:bottom w:val="single" w:sz="4" w:space="0" w:color="auto"/>
              <w:right w:val="single" w:sz="4" w:space="0" w:color="auto"/>
            </w:tcBorders>
            <w:vAlign w:val="center"/>
            <w:hideMark/>
          </w:tcPr>
          <w:p w14:paraId="7B602C87" w14:textId="04F85A2A" w:rsidR="00E825DC" w:rsidRPr="00E825DC" w:rsidRDefault="00E825DC" w:rsidP="009F27F7">
            <w:pPr>
              <w:spacing w:line="240" w:lineRule="auto"/>
              <w:jc w:val="left"/>
              <w:rPr>
                <w:rFonts w:ascii="宋体" w:hAnsi="宋体"/>
                <w:color w:val="000000"/>
                <w:kern w:val="0"/>
                <w:sz w:val="18"/>
                <w:szCs w:val="18"/>
              </w:rPr>
            </w:pPr>
            <w:r w:rsidRPr="00E825DC">
              <w:rPr>
                <w:rFonts w:ascii="宋体" w:hAnsi="宋体" w:hint="eastAsia"/>
                <w:color w:val="000000"/>
                <w:sz w:val="18"/>
                <w:szCs w:val="18"/>
              </w:rPr>
              <w:t>相似性综合评价</w:t>
            </w:r>
            <w:r w:rsidR="0028397E">
              <w:rPr>
                <w:rFonts w:ascii="宋体" w:hAnsi="宋体" w:hint="eastAsia"/>
                <w:color w:val="000000"/>
                <w:sz w:val="18"/>
                <w:szCs w:val="18"/>
              </w:rPr>
              <w:t>；权重</w:t>
            </w:r>
          </w:p>
        </w:tc>
        <w:tc>
          <w:tcPr>
            <w:tcW w:w="824" w:type="pct"/>
            <w:tcBorders>
              <w:top w:val="single" w:sz="4" w:space="0" w:color="auto"/>
              <w:left w:val="single" w:sz="4" w:space="0" w:color="auto"/>
              <w:bottom w:val="single" w:sz="4" w:space="0" w:color="auto"/>
              <w:right w:val="single" w:sz="4" w:space="0" w:color="auto"/>
            </w:tcBorders>
            <w:hideMark/>
          </w:tcPr>
          <w:p w14:paraId="33993A8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53" w:type="pct"/>
            <w:tcBorders>
              <w:top w:val="single" w:sz="4" w:space="0" w:color="auto"/>
              <w:left w:val="single" w:sz="4" w:space="0" w:color="auto"/>
              <w:bottom w:val="single" w:sz="4" w:space="0" w:color="auto"/>
              <w:right w:val="single" w:sz="4" w:space="0" w:color="auto"/>
            </w:tcBorders>
            <w:hideMark/>
          </w:tcPr>
          <w:p w14:paraId="1867B7F2"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5E088366"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41053E42" w14:textId="77777777" w:rsidTr="00E825DC">
        <w:trPr>
          <w:trHeight w:val="285"/>
        </w:trPr>
        <w:tc>
          <w:tcPr>
            <w:tcW w:w="653" w:type="pct"/>
            <w:vMerge w:val="restart"/>
            <w:tcBorders>
              <w:top w:val="nil"/>
              <w:left w:val="single" w:sz="4" w:space="0" w:color="auto"/>
              <w:bottom w:val="single" w:sz="4" w:space="0" w:color="auto"/>
              <w:right w:val="single" w:sz="4" w:space="0" w:color="auto"/>
            </w:tcBorders>
            <w:hideMark/>
          </w:tcPr>
          <w:p w14:paraId="7BF61691"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包装情况</w:t>
            </w:r>
          </w:p>
        </w:tc>
        <w:tc>
          <w:tcPr>
            <w:tcW w:w="2173" w:type="pct"/>
            <w:tcBorders>
              <w:top w:val="single" w:sz="4" w:space="0" w:color="auto"/>
              <w:left w:val="single" w:sz="4" w:space="0" w:color="auto"/>
              <w:bottom w:val="single" w:sz="4" w:space="0" w:color="auto"/>
              <w:right w:val="single" w:sz="4" w:space="0" w:color="auto"/>
            </w:tcBorders>
            <w:vAlign w:val="center"/>
            <w:hideMark/>
          </w:tcPr>
          <w:p w14:paraId="673840F6" w14:textId="36E62DA2" w:rsidR="00E825DC" w:rsidRPr="00E825DC" w:rsidRDefault="004700DF" w:rsidP="009F27F7">
            <w:pPr>
              <w:spacing w:line="240" w:lineRule="auto"/>
              <w:jc w:val="left"/>
              <w:rPr>
                <w:rFonts w:ascii="宋体" w:hAnsi="宋体"/>
                <w:color w:val="000000"/>
                <w:sz w:val="18"/>
                <w:szCs w:val="18"/>
              </w:rPr>
            </w:pPr>
            <w:r>
              <w:rPr>
                <w:rFonts w:ascii="宋体" w:hAnsi="宋体" w:hint="eastAsia"/>
                <w:color w:val="000000"/>
                <w:sz w:val="18"/>
                <w:szCs w:val="18"/>
              </w:rPr>
              <w:t>包装状况</w:t>
            </w:r>
            <w:r w:rsidRPr="00E825DC">
              <w:rPr>
                <w:rFonts w:ascii="宋体" w:hAnsi="宋体" w:hint="eastAsia"/>
                <w:color w:val="000000"/>
                <w:sz w:val="18"/>
                <w:szCs w:val="18"/>
              </w:rPr>
              <w:t>（</w:t>
            </w:r>
            <w:r>
              <w:rPr>
                <w:rFonts w:ascii="宋体" w:hAnsi="宋体" w:hint="eastAsia"/>
                <w:color w:val="000000"/>
                <w:sz w:val="18"/>
                <w:szCs w:val="18"/>
              </w:rPr>
              <w:t>无包装、密封</w:t>
            </w:r>
            <w:r w:rsidRPr="00E825DC">
              <w:rPr>
                <w:rFonts w:ascii="宋体" w:hAnsi="宋体" w:hint="eastAsia"/>
                <w:color w:val="000000"/>
                <w:sz w:val="18"/>
                <w:szCs w:val="18"/>
              </w:rPr>
              <w:t>、</w:t>
            </w:r>
            <w:r>
              <w:rPr>
                <w:rFonts w:ascii="宋体" w:hAnsi="宋体" w:hint="eastAsia"/>
                <w:color w:val="000000"/>
                <w:sz w:val="18"/>
                <w:szCs w:val="18"/>
              </w:rPr>
              <w:t>折叠</w:t>
            </w:r>
            <w:r w:rsidRPr="00E825DC">
              <w:rPr>
                <w:rFonts w:ascii="宋体" w:hAnsi="宋体" w:hint="eastAsia"/>
                <w:color w:val="000000"/>
                <w:sz w:val="18"/>
                <w:szCs w:val="18"/>
              </w:rPr>
              <w:t>……）</w:t>
            </w:r>
            <w:r>
              <w:rPr>
                <w:rFonts w:ascii="宋体" w:hAnsi="宋体" w:hint="eastAsia"/>
                <w:color w:val="000000"/>
                <w:sz w:val="18"/>
                <w:szCs w:val="18"/>
              </w:rPr>
              <w:t>；权重</w:t>
            </w:r>
            <w:r w:rsidR="00E825DC" w:rsidRPr="00E825DC">
              <w:rPr>
                <w:rFonts w:ascii="宋体" w:hAnsi="宋体" w:hint="eastAsia"/>
                <w:color w:val="000000"/>
                <w:sz w:val="18"/>
                <w:szCs w:val="18"/>
              </w:rPr>
              <w:t>包装材料（塑料、铝、纸塑复合……）</w:t>
            </w:r>
            <w:r w:rsidR="0028397E">
              <w:rPr>
                <w:rFonts w:ascii="宋体" w:hAnsi="宋体" w:hint="eastAsia"/>
                <w:color w:val="000000"/>
                <w:sz w:val="18"/>
                <w:szCs w:val="18"/>
              </w:rPr>
              <w:t>；权重</w:t>
            </w:r>
          </w:p>
          <w:p w14:paraId="1FDCBFA7" w14:textId="029C0AA7" w:rsidR="00C9651D" w:rsidRPr="00E825DC" w:rsidRDefault="00C9651D" w:rsidP="009F27F7">
            <w:pPr>
              <w:spacing w:line="240" w:lineRule="auto"/>
              <w:jc w:val="left"/>
              <w:rPr>
                <w:rFonts w:ascii="宋体" w:hAnsi="宋体"/>
                <w:color w:val="000000"/>
                <w:sz w:val="18"/>
                <w:szCs w:val="18"/>
              </w:rPr>
            </w:pPr>
            <w:r w:rsidRPr="00E825DC">
              <w:rPr>
                <w:rFonts w:ascii="宋体" w:hAnsi="宋体" w:hint="eastAsia"/>
                <w:color w:val="000000"/>
                <w:sz w:val="18"/>
                <w:szCs w:val="18"/>
              </w:rPr>
              <w:t>气体情况（充co2,充N2，排氧……）</w:t>
            </w:r>
            <w:r>
              <w:rPr>
                <w:rFonts w:ascii="宋体" w:hAnsi="宋体" w:hint="eastAsia"/>
                <w:color w:val="000000"/>
                <w:sz w:val="18"/>
                <w:szCs w:val="18"/>
              </w:rPr>
              <w:t>；权重</w:t>
            </w:r>
          </w:p>
          <w:p w14:paraId="585893EE" w14:textId="72B132B8" w:rsidR="00C9651D" w:rsidRPr="00E825DC" w:rsidRDefault="00C9651D" w:rsidP="009F27F7">
            <w:pPr>
              <w:spacing w:line="240" w:lineRule="auto"/>
              <w:jc w:val="left"/>
              <w:rPr>
                <w:rFonts w:ascii="宋体" w:hAnsi="宋体"/>
                <w:color w:val="000000"/>
                <w:sz w:val="18"/>
                <w:szCs w:val="18"/>
              </w:rPr>
            </w:pPr>
            <w:r w:rsidRPr="00E825DC">
              <w:rPr>
                <w:rFonts w:ascii="宋体" w:hAnsi="宋体" w:hint="eastAsia"/>
                <w:color w:val="000000"/>
                <w:sz w:val="18"/>
                <w:szCs w:val="18"/>
              </w:rPr>
              <w:t>包装层数（多层、单层……）</w:t>
            </w:r>
            <w:r>
              <w:rPr>
                <w:rFonts w:ascii="宋体" w:hAnsi="宋体" w:hint="eastAsia"/>
                <w:color w:val="000000"/>
                <w:sz w:val="18"/>
                <w:szCs w:val="18"/>
              </w:rPr>
              <w:t>；权重</w:t>
            </w:r>
          </w:p>
          <w:p w14:paraId="33A690AA"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hideMark/>
          </w:tcPr>
          <w:p w14:paraId="18088C39"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定性/定量</w:t>
            </w:r>
          </w:p>
        </w:tc>
        <w:tc>
          <w:tcPr>
            <w:tcW w:w="653" w:type="pct"/>
            <w:tcBorders>
              <w:top w:val="single" w:sz="4" w:space="0" w:color="auto"/>
              <w:left w:val="single" w:sz="4" w:space="0" w:color="auto"/>
              <w:bottom w:val="single" w:sz="4" w:space="0" w:color="auto"/>
              <w:right w:val="single" w:sz="4" w:space="0" w:color="auto"/>
            </w:tcBorders>
            <w:hideMark/>
          </w:tcPr>
          <w:p w14:paraId="1AF81E9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BBAE71E"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0C413654"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CCDF27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43DC3AD7"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72CA21FE"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4F870FF3"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0B7BAEBA"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22EADA0F"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26BC25AD"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1AFE287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2363A6DD"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06102E36" w14:textId="77777777" w:rsidTr="00E825DC">
        <w:trPr>
          <w:trHeight w:val="285"/>
        </w:trPr>
        <w:tc>
          <w:tcPr>
            <w:tcW w:w="0" w:type="auto"/>
            <w:vMerge/>
            <w:tcBorders>
              <w:top w:val="nil"/>
              <w:left w:val="single" w:sz="4" w:space="0" w:color="auto"/>
              <w:bottom w:val="single" w:sz="4" w:space="0" w:color="auto"/>
              <w:right w:val="single" w:sz="4" w:space="0" w:color="auto"/>
            </w:tcBorders>
            <w:vAlign w:val="center"/>
            <w:hideMark/>
          </w:tcPr>
          <w:p w14:paraId="013238E1" w14:textId="77777777" w:rsidR="00E825DC" w:rsidRPr="00E825DC" w:rsidRDefault="00E825DC">
            <w:pPr>
              <w:widowControl/>
              <w:adjustRightInd/>
              <w:spacing w:line="240" w:lineRule="auto"/>
              <w:jc w:val="left"/>
              <w:rPr>
                <w:rFonts w:ascii="宋体" w:hAnsi="宋体"/>
                <w:color w:val="000000"/>
                <w:sz w:val="18"/>
                <w:szCs w:val="18"/>
              </w:rPr>
            </w:pPr>
          </w:p>
        </w:tc>
        <w:tc>
          <w:tcPr>
            <w:tcW w:w="2173" w:type="pct"/>
            <w:tcBorders>
              <w:top w:val="single" w:sz="4" w:space="0" w:color="auto"/>
              <w:left w:val="single" w:sz="4" w:space="0" w:color="auto"/>
              <w:bottom w:val="single" w:sz="4" w:space="0" w:color="auto"/>
              <w:right w:val="single" w:sz="4" w:space="0" w:color="auto"/>
            </w:tcBorders>
            <w:vAlign w:val="center"/>
            <w:hideMark/>
          </w:tcPr>
          <w:p w14:paraId="7EBCCD7A" w14:textId="4F3FB7EE" w:rsidR="00E825DC" w:rsidRPr="00E825DC" w:rsidRDefault="00E825DC" w:rsidP="009F27F7">
            <w:pPr>
              <w:spacing w:line="240" w:lineRule="auto"/>
              <w:jc w:val="left"/>
              <w:rPr>
                <w:rFonts w:ascii="宋体" w:hAnsi="宋体"/>
                <w:color w:val="000000"/>
                <w:kern w:val="0"/>
                <w:sz w:val="18"/>
                <w:szCs w:val="18"/>
              </w:rPr>
            </w:pPr>
            <w:r w:rsidRPr="00E825DC">
              <w:rPr>
                <w:rFonts w:ascii="宋体" w:hAnsi="宋体" w:hint="eastAsia"/>
                <w:color w:val="000000"/>
                <w:sz w:val="18"/>
                <w:szCs w:val="18"/>
              </w:rPr>
              <w:t>相似性综合评价</w:t>
            </w:r>
            <w:r w:rsidR="0028397E">
              <w:rPr>
                <w:rFonts w:ascii="宋体" w:hAnsi="宋体" w:hint="eastAsia"/>
                <w:color w:val="000000"/>
                <w:sz w:val="18"/>
                <w:szCs w:val="18"/>
              </w:rPr>
              <w:t>；权重</w:t>
            </w:r>
          </w:p>
        </w:tc>
        <w:tc>
          <w:tcPr>
            <w:tcW w:w="824" w:type="pct"/>
            <w:tcBorders>
              <w:top w:val="single" w:sz="4" w:space="0" w:color="auto"/>
              <w:left w:val="single" w:sz="4" w:space="0" w:color="auto"/>
              <w:bottom w:val="single" w:sz="4" w:space="0" w:color="auto"/>
              <w:right w:val="single" w:sz="4" w:space="0" w:color="auto"/>
            </w:tcBorders>
            <w:hideMark/>
          </w:tcPr>
          <w:p w14:paraId="2C23B4F0"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53" w:type="pct"/>
            <w:tcBorders>
              <w:top w:val="single" w:sz="4" w:space="0" w:color="auto"/>
              <w:left w:val="single" w:sz="4" w:space="0" w:color="auto"/>
              <w:bottom w:val="single" w:sz="4" w:space="0" w:color="auto"/>
              <w:right w:val="single" w:sz="4" w:space="0" w:color="auto"/>
            </w:tcBorders>
            <w:hideMark/>
          </w:tcPr>
          <w:p w14:paraId="70E124B1"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08497B69"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275DFCC1" w14:textId="77777777" w:rsidTr="00E825DC">
        <w:trPr>
          <w:trHeight w:val="285"/>
        </w:trPr>
        <w:tc>
          <w:tcPr>
            <w:tcW w:w="653" w:type="pct"/>
            <w:vMerge w:val="restart"/>
            <w:tcBorders>
              <w:top w:val="nil"/>
              <w:left w:val="single" w:sz="4" w:space="0" w:color="auto"/>
              <w:bottom w:val="single" w:sz="4" w:space="0" w:color="auto"/>
              <w:right w:val="single" w:sz="4" w:space="0" w:color="auto"/>
            </w:tcBorders>
            <w:hideMark/>
          </w:tcPr>
          <w:p w14:paraId="35C97089" w14:textId="206B8705"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配</w:t>
            </w:r>
            <w:r w:rsidR="00C9174A">
              <w:rPr>
                <w:rFonts w:ascii="宋体" w:hAnsi="宋体" w:hint="eastAsia"/>
                <w:color w:val="000000"/>
                <w:sz w:val="18"/>
                <w:szCs w:val="18"/>
              </w:rPr>
              <w:t>方</w:t>
            </w:r>
            <w:r w:rsidR="00384FE8">
              <w:rPr>
                <w:rFonts w:ascii="宋体" w:hAnsi="宋体" w:hint="eastAsia"/>
                <w:color w:val="000000"/>
                <w:sz w:val="18"/>
                <w:szCs w:val="18"/>
              </w:rPr>
              <w:t>、</w:t>
            </w:r>
            <w:r w:rsidR="00C9174A">
              <w:rPr>
                <w:rFonts w:ascii="宋体" w:hAnsi="宋体" w:hint="eastAsia"/>
                <w:color w:val="000000"/>
                <w:sz w:val="18"/>
                <w:szCs w:val="18"/>
              </w:rPr>
              <w:t>原/辅料</w:t>
            </w:r>
          </w:p>
        </w:tc>
        <w:tc>
          <w:tcPr>
            <w:tcW w:w="2173" w:type="pct"/>
            <w:tcBorders>
              <w:top w:val="single" w:sz="4" w:space="0" w:color="auto"/>
              <w:left w:val="single" w:sz="4" w:space="0" w:color="auto"/>
              <w:bottom w:val="single" w:sz="4" w:space="0" w:color="auto"/>
              <w:right w:val="single" w:sz="4" w:space="0" w:color="auto"/>
            </w:tcBorders>
            <w:vAlign w:val="center"/>
            <w:hideMark/>
          </w:tcPr>
          <w:p w14:paraId="3347A3A8" w14:textId="483A42C4" w:rsidR="00906A74" w:rsidRDefault="00906A74" w:rsidP="009F27F7">
            <w:pPr>
              <w:spacing w:line="240" w:lineRule="auto"/>
              <w:jc w:val="left"/>
              <w:rPr>
                <w:rFonts w:ascii="宋体" w:hAnsi="宋体"/>
                <w:color w:val="000000"/>
                <w:sz w:val="18"/>
                <w:szCs w:val="18"/>
              </w:rPr>
            </w:pPr>
            <w:r>
              <w:rPr>
                <w:rFonts w:ascii="宋体" w:hAnsi="宋体" w:hint="eastAsia"/>
                <w:color w:val="000000"/>
                <w:sz w:val="18"/>
                <w:szCs w:val="18"/>
              </w:rPr>
              <w:t>配方（配料、配料添加量……）</w:t>
            </w:r>
            <w:r w:rsidR="0028397E">
              <w:rPr>
                <w:rFonts w:ascii="宋体" w:hAnsi="宋体" w:hint="eastAsia"/>
                <w:color w:val="000000"/>
                <w:sz w:val="18"/>
                <w:szCs w:val="18"/>
              </w:rPr>
              <w:t>；权重</w:t>
            </w:r>
          </w:p>
          <w:p w14:paraId="0DD30476" w14:textId="58277B5E" w:rsidR="00BE150A" w:rsidRDefault="008524C0" w:rsidP="009F27F7">
            <w:pPr>
              <w:spacing w:line="240" w:lineRule="auto"/>
              <w:jc w:val="left"/>
              <w:rPr>
                <w:rFonts w:ascii="宋体" w:hAnsi="宋体"/>
                <w:color w:val="000000"/>
                <w:sz w:val="18"/>
                <w:szCs w:val="18"/>
              </w:rPr>
            </w:pPr>
            <w:r>
              <w:rPr>
                <w:rFonts w:ascii="宋体" w:hAnsi="宋体" w:hint="eastAsia"/>
                <w:color w:val="000000"/>
                <w:sz w:val="18"/>
                <w:szCs w:val="18"/>
              </w:rPr>
              <w:t>主料/关键辅料</w:t>
            </w:r>
            <w:r w:rsidR="00BE150A">
              <w:rPr>
                <w:rFonts w:ascii="宋体" w:hAnsi="宋体" w:hint="eastAsia"/>
                <w:color w:val="000000"/>
                <w:sz w:val="18"/>
                <w:szCs w:val="18"/>
              </w:rPr>
              <w:t>作用（稳定性</w:t>
            </w:r>
            <w:r w:rsidR="001C52E5">
              <w:rPr>
                <w:rFonts w:ascii="宋体" w:hAnsi="宋体" w:hint="eastAsia"/>
                <w:color w:val="000000"/>
                <w:sz w:val="18"/>
                <w:szCs w:val="18"/>
              </w:rPr>
              <w:t>……</w:t>
            </w:r>
            <w:r w:rsidR="00BE150A">
              <w:rPr>
                <w:rFonts w:ascii="宋体" w:hAnsi="宋体" w:hint="eastAsia"/>
                <w:color w:val="000000"/>
                <w:sz w:val="18"/>
                <w:szCs w:val="18"/>
              </w:rPr>
              <w:t>）</w:t>
            </w:r>
            <w:r w:rsidR="0028397E">
              <w:rPr>
                <w:rFonts w:ascii="宋体" w:hAnsi="宋体" w:hint="eastAsia"/>
                <w:color w:val="000000"/>
                <w:sz w:val="18"/>
                <w:szCs w:val="18"/>
              </w:rPr>
              <w:t>；权重</w:t>
            </w:r>
          </w:p>
          <w:p w14:paraId="6B7836E1" w14:textId="04CE1350" w:rsidR="00E825DC" w:rsidRPr="00E825DC" w:rsidRDefault="008524C0" w:rsidP="009F27F7">
            <w:pPr>
              <w:spacing w:line="240" w:lineRule="auto"/>
              <w:jc w:val="left"/>
              <w:rPr>
                <w:rFonts w:ascii="宋体" w:hAnsi="宋体"/>
                <w:color w:val="000000"/>
                <w:sz w:val="18"/>
                <w:szCs w:val="18"/>
              </w:rPr>
            </w:pPr>
            <w:r>
              <w:rPr>
                <w:rFonts w:ascii="宋体" w:hAnsi="宋体" w:hint="eastAsia"/>
                <w:color w:val="000000"/>
                <w:sz w:val="18"/>
                <w:szCs w:val="18"/>
              </w:rPr>
              <w:t>原料</w:t>
            </w:r>
            <w:r w:rsidR="00384FE8">
              <w:rPr>
                <w:rFonts w:ascii="宋体" w:hAnsi="宋体" w:hint="eastAsia"/>
                <w:color w:val="000000"/>
                <w:sz w:val="18"/>
                <w:szCs w:val="18"/>
              </w:rPr>
              <w:t>状态和</w:t>
            </w:r>
            <w:r w:rsidR="00E825DC" w:rsidRPr="00E825DC">
              <w:rPr>
                <w:rFonts w:ascii="宋体" w:hAnsi="宋体" w:hint="eastAsia"/>
                <w:color w:val="000000"/>
                <w:sz w:val="18"/>
                <w:szCs w:val="18"/>
              </w:rPr>
              <w:t>理化性质（渗透压、酸碱度pH……）</w:t>
            </w:r>
            <w:r w:rsidR="0028397E">
              <w:rPr>
                <w:rFonts w:ascii="宋体" w:hAnsi="宋体" w:hint="eastAsia"/>
                <w:color w:val="000000"/>
                <w:sz w:val="18"/>
                <w:szCs w:val="18"/>
              </w:rPr>
              <w:t>；权重</w:t>
            </w:r>
          </w:p>
          <w:p w14:paraId="52ED6ED1"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hideMark/>
          </w:tcPr>
          <w:p w14:paraId="79C135D8"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定性/定量</w:t>
            </w:r>
          </w:p>
        </w:tc>
        <w:tc>
          <w:tcPr>
            <w:tcW w:w="653" w:type="pct"/>
            <w:tcBorders>
              <w:top w:val="single" w:sz="4" w:space="0" w:color="auto"/>
              <w:left w:val="single" w:sz="4" w:space="0" w:color="auto"/>
              <w:bottom w:val="single" w:sz="4" w:space="0" w:color="auto"/>
              <w:right w:val="single" w:sz="4" w:space="0" w:color="auto"/>
            </w:tcBorders>
            <w:hideMark/>
          </w:tcPr>
          <w:p w14:paraId="043B8B38"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7B589E9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11C9BA84"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0305068A"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72D89287"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797A404D"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6201B318"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764099E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4AC4059F" w14:textId="77777777" w:rsidTr="00E82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BB64211" w14:textId="77777777" w:rsidR="00E825DC" w:rsidRPr="00E825DC" w:rsidRDefault="00E825DC">
            <w:pPr>
              <w:widowControl/>
              <w:adjustRightInd/>
              <w:spacing w:line="240" w:lineRule="auto"/>
              <w:jc w:val="left"/>
              <w:rPr>
                <w:rFonts w:ascii="宋体" w:hAnsi="宋体"/>
                <w:color w:val="000000"/>
                <w:sz w:val="18"/>
                <w:szCs w:val="18"/>
              </w:rPr>
            </w:pPr>
          </w:p>
        </w:tc>
        <w:tc>
          <w:tcPr>
            <w:tcW w:w="2173" w:type="pct"/>
            <w:tcBorders>
              <w:top w:val="single" w:sz="4" w:space="0" w:color="auto"/>
              <w:left w:val="single" w:sz="4" w:space="0" w:color="auto"/>
              <w:bottom w:val="single" w:sz="4" w:space="0" w:color="auto"/>
              <w:right w:val="single" w:sz="4" w:space="0" w:color="auto"/>
            </w:tcBorders>
            <w:vAlign w:val="center"/>
            <w:hideMark/>
          </w:tcPr>
          <w:p w14:paraId="7A116ABA" w14:textId="0BA08417" w:rsidR="00E825DC" w:rsidRPr="00E825DC" w:rsidRDefault="00E825DC" w:rsidP="009F27F7">
            <w:pPr>
              <w:spacing w:line="240" w:lineRule="auto"/>
              <w:jc w:val="left"/>
              <w:rPr>
                <w:rFonts w:ascii="宋体" w:hAnsi="宋体"/>
                <w:color w:val="000000"/>
                <w:kern w:val="0"/>
                <w:sz w:val="18"/>
                <w:szCs w:val="18"/>
              </w:rPr>
            </w:pPr>
            <w:r w:rsidRPr="00E825DC">
              <w:rPr>
                <w:rFonts w:ascii="宋体" w:hAnsi="宋体" w:hint="eastAsia"/>
                <w:color w:val="000000"/>
                <w:sz w:val="18"/>
                <w:szCs w:val="18"/>
              </w:rPr>
              <w:t>相似性综合评价</w:t>
            </w:r>
            <w:r w:rsidR="0028397E">
              <w:rPr>
                <w:rFonts w:ascii="宋体" w:hAnsi="宋体" w:hint="eastAsia"/>
                <w:color w:val="000000"/>
                <w:sz w:val="18"/>
                <w:szCs w:val="18"/>
              </w:rPr>
              <w:t>；权重</w:t>
            </w:r>
          </w:p>
        </w:tc>
        <w:tc>
          <w:tcPr>
            <w:tcW w:w="824" w:type="pct"/>
            <w:tcBorders>
              <w:top w:val="single" w:sz="4" w:space="0" w:color="auto"/>
              <w:left w:val="single" w:sz="4" w:space="0" w:color="auto"/>
              <w:bottom w:val="single" w:sz="4" w:space="0" w:color="auto"/>
              <w:right w:val="single" w:sz="4" w:space="0" w:color="auto"/>
            </w:tcBorders>
            <w:hideMark/>
          </w:tcPr>
          <w:p w14:paraId="093858A3"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53" w:type="pct"/>
            <w:tcBorders>
              <w:top w:val="single" w:sz="4" w:space="0" w:color="auto"/>
              <w:left w:val="single" w:sz="4" w:space="0" w:color="auto"/>
              <w:bottom w:val="single" w:sz="4" w:space="0" w:color="auto"/>
              <w:right w:val="single" w:sz="4" w:space="0" w:color="auto"/>
            </w:tcBorders>
            <w:hideMark/>
          </w:tcPr>
          <w:p w14:paraId="51AD0A74"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7676E88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62331F79" w14:textId="77777777" w:rsidTr="00E825DC">
        <w:trPr>
          <w:trHeight w:val="285"/>
        </w:trPr>
        <w:tc>
          <w:tcPr>
            <w:tcW w:w="653" w:type="pct"/>
            <w:vMerge w:val="restart"/>
            <w:tcBorders>
              <w:top w:val="nil"/>
              <w:left w:val="single" w:sz="4" w:space="0" w:color="auto"/>
              <w:bottom w:val="single" w:sz="4" w:space="0" w:color="auto"/>
              <w:right w:val="single" w:sz="4" w:space="0" w:color="auto"/>
            </w:tcBorders>
            <w:hideMark/>
          </w:tcPr>
          <w:p w14:paraId="5D18789B" w14:textId="319D96DF"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生产</w:t>
            </w:r>
            <w:r w:rsidR="00F14671">
              <w:rPr>
                <w:rFonts w:ascii="宋体" w:hAnsi="宋体" w:hint="eastAsia"/>
                <w:color w:val="000000"/>
                <w:sz w:val="18"/>
                <w:szCs w:val="18"/>
              </w:rPr>
              <w:t>过程</w:t>
            </w:r>
          </w:p>
        </w:tc>
        <w:tc>
          <w:tcPr>
            <w:tcW w:w="2173" w:type="pct"/>
            <w:tcBorders>
              <w:top w:val="single" w:sz="4" w:space="0" w:color="auto"/>
              <w:left w:val="single" w:sz="4" w:space="0" w:color="auto"/>
              <w:bottom w:val="single" w:sz="4" w:space="0" w:color="auto"/>
              <w:right w:val="single" w:sz="4" w:space="0" w:color="auto"/>
            </w:tcBorders>
            <w:vAlign w:val="center"/>
            <w:hideMark/>
          </w:tcPr>
          <w:p w14:paraId="0ED7B5F7" w14:textId="0B87E52B" w:rsidR="00E825DC" w:rsidRPr="00E825DC" w:rsidRDefault="00A26147" w:rsidP="009F27F7">
            <w:pPr>
              <w:spacing w:line="240" w:lineRule="auto"/>
              <w:jc w:val="left"/>
              <w:rPr>
                <w:rFonts w:ascii="宋体" w:hAnsi="宋体"/>
                <w:color w:val="000000"/>
                <w:sz w:val="18"/>
                <w:szCs w:val="18"/>
              </w:rPr>
            </w:pPr>
            <w:r>
              <w:rPr>
                <w:rFonts w:ascii="宋体" w:hAnsi="宋体" w:hint="eastAsia"/>
                <w:color w:val="000000"/>
                <w:sz w:val="18"/>
                <w:szCs w:val="18"/>
              </w:rPr>
              <w:t>关键</w:t>
            </w:r>
            <w:r w:rsidR="0031377B">
              <w:rPr>
                <w:rFonts w:ascii="宋体" w:hAnsi="宋体" w:hint="eastAsia"/>
                <w:color w:val="000000"/>
                <w:sz w:val="18"/>
                <w:szCs w:val="18"/>
              </w:rPr>
              <w:t>工艺</w:t>
            </w:r>
            <w:r w:rsidR="00E825DC" w:rsidRPr="00E825DC">
              <w:rPr>
                <w:rFonts w:ascii="宋体" w:hAnsi="宋体" w:hint="eastAsia"/>
                <w:color w:val="000000"/>
                <w:sz w:val="18"/>
                <w:szCs w:val="18"/>
              </w:rPr>
              <w:t>（</w:t>
            </w:r>
            <w:r w:rsidR="0031377B">
              <w:rPr>
                <w:rFonts w:ascii="宋体" w:hAnsi="宋体" w:hint="eastAsia"/>
                <w:color w:val="000000"/>
                <w:sz w:val="18"/>
                <w:szCs w:val="18"/>
              </w:rPr>
              <w:t>加热</w:t>
            </w:r>
            <w:r w:rsidR="00E825DC" w:rsidRPr="00E825DC">
              <w:rPr>
                <w:rFonts w:ascii="宋体" w:hAnsi="宋体" w:hint="eastAsia"/>
                <w:color w:val="000000"/>
                <w:sz w:val="18"/>
                <w:szCs w:val="18"/>
              </w:rPr>
              <w:t>温度</w:t>
            </w:r>
            <w:r w:rsidR="0031377B">
              <w:rPr>
                <w:rFonts w:ascii="宋体" w:hAnsi="宋体" w:hint="eastAsia"/>
                <w:color w:val="000000"/>
                <w:sz w:val="18"/>
                <w:szCs w:val="18"/>
              </w:rPr>
              <w:t>/</w:t>
            </w:r>
            <w:r w:rsidR="00E825DC" w:rsidRPr="00E825DC">
              <w:rPr>
                <w:rFonts w:ascii="宋体" w:hAnsi="宋体" w:hint="eastAsia"/>
                <w:color w:val="000000"/>
                <w:sz w:val="18"/>
                <w:szCs w:val="18"/>
              </w:rPr>
              <w:t>时间</w:t>
            </w:r>
            <w:r w:rsidR="0031377B">
              <w:rPr>
                <w:rFonts w:ascii="宋体" w:hAnsi="宋体" w:hint="eastAsia"/>
                <w:color w:val="000000"/>
                <w:sz w:val="18"/>
                <w:szCs w:val="18"/>
              </w:rPr>
              <w:t>、</w:t>
            </w:r>
            <w:r w:rsidR="0031377B" w:rsidRPr="00E825DC">
              <w:rPr>
                <w:rFonts w:ascii="宋体" w:hAnsi="宋体" w:hint="eastAsia"/>
                <w:color w:val="000000"/>
                <w:sz w:val="18"/>
                <w:szCs w:val="18"/>
              </w:rPr>
              <w:t>发酵方法、菌种</w:t>
            </w:r>
            <w:r w:rsidR="007E692C">
              <w:rPr>
                <w:rFonts w:ascii="宋体" w:hAnsi="宋体" w:hint="eastAsia"/>
                <w:color w:val="000000"/>
                <w:sz w:val="18"/>
                <w:szCs w:val="18"/>
              </w:rPr>
              <w:t>、</w:t>
            </w:r>
            <w:r w:rsidR="0031377B" w:rsidRPr="00E825DC">
              <w:rPr>
                <w:rFonts w:ascii="宋体" w:hAnsi="宋体" w:hint="eastAsia"/>
                <w:color w:val="000000"/>
                <w:sz w:val="18"/>
                <w:szCs w:val="18"/>
              </w:rPr>
              <w:t>酶反应情况</w:t>
            </w:r>
            <w:r w:rsidR="00E825DC" w:rsidRPr="00E825DC">
              <w:rPr>
                <w:rFonts w:ascii="宋体" w:hAnsi="宋体" w:hint="eastAsia"/>
                <w:color w:val="000000"/>
                <w:sz w:val="18"/>
                <w:szCs w:val="18"/>
              </w:rPr>
              <w:t>……）</w:t>
            </w:r>
            <w:r w:rsidR="0028397E">
              <w:rPr>
                <w:rFonts w:ascii="宋体" w:hAnsi="宋体" w:hint="eastAsia"/>
                <w:color w:val="000000"/>
                <w:sz w:val="18"/>
                <w:szCs w:val="18"/>
              </w:rPr>
              <w:t>；权重</w:t>
            </w:r>
          </w:p>
          <w:p w14:paraId="046C8E8A" w14:textId="3F2CEAB9" w:rsidR="00E825DC" w:rsidRPr="00E825DC" w:rsidRDefault="00A26147" w:rsidP="009F27F7">
            <w:pPr>
              <w:spacing w:line="240" w:lineRule="auto"/>
              <w:jc w:val="left"/>
              <w:rPr>
                <w:rFonts w:ascii="宋体" w:hAnsi="宋体"/>
                <w:color w:val="000000"/>
                <w:sz w:val="18"/>
                <w:szCs w:val="18"/>
              </w:rPr>
            </w:pPr>
            <w:r>
              <w:rPr>
                <w:rFonts w:ascii="宋体" w:hAnsi="宋体" w:hint="eastAsia"/>
                <w:color w:val="000000"/>
                <w:sz w:val="18"/>
                <w:szCs w:val="18"/>
              </w:rPr>
              <w:t>关键</w:t>
            </w:r>
            <w:r w:rsidR="0031377B">
              <w:rPr>
                <w:rFonts w:ascii="宋体" w:hAnsi="宋体" w:hint="eastAsia"/>
                <w:color w:val="000000"/>
                <w:sz w:val="18"/>
                <w:szCs w:val="18"/>
              </w:rPr>
              <w:t>设备</w:t>
            </w:r>
            <w:r w:rsidR="00E825DC" w:rsidRPr="00E825DC">
              <w:rPr>
                <w:rFonts w:ascii="宋体" w:hAnsi="宋体" w:hint="eastAsia"/>
                <w:color w:val="000000"/>
                <w:sz w:val="18"/>
                <w:szCs w:val="18"/>
              </w:rPr>
              <w:t>（</w:t>
            </w:r>
            <w:r w:rsidR="0031377B">
              <w:rPr>
                <w:rFonts w:ascii="宋体" w:hAnsi="宋体" w:hint="eastAsia"/>
                <w:color w:val="000000"/>
                <w:sz w:val="18"/>
                <w:szCs w:val="18"/>
              </w:rPr>
              <w:t>全封闭/敞开</w:t>
            </w:r>
            <w:r w:rsidR="00E825DC" w:rsidRPr="00E825DC">
              <w:rPr>
                <w:rFonts w:ascii="宋体" w:hAnsi="宋体" w:hint="eastAsia"/>
                <w:color w:val="000000"/>
                <w:sz w:val="18"/>
                <w:szCs w:val="18"/>
              </w:rPr>
              <w:t>……）</w:t>
            </w:r>
            <w:r w:rsidR="0028397E">
              <w:rPr>
                <w:rFonts w:ascii="宋体" w:hAnsi="宋体" w:hint="eastAsia"/>
                <w:color w:val="000000"/>
                <w:sz w:val="18"/>
                <w:szCs w:val="18"/>
              </w:rPr>
              <w:t>；权重</w:t>
            </w:r>
          </w:p>
          <w:p w14:paraId="53A4F463" w14:textId="12533D3A" w:rsidR="00E825DC" w:rsidRPr="00E825DC" w:rsidRDefault="008A6068" w:rsidP="009F27F7">
            <w:pPr>
              <w:spacing w:line="240" w:lineRule="auto"/>
              <w:jc w:val="left"/>
              <w:rPr>
                <w:rFonts w:ascii="宋体" w:hAnsi="宋体"/>
                <w:color w:val="000000"/>
                <w:sz w:val="18"/>
                <w:szCs w:val="18"/>
              </w:rPr>
            </w:pPr>
            <w:r>
              <w:rPr>
                <w:rFonts w:ascii="宋体" w:hAnsi="宋体" w:hint="eastAsia"/>
                <w:color w:val="000000"/>
                <w:sz w:val="18"/>
                <w:szCs w:val="18"/>
              </w:rPr>
              <w:t>关键控制点（CCP</w:t>
            </w:r>
            <w:r>
              <w:rPr>
                <w:rFonts w:ascii="宋体" w:hAnsi="宋体"/>
                <w:color w:val="000000"/>
                <w:sz w:val="18"/>
                <w:szCs w:val="18"/>
              </w:rPr>
              <w:t>1</w:t>
            </w:r>
            <w:r>
              <w:rPr>
                <w:rFonts w:ascii="宋体" w:hAnsi="宋体" w:hint="eastAsia"/>
                <w:color w:val="000000"/>
                <w:sz w:val="18"/>
                <w:szCs w:val="18"/>
              </w:rPr>
              <w:t>、CCP2</w:t>
            </w:r>
            <w:r w:rsidR="00E825DC" w:rsidRPr="00E825DC">
              <w:rPr>
                <w:rFonts w:ascii="宋体" w:hAnsi="宋体" w:hint="eastAsia"/>
                <w:color w:val="000000"/>
                <w:sz w:val="18"/>
                <w:szCs w:val="18"/>
              </w:rPr>
              <w:t>……）</w:t>
            </w:r>
            <w:r w:rsidR="0028397E">
              <w:rPr>
                <w:rFonts w:ascii="宋体" w:hAnsi="宋体" w:hint="eastAsia"/>
                <w:color w:val="000000"/>
                <w:sz w:val="18"/>
                <w:szCs w:val="18"/>
              </w:rPr>
              <w:t>；权重</w:t>
            </w:r>
          </w:p>
          <w:p w14:paraId="7A4052E7" w14:textId="1E6092A5" w:rsidR="00E825DC" w:rsidRPr="00E825DC" w:rsidRDefault="0031377B" w:rsidP="009F27F7">
            <w:pPr>
              <w:spacing w:line="240" w:lineRule="auto"/>
              <w:jc w:val="left"/>
              <w:rPr>
                <w:rFonts w:ascii="宋体" w:hAnsi="宋体"/>
                <w:color w:val="000000"/>
                <w:sz w:val="18"/>
                <w:szCs w:val="18"/>
              </w:rPr>
            </w:pPr>
            <w:r>
              <w:rPr>
                <w:rFonts w:ascii="宋体" w:hAnsi="宋体" w:hint="eastAsia"/>
                <w:color w:val="000000"/>
                <w:sz w:val="18"/>
                <w:szCs w:val="18"/>
              </w:rPr>
              <w:t>车间环境</w:t>
            </w:r>
            <w:r w:rsidR="008524C0">
              <w:rPr>
                <w:rFonts w:ascii="宋体" w:hAnsi="宋体" w:hint="eastAsia"/>
                <w:color w:val="000000"/>
                <w:sz w:val="18"/>
                <w:szCs w:val="18"/>
              </w:rPr>
              <w:t>（温度、湿度、</w:t>
            </w:r>
            <w:r w:rsidR="008524C0" w:rsidRPr="00E825DC">
              <w:rPr>
                <w:rFonts w:ascii="宋体" w:hAnsi="宋体" w:hint="eastAsia"/>
                <w:color w:val="000000"/>
                <w:sz w:val="18"/>
                <w:szCs w:val="18"/>
              </w:rPr>
              <w:t>微生物</w:t>
            </w:r>
            <w:r w:rsidR="008524C0">
              <w:rPr>
                <w:rFonts w:ascii="宋体" w:hAnsi="宋体" w:hint="eastAsia"/>
                <w:color w:val="000000"/>
                <w:sz w:val="18"/>
                <w:szCs w:val="18"/>
              </w:rPr>
              <w:t>监测情况</w:t>
            </w:r>
            <w:r w:rsidR="008524C0" w:rsidRPr="00E825DC">
              <w:rPr>
                <w:rFonts w:ascii="宋体" w:hAnsi="宋体" w:hint="eastAsia"/>
                <w:color w:val="000000"/>
                <w:sz w:val="18"/>
                <w:szCs w:val="18"/>
              </w:rPr>
              <w:t>……）</w:t>
            </w:r>
            <w:r w:rsidR="0028397E">
              <w:rPr>
                <w:rFonts w:ascii="宋体" w:hAnsi="宋体" w:hint="eastAsia"/>
                <w:color w:val="000000"/>
                <w:sz w:val="18"/>
                <w:szCs w:val="18"/>
              </w:rPr>
              <w:t>；权重</w:t>
            </w:r>
          </w:p>
          <w:p w14:paraId="10B95910"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9A7914"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定性/定量</w:t>
            </w:r>
          </w:p>
        </w:tc>
        <w:tc>
          <w:tcPr>
            <w:tcW w:w="653" w:type="pct"/>
            <w:tcBorders>
              <w:top w:val="single" w:sz="4" w:space="0" w:color="auto"/>
              <w:left w:val="single" w:sz="4" w:space="0" w:color="auto"/>
              <w:bottom w:val="single" w:sz="4" w:space="0" w:color="auto"/>
              <w:right w:val="single" w:sz="4" w:space="0" w:color="auto"/>
            </w:tcBorders>
            <w:hideMark/>
          </w:tcPr>
          <w:p w14:paraId="0E23CBEF"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0E53573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2E46503F"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5A81443F"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2C240A0B"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7DA203B6"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4B755467"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6F33D3D9"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2532345"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3A7CD639"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1B4C6196" w14:textId="77777777" w:rsidTr="00E825DC">
        <w:trPr>
          <w:trHeight w:val="285"/>
        </w:trPr>
        <w:tc>
          <w:tcPr>
            <w:tcW w:w="0" w:type="auto"/>
            <w:vMerge/>
            <w:tcBorders>
              <w:top w:val="nil"/>
              <w:left w:val="single" w:sz="4" w:space="0" w:color="auto"/>
              <w:bottom w:val="single" w:sz="4" w:space="0" w:color="auto"/>
              <w:right w:val="single" w:sz="4" w:space="0" w:color="auto"/>
            </w:tcBorders>
            <w:vAlign w:val="center"/>
            <w:hideMark/>
          </w:tcPr>
          <w:p w14:paraId="5E4B4BD5" w14:textId="77777777" w:rsidR="00E825DC" w:rsidRPr="00E825DC" w:rsidRDefault="00E825DC">
            <w:pPr>
              <w:widowControl/>
              <w:adjustRightInd/>
              <w:spacing w:line="240" w:lineRule="auto"/>
              <w:jc w:val="left"/>
              <w:rPr>
                <w:rFonts w:ascii="宋体" w:hAnsi="宋体"/>
                <w:color w:val="000000"/>
                <w:sz w:val="18"/>
                <w:szCs w:val="18"/>
              </w:rPr>
            </w:pPr>
          </w:p>
        </w:tc>
        <w:tc>
          <w:tcPr>
            <w:tcW w:w="2173" w:type="pct"/>
            <w:tcBorders>
              <w:top w:val="single" w:sz="4" w:space="0" w:color="auto"/>
              <w:left w:val="single" w:sz="4" w:space="0" w:color="auto"/>
              <w:bottom w:val="single" w:sz="4" w:space="0" w:color="auto"/>
              <w:right w:val="single" w:sz="4" w:space="0" w:color="auto"/>
            </w:tcBorders>
            <w:vAlign w:val="center"/>
            <w:hideMark/>
          </w:tcPr>
          <w:p w14:paraId="09A91348" w14:textId="1597C276" w:rsidR="00E825DC" w:rsidRPr="00E825DC" w:rsidRDefault="00E825DC" w:rsidP="009F27F7">
            <w:pPr>
              <w:spacing w:line="240" w:lineRule="auto"/>
              <w:jc w:val="left"/>
              <w:rPr>
                <w:rFonts w:ascii="宋体" w:hAnsi="宋体"/>
                <w:color w:val="000000"/>
                <w:kern w:val="0"/>
                <w:sz w:val="18"/>
                <w:szCs w:val="18"/>
              </w:rPr>
            </w:pPr>
            <w:r w:rsidRPr="00E825DC">
              <w:rPr>
                <w:rFonts w:ascii="宋体" w:hAnsi="宋体" w:hint="eastAsia"/>
                <w:color w:val="000000"/>
                <w:sz w:val="18"/>
                <w:szCs w:val="18"/>
              </w:rPr>
              <w:t>相似性综合评价</w:t>
            </w:r>
            <w:r w:rsidR="0028397E">
              <w:rPr>
                <w:rFonts w:ascii="宋体" w:hAnsi="宋体" w:hint="eastAsia"/>
                <w:color w:val="000000"/>
                <w:sz w:val="18"/>
                <w:szCs w:val="18"/>
              </w:rPr>
              <w:t>；权重</w:t>
            </w:r>
          </w:p>
        </w:tc>
        <w:tc>
          <w:tcPr>
            <w:tcW w:w="824" w:type="pct"/>
            <w:tcBorders>
              <w:top w:val="single" w:sz="4" w:space="0" w:color="auto"/>
              <w:left w:val="single" w:sz="4" w:space="0" w:color="auto"/>
              <w:bottom w:val="single" w:sz="4" w:space="0" w:color="auto"/>
              <w:right w:val="single" w:sz="4" w:space="0" w:color="auto"/>
            </w:tcBorders>
            <w:hideMark/>
          </w:tcPr>
          <w:p w14:paraId="36557006"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53" w:type="pct"/>
            <w:tcBorders>
              <w:top w:val="single" w:sz="4" w:space="0" w:color="auto"/>
              <w:left w:val="single" w:sz="4" w:space="0" w:color="auto"/>
              <w:bottom w:val="single" w:sz="4" w:space="0" w:color="auto"/>
              <w:right w:val="single" w:sz="4" w:space="0" w:color="auto"/>
            </w:tcBorders>
            <w:hideMark/>
          </w:tcPr>
          <w:p w14:paraId="06B758DF"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42D90973"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10B55F2D" w14:textId="77777777" w:rsidTr="00E825DC">
        <w:trPr>
          <w:trHeight w:val="285"/>
        </w:trPr>
        <w:tc>
          <w:tcPr>
            <w:tcW w:w="653" w:type="pct"/>
            <w:vMerge w:val="restart"/>
            <w:tcBorders>
              <w:top w:val="nil"/>
              <w:left w:val="single" w:sz="4" w:space="0" w:color="auto"/>
              <w:bottom w:val="single" w:sz="4" w:space="0" w:color="auto"/>
              <w:right w:val="single" w:sz="4" w:space="0" w:color="auto"/>
            </w:tcBorders>
            <w:hideMark/>
          </w:tcPr>
          <w:p w14:paraId="5C48850B"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食用方法</w:t>
            </w:r>
          </w:p>
        </w:tc>
        <w:tc>
          <w:tcPr>
            <w:tcW w:w="2173" w:type="pct"/>
            <w:tcBorders>
              <w:top w:val="single" w:sz="4" w:space="0" w:color="auto"/>
              <w:left w:val="single" w:sz="4" w:space="0" w:color="auto"/>
              <w:bottom w:val="single" w:sz="4" w:space="0" w:color="auto"/>
              <w:right w:val="single" w:sz="4" w:space="0" w:color="auto"/>
            </w:tcBorders>
            <w:vAlign w:val="center"/>
            <w:hideMark/>
          </w:tcPr>
          <w:p w14:paraId="6524D0C2" w14:textId="3B730BD0"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非即食（热冲调，加热或复热……）</w:t>
            </w:r>
            <w:r w:rsidR="0031377B">
              <w:rPr>
                <w:rFonts w:ascii="宋体" w:hAnsi="宋体" w:hint="eastAsia"/>
                <w:color w:val="000000"/>
                <w:sz w:val="18"/>
                <w:szCs w:val="18"/>
              </w:rPr>
              <w:t>；权重</w:t>
            </w:r>
          </w:p>
          <w:p w14:paraId="5069938B" w14:textId="78B8444A"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即食（熟食、生食……）</w:t>
            </w:r>
            <w:r w:rsidR="0031377B">
              <w:rPr>
                <w:rFonts w:ascii="宋体" w:hAnsi="宋体" w:hint="eastAsia"/>
                <w:color w:val="000000"/>
                <w:sz w:val="18"/>
                <w:szCs w:val="18"/>
              </w:rPr>
              <w:t>；权重</w:t>
            </w:r>
          </w:p>
          <w:p w14:paraId="7D4E1901" w14:textId="4202C0DB"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 xml:space="preserve">食用温度（常温，冷藏、冷冻……） </w:t>
            </w:r>
            <w:r w:rsidR="0031377B">
              <w:rPr>
                <w:rFonts w:ascii="宋体" w:hAnsi="宋体" w:hint="eastAsia"/>
                <w:color w:val="000000"/>
                <w:sz w:val="18"/>
                <w:szCs w:val="18"/>
              </w:rPr>
              <w:t>；权重</w:t>
            </w:r>
          </w:p>
          <w:p w14:paraId="38222F94"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88101E"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定性/定量</w:t>
            </w:r>
          </w:p>
        </w:tc>
        <w:tc>
          <w:tcPr>
            <w:tcW w:w="653" w:type="pct"/>
            <w:tcBorders>
              <w:top w:val="single" w:sz="4" w:space="0" w:color="auto"/>
              <w:left w:val="single" w:sz="4" w:space="0" w:color="auto"/>
              <w:bottom w:val="single" w:sz="4" w:space="0" w:color="auto"/>
              <w:right w:val="single" w:sz="4" w:space="0" w:color="auto"/>
            </w:tcBorders>
            <w:hideMark/>
          </w:tcPr>
          <w:p w14:paraId="08DF1017"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7078F6E1"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6BA3FC3D"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0D109C96"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5153D3A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17EC5BA2"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618409C6"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p w14:paraId="2177EC6A"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2657C4E9" w14:textId="77777777" w:rsidTr="00E825DC">
        <w:trPr>
          <w:trHeight w:val="285"/>
        </w:trPr>
        <w:tc>
          <w:tcPr>
            <w:tcW w:w="0" w:type="auto"/>
            <w:vMerge/>
            <w:tcBorders>
              <w:top w:val="nil"/>
              <w:left w:val="single" w:sz="4" w:space="0" w:color="auto"/>
              <w:bottom w:val="single" w:sz="4" w:space="0" w:color="auto"/>
              <w:right w:val="single" w:sz="4" w:space="0" w:color="auto"/>
            </w:tcBorders>
            <w:vAlign w:val="center"/>
            <w:hideMark/>
          </w:tcPr>
          <w:p w14:paraId="1910EB76" w14:textId="77777777" w:rsidR="00E825DC" w:rsidRPr="00E825DC" w:rsidRDefault="00E825DC">
            <w:pPr>
              <w:widowControl/>
              <w:adjustRightInd/>
              <w:spacing w:line="240" w:lineRule="auto"/>
              <w:jc w:val="left"/>
              <w:rPr>
                <w:rFonts w:ascii="宋体" w:hAnsi="宋体"/>
                <w:color w:val="000000"/>
                <w:sz w:val="18"/>
                <w:szCs w:val="18"/>
              </w:rPr>
            </w:pPr>
          </w:p>
        </w:tc>
        <w:tc>
          <w:tcPr>
            <w:tcW w:w="2173" w:type="pct"/>
            <w:tcBorders>
              <w:top w:val="single" w:sz="4" w:space="0" w:color="auto"/>
              <w:left w:val="single" w:sz="4" w:space="0" w:color="auto"/>
              <w:bottom w:val="single" w:sz="4" w:space="0" w:color="auto"/>
              <w:right w:val="single" w:sz="4" w:space="0" w:color="auto"/>
            </w:tcBorders>
            <w:vAlign w:val="center"/>
            <w:hideMark/>
          </w:tcPr>
          <w:p w14:paraId="3925C47E" w14:textId="7D8032CB" w:rsidR="00E825DC" w:rsidRPr="00E825DC" w:rsidRDefault="00E825DC" w:rsidP="009F27F7">
            <w:pPr>
              <w:spacing w:line="240" w:lineRule="auto"/>
              <w:jc w:val="left"/>
              <w:rPr>
                <w:rFonts w:ascii="宋体" w:hAnsi="宋体"/>
                <w:color w:val="000000"/>
                <w:kern w:val="0"/>
                <w:sz w:val="18"/>
                <w:szCs w:val="18"/>
              </w:rPr>
            </w:pPr>
            <w:r w:rsidRPr="00E825DC">
              <w:rPr>
                <w:rFonts w:ascii="宋体" w:hAnsi="宋体" w:hint="eastAsia"/>
                <w:color w:val="000000"/>
                <w:sz w:val="18"/>
                <w:szCs w:val="18"/>
              </w:rPr>
              <w:t>相似性综合评价</w:t>
            </w:r>
            <w:r w:rsidR="000F2F45">
              <w:rPr>
                <w:rFonts w:ascii="宋体" w:hAnsi="宋体" w:hint="eastAsia"/>
                <w:color w:val="000000"/>
                <w:sz w:val="18"/>
                <w:szCs w:val="18"/>
              </w:rPr>
              <w:t>；权重</w:t>
            </w:r>
          </w:p>
        </w:tc>
        <w:tc>
          <w:tcPr>
            <w:tcW w:w="824" w:type="pct"/>
            <w:tcBorders>
              <w:top w:val="single" w:sz="4" w:space="0" w:color="auto"/>
              <w:left w:val="single" w:sz="4" w:space="0" w:color="auto"/>
              <w:bottom w:val="single" w:sz="4" w:space="0" w:color="auto"/>
              <w:right w:val="single" w:sz="4" w:space="0" w:color="auto"/>
            </w:tcBorders>
            <w:hideMark/>
          </w:tcPr>
          <w:p w14:paraId="78EFD935"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53" w:type="pct"/>
            <w:tcBorders>
              <w:top w:val="single" w:sz="4" w:space="0" w:color="auto"/>
              <w:left w:val="single" w:sz="4" w:space="0" w:color="auto"/>
              <w:bottom w:val="single" w:sz="4" w:space="0" w:color="auto"/>
              <w:right w:val="single" w:sz="4" w:space="0" w:color="auto"/>
            </w:tcBorders>
            <w:hideMark/>
          </w:tcPr>
          <w:p w14:paraId="246CB261"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7903EAE8"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r w:rsidR="00E825DC" w:rsidRPr="00E825DC" w14:paraId="222EECED" w14:textId="77777777" w:rsidTr="00E825DC">
        <w:trPr>
          <w:trHeight w:val="285"/>
        </w:trPr>
        <w:tc>
          <w:tcPr>
            <w:tcW w:w="653" w:type="pct"/>
            <w:tcBorders>
              <w:top w:val="single" w:sz="4" w:space="0" w:color="auto"/>
              <w:left w:val="single" w:sz="4" w:space="0" w:color="auto"/>
              <w:bottom w:val="single" w:sz="4" w:space="0" w:color="auto"/>
              <w:right w:val="single" w:sz="4" w:space="0" w:color="auto"/>
            </w:tcBorders>
            <w:hideMark/>
          </w:tcPr>
          <w:p w14:paraId="1029F796"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结论</w:t>
            </w:r>
          </w:p>
        </w:tc>
        <w:tc>
          <w:tcPr>
            <w:tcW w:w="2173" w:type="pct"/>
            <w:tcBorders>
              <w:top w:val="single" w:sz="4" w:space="0" w:color="auto"/>
              <w:left w:val="single" w:sz="4" w:space="0" w:color="auto"/>
              <w:bottom w:val="single" w:sz="4" w:space="0" w:color="auto"/>
              <w:right w:val="single" w:sz="4" w:space="0" w:color="auto"/>
            </w:tcBorders>
            <w:vAlign w:val="center"/>
            <w:hideMark/>
          </w:tcPr>
          <w:p w14:paraId="350C0046" w14:textId="77777777" w:rsidR="00E825DC" w:rsidRPr="00E825DC" w:rsidRDefault="00E825DC" w:rsidP="009F27F7">
            <w:pPr>
              <w:spacing w:line="240" w:lineRule="auto"/>
              <w:jc w:val="left"/>
              <w:rPr>
                <w:rFonts w:ascii="宋体" w:hAnsi="宋体"/>
                <w:color w:val="000000"/>
                <w:sz w:val="18"/>
                <w:szCs w:val="18"/>
              </w:rPr>
            </w:pPr>
            <w:r w:rsidRPr="00E825DC">
              <w:rPr>
                <w:rFonts w:ascii="宋体" w:hAnsi="宋体" w:hint="eastAsia"/>
                <w:color w:val="000000"/>
                <w:sz w:val="18"/>
                <w:szCs w:val="18"/>
              </w:rPr>
              <w:t>相似、不相似、某（些）方面相似</w:t>
            </w:r>
          </w:p>
        </w:tc>
        <w:tc>
          <w:tcPr>
            <w:tcW w:w="824" w:type="pct"/>
            <w:tcBorders>
              <w:top w:val="single" w:sz="4" w:space="0" w:color="auto"/>
              <w:left w:val="single" w:sz="4" w:space="0" w:color="auto"/>
              <w:bottom w:val="single" w:sz="4" w:space="0" w:color="auto"/>
              <w:right w:val="single" w:sz="4" w:space="0" w:color="auto"/>
            </w:tcBorders>
            <w:hideMark/>
          </w:tcPr>
          <w:p w14:paraId="28733B8C"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c>
          <w:tcPr>
            <w:tcW w:w="653" w:type="pct"/>
            <w:tcBorders>
              <w:top w:val="single" w:sz="4" w:space="0" w:color="auto"/>
              <w:left w:val="single" w:sz="4" w:space="0" w:color="auto"/>
              <w:bottom w:val="single" w:sz="4" w:space="0" w:color="auto"/>
              <w:right w:val="single" w:sz="4" w:space="0" w:color="auto"/>
            </w:tcBorders>
            <w:hideMark/>
          </w:tcPr>
          <w:p w14:paraId="67C03396" w14:textId="77777777" w:rsidR="00E825DC" w:rsidRPr="00E825DC" w:rsidRDefault="00E825DC" w:rsidP="009F27F7">
            <w:pPr>
              <w:spacing w:line="240" w:lineRule="auto"/>
              <w:jc w:val="center"/>
              <w:rPr>
                <w:rFonts w:ascii="宋体" w:hAnsi="宋体"/>
                <w:color w:val="000000"/>
                <w:kern w:val="0"/>
                <w:sz w:val="18"/>
                <w:szCs w:val="18"/>
              </w:rPr>
            </w:pPr>
            <w:r w:rsidRPr="00E825DC">
              <w:rPr>
                <w:rFonts w:ascii="宋体" w:hAnsi="宋体" w:hint="eastAsia"/>
                <w:color w:val="000000"/>
                <w:sz w:val="18"/>
                <w:szCs w:val="18"/>
              </w:rPr>
              <w:t>-</w:t>
            </w:r>
          </w:p>
        </w:tc>
        <w:tc>
          <w:tcPr>
            <w:tcW w:w="697" w:type="pct"/>
            <w:tcBorders>
              <w:top w:val="single" w:sz="4" w:space="0" w:color="auto"/>
              <w:left w:val="single" w:sz="4" w:space="0" w:color="auto"/>
              <w:bottom w:val="single" w:sz="4" w:space="0" w:color="auto"/>
              <w:right w:val="single" w:sz="4" w:space="0" w:color="auto"/>
            </w:tcBorders>
            <w:hideMark/>
          </w:tcPr>
          <w:p w14:paraId="5387F781" w14:textId="77777777" w:rsidR="00E825DC" w:rsidRPr="00E825DC" w:rsidRDefault="00E825DC" w:rsidP="009F27F7">
            <w:pPr>
              <w:spacing w:line="240" w:lineRule="auto"/>
              <w:jc w:val="center"/>
              <w:rPr>
                <w:rFonts w:ascii="宋体" w:hAnsi="宋体"/>
                <w:color w:val="000000"/>
                <w:sz w:val="18"/>
                <w:szCs w:val="18"/>
              </w:rPr>
            </w:pPr>
            <w:r w:rsidRPr="00E825DC">
              <w:rPr>
                <w:rFonts w:ascii="宋体" w:hAnsi="宋体" w:hint="eastAsia"/>
                <w:color w:val="000000"/>
                <w:sz w:val="18"/>
                <w:szCs w:val="18"/>
              </w:rPr>
              <w:t>-</w:t>
            </w:r>
          </w:p>
        </w:tc>
      </w:tr>
    </w:tbl>
    <w:p w14:paraId="621C4A4D" w14:textId="6AF136A1" w:rsidR="00E825DC" w:rsidRDefault="00E825DC" w:rsidP="00E825DC">
      <w:pPr>
        <w:pStyle w:val="aff4"/>
        <w:spacing w:before="156" w:after="156"/>
        <w:rPr>
          <w:rFonts w:ascii="宋体" w:eastAsia="宋体" w:hAnsi="宋体"/>
        </w:rPr>
      </w:pPr>
      <w:bookmarkStart w:id="125" w:name="_Toc167715929"/>
      <w:bookmarkStart w:id="126" w:name="_Toc167715980"/>
      <w:r w:rsidRPr="00E825DC">
        <w:rPr>
          <w:rFonts w:ascii="宋体" w:eastAsia="宋体" w:hAnsi="宋体" w:hint="eastAsia"/>
        </w:rPr>
        <w:t>比较工艺</w:t>
      </w:r>
      <w:r w:rsidR="00BB7B14">
        <w:rPr>
          <w:rFonts w:ascii="宋体" w:eastAsia="宋体" w:hAnsi="宋体" w:hint="eastAsia"/>
        </w:rPr>
        <w:t>、</w:t>
      </w:r>
      <w:r w:rsidRPr="00E825DC">
        <w:rPr>
          <w:rFonts w:ascii="宋体" w:eastAsia="宋体" w:hAnsi="宋体" w:hint="eastAsia"/>
        </w:rPr>
        <w:t>原料</w:t>
      </w:r>
      <w:r w:rsidR="00BB7B14">
        <w:rPr>
          <w:rFonts w:ascii="宋体" w:eastAsia="宋体" w:hAnsi="宋体" w:hint="eastAsia"/>
        </w:rPr>
        <w:t>和包装</w:t>
      </w:r>
      <w:r w:rsidRPr="00E825DC">
        <w:rPr>
          <w:rFonts w:ascii="宋体" w:eastAsia="宋体" w:hAnsi="宋体" w:hint="eastAsia"/>
        </w:rPr>
        <w:t>对</w:t>
      </w:r>
      <w:r w:rsidR="00EC429B">
        <w:rPr>
          <w:rFonts w:ascii="宋体" w:eastAsia="宋体" w:hAnsi="宋体" w:hint="eastAsia"/>
        </w:rPr>
        <w:t>样品</w:t>
      </w:r>
      <w:r w:rsidRPr="00E825DC">
        <w:rPr>
          <w:rFonts w:ascii="宋体" w:eastAsia="宋体" w:hAnsi="宋体" w:hint="eastAsia"/>
        </w:rPr>
        <w:t>保质期的</w:t>
      </w:r>
      <w:r w:rsidR="00570C97">
        <w:rPr>
          <w:rFonts w:ascii="宋体" w:eastAsia="宋体" w:hAnsi="宋体" w:hint="eastAsia"/>
        </w:rPr>
        <w:t>影响</w:t>
      </w:r>
      <w:r w:rsidRPr="00E825DC">
        <w:rPr>
          <w:rFonts w:ascii="宋体" w:eastAsia="宋体" w:hAnsi="宋体" w:hint="eastAsia"/>
        </w:rPr>
        <w:t>时，可通过工艺和原料</w:t>
      </w:r>
      <w:r w:rsidR="00DA0C58" w:rsidRPr="009F27F7">
        <w:rPr>
          <w:rFonts w:ascii="宋体" w:eastAsia="宋体" w:hAnsi="宋体" w:hint="eastAsia"/>
        </w:rPr>
        <w:t>（主料和重要辅料）</w:t>
      </w:r>
      <w:r w:rsidRPr="00E825DC">
        <w:rPr>
          <w:rFonts w:ascii="宋体" w:eastAsia="宋体" w:hAnsi="宋体" w:hint="eastAsia"/>
        </w:rPr>
        <w:t>正、负向</w:t>
      </w:r>
      <w:r w:rsidR="00D154AF">
        <w:rPr>
          <w:rFonts w:ascii="宋体" w:eastAsia="宋体" w:hAnsi="宋体" w:hint="eastAsia"/>
        </w:rPr>
        <w:t>影响</w:t>
      </w:r>
      <w:r w:rsidR="00AB7E4C">
        <w:rPr>
          <w:rFonts w:ascii="宋体" w:eastAsia="宋体" w:hAnsi="宋体" w:hint="eastAsia"/>
        </w:rPr>
        <w:t>加和</w:t>
      </w:r>
      <w:r w:rsidRPr="00E825DC">
        <w:rPr>
          <w:rFonts w:ascii="宋体" w:eastAsia="宋体" w:hAnsi="宋体" w:hint="eastAsia"/>
        </w:rPr>
        <w:t>的方式进行</w:t>
      </w:r>
      <w:r w:rsidR="00226263">
        <w:rPr>
          <w:rFonts w:ascii="宋体" w:eastAsia="宋体" w:hAnsi="宋体" w:hint="eastAsia"/>
        </w:rPr>
        <w:t>，</w:t>
      </w:r>
      <w:r w:rsidRPr="00E825DC">
        <w:rPr>
          <w:rFonts w:ascii="宋体" w:eastAsia="宋体" w:hAnsi="宋体" w:hint="eastAsia"/>
        </w:rPr>
        <w:t>如，正向1分、无影响0分、负向-1分，逐项评分并</w:t>
      </w:r>
      <w:r w:rsidR="00AB7E4C">
        <w:rPr>
          <w:rFonts w:ascii="宋体" w:eastAsia="宋体" w:hAnsi="宋体" w:hint="eastAsia"/>
        </w:rPr>
        <w:t>加和</w:t>
      </w:r>
      <w:r w:rsidR="00E46E67">
        <w:rPr>
          <w:rFonts w:ascii="宋体" w:eastAsia="宋体" w:hAnsi="宋体" w:hint="eastAsia"/>
        </w:rPr>
        <w:t>，</w:t>
      </w:r>
      <w:r w:rsidR="00F6222A">
        <w:rPr>
          <w:rFonts w:ascii="宋体" w:eastAsia="宋体" w:hAnsi="宋体" w:hint="eastAsia"/>
        </w:rPr>
        <w:t>得出</w:t>
      </w:r>
      <w:r w:rsidR="00D154AF">
        <w:rPr>
          <w:rFonts w:ascii="宋体" w:eastAsia="宋体" w:hAnsi="宋体" w:hint="eastAsia"/>
        </w:rPr>
        <w:t>综合</w:t>
      </w:r>
      <w:r w:rsidR="00F6222A">
        <w:rPr>
          <w:rFonts w:ascii="宋体" w:eastAsia="宋体" w:hAnsi="宋体" w:hint="eastAsia"/>
        </w:rPr>
        <w:t>影响</w:t>
      </w:r>
      <w:r w:rsidR="00D154AF">
        <w:rPr>
          <w:rFonts w:ascii="宋体" w:eastAsia="宋体" w:hAnsi="宋体" w:hint="eastAsia"/>
        </w:rPr>
        <w:t>值，</w:t>
      </w:r>
      <w:r w:rsidRPr="00E825DC">
        <w:rPr>
          <w:rFonts w:ascii="宋体" w:eastAsia="宋体" w:hAnsi="宋体" w:hint="eastAsia"/>
        </w:rPr>
        <w:t>参见表B.2。</w:t>
      </w:r>
      <w:bookmarkEnd w:id="125"/>
      <w:bookmarkEnd w:id="126"/>
      <w:r w:rsidR="000B3107" w:rsidRPr="00E825DC">
        <w:rPr>
          <w:rFonts w:ascii="宋体" w:eastAsia="宋体" w:hAnsi="宋体" w:hint="eastAsia"/>
        </w:rPr>
        <w:t>工艺</w:t>
      </w:r>
      <w:r w:rsidR="000B3107">
        <w:rPr>
          <w:rFonts w:ascii="宋体" w:eastAsia="宋体" w:hAnsi="宋体" w:hint="eastAsia"/>
        </w:rPr>
        <w:t>、</w:t>
      </w:r>
      <w:r w:rsidR="000B3107" w:rsidRPr="00E825DC">
        <w:rPr>
          <w:rFonts w:ascii="宋体" w:eastAsia="宋体" w:hAnsi="宋体" w:hint="eastAsia"/>
        </w:rPr>
        <w:t>原料</w:t>
      </w:r>
      <w:r w:rsidR="000B3107">
        <w:rPr>
          <w:rFonts w:ascii="宋体" w:eastAsia="宋体" w:hAnsi="宋体" w:hint="eastAsia"/>
        </w:rPr>
        <w:t>和包装影响可共同评估，也可仅评估</w:t>
      </w:r>
      <w:r w:rsidR="00D154AF">
        <w:rPr>
          <w:rFonts w:ascii="宋体" w:eastAsia="宋体" w:hAnsi="宋体" w:hint="eastAsia"/>
        </w:rPr>
        <w:t>其中的一</w:t>
      </w:r>
      <w:r w:rsidR="000B3107">
        <w:rPr>
          <w:rFonts w:ascii="宋体" w:eastAsia="宋体" w:hAnsi="宋体" w:hint="eastAsia"/>
        </w:rPr>
        <w:t>项</w:t>
      </w:r>
      <w:r w:rsidR="00D154AF">
        <w:rPr>
          <w:rFonts w:ascii="宋体" w:eastAsia="宋体" w:hAnsi="宋体" w:hint="eastAsia"/>
        </w:rPr>
        <w:t>或两</w:t>
      </w:r>
      <w:r w:rsidR="000B3107">
        <w:rPr>
          <w:rFonts w:ascii="宋体" w:eastAsia="宋体" w:hAnsi="宋体" w:hint="eastAsia"/>
        </w:rPr>
        <w:t>项。</w:t>
      </w:r>
    </w:p>
    <w:p w14:paraId="176731DF" w14:textId="35F8F3A0" w:rsidR="00E825DC" w:rsidRDefault="00E825DC" w:rsidP="00E825DC">
      <w:pPr>
        <w:pStyle w:val="aff"/>
        <w:spacing w:before="156" w:after="156"/>
      </w:pPr>
      <w:r w:rsidRPr="00E825DC">
        <w:rPr>
          <w:rFonts w:hint="eastAsia"/>
        </w:rPr>
        <w:t>工艺、原料影响因素评估示例</w:t>
      </w:r>
    </w:p>
    <w:tbl>
      <w:tblPr>
        <w:tblStyle w:val="1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325"/>
        <w:gridCol w:w="1869"/>
        <w:gridCol w:w="1618"/>
        <w:gridCol w:w="2119"/>
      </w:tblGrid>
      <w:tr w:rsidR="00E825DC" w:rsidRPr="00E825DC" w14:paraId="6048E05B" w14:textId="77777777" w:rsidTr="005E58C1">
        <w:tc>
          <w:tcPr>
            <w:tcW w:w="756" w:type="pct"/>
            <w:tcBorders>
              <w:top w:val="single" w:sz="4" w:space="0" w:color="000000"/>
              <w:left w:val="single" w:sz="4" w:space="0" w:color="000000"/>
              <w:bottom w:val="single" w:sz="4" w:space="0" w:color="000000"/>
              <w:right w:val="single" w:sz="4" w:space="0" w:color="000000"/>
            </w:tcBorders>
            <w:vAlign w:val="center"/>
            <w:hideMark/>
          </w:tcPr>
          <w:p w14:paraId="15F6DF6F"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比较类别</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AE66AEF"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比较项目</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34A122D9"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样品描述</w:t>
            </w:r>
          </w:p>
        </w:tc>
        <w:tc>
          <w:tcPr>
            <w:tcW w:w="866" w:type="pct"/>
            <w:tcBorders>
              <w:top w:val="single" w:sz="4" w:space="0" w:color="000000"/>
              <w:left w:val="single" w:sz="4" w:space="0" w:color="000000"/>
              <w:bottom w:val="single" w:sz="4" w:space="0" w:color="000000"/>
              <w:right w:val="single" w:sz="4" w:space="0" w:color="000000"/>
            </w:tcBorders>
            <w:vAlign w:val="center"/>
            <w:hideMark/>
          </w:tcPr>
          <w:p w14:paraId="24C2B860"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参照食品描述</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5D27F0AC"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工艺/原料影响评分</w:t>
            </w:r>
          </w:p>
        </w:tc>
      </w:tr>
      <w:tr w:rsidR="00E825DC" w:rsidRPr="00E825DC" w14:paraId="5B3A250E" w14:textId="77777777" w:rsidTr="005E58C1">
        <w:tc>
          <w:tcPr>
            <w:tcW w:w="756" w:type="pct"/>
            <w:vMerge w:val="restart"/>
            <w:tcBorders>
              <w:top w:val="nil"/>
              <w:left w:val="single" w:sz="4" w:space="0" w:color="000000"/>
              <w:bottom w:val="single" w:sz="4" w:space="0" w:color="000000"/>
              <w:right w:val="single" w:sz="4" w:space="0" w:color="000000"/>
            </w:tcBorders>
            <w:hideMark/>
          </w:tcPr>
          <w:p w14:paraId="66D3F625"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工艺</w:t>
            </w:r>
          </w:p>
        </w:tc>
        <w:tc>
          <w:tcPr>
            <w:tcW w:w="1244" w:type="pct"/>
            <w:tcBorders>
              <w:top w:val="single" w:sz="4" w:space="0" w:color="000000"/>
              <w:left w:val="single" w:sz="4" w:space="0" w:color="000000"/>
              <w:bottom w:val="single" w:sz="4" w:space="0" w:color="000000"/>
              <w:right w:val="single" w:sz="4" w:space="0" w:color="000000"/>
            </w:tcBorders>
            <w:hideMark/>
          </w:tcPr>
          <w:p w14:paraId="6C96E9A4"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关键工艺1</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748E309C"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vAlign w:val="center"/>
            <w:hideMark/>
          </w:tcPr>
          <w:p w14:paraId="0DEBD094"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2AAD73A4"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4F123708"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60AC790E"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53ACE84C"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关键工艺2</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2B58A020"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vAlign w:val="center"/>
            <w:hideMark/>
          </w:tcPr>
          <w:p w14:paraId="0203B06A"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62937C3E"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050F5B5B"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08D61CF4"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19217776" w14:textId="2CA7FC40"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添加剂/助剂</w:t>
            </w:r>
            <w:r w:rsidR="00E553F4">
              <w:rPr>
                <w:rFonts w:asciiTheme="minorEastAsia" w:eastAsiaTheme="minorEastAsia" w:hAnsiTheme="minorEastAsia" w:cs="Mangal" w:hint="eastAsia"/>
                <w:color w:val="000000"/>
                <w:kern w:val="0"/>
                <w:sz w:val="18"/>
                <w:szCs w:val="18"/>
              </w:rPr>
              <w:t>的</w:t>
            </w:r>
            <w:r w:rsidRPr="00E825DC">
              <w:rPr>
                <w:rFonts w:ascii="宋体" w:hAnsi="宋体" w:cs="Mangal" w:hint="eastAsia"/>
                <w:color w:val="000000"/>
                <w:kern w:val="0"/>
                <w:sz w:val="18"/>
                <w:szCs w:val="18"/>
              </w:rPr>
              <w:t>作用</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33F0B3E6"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hideMark/>
          </w:tcPr>
          <w:p w14:paraId="343243B7"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075C9010"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6E3ED3BE"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3930659C"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10B6EA51"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5447D454"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hideMark/>
          </w:tcPr>
          <w:p w14:paraId="62A98F7A"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1DF229EB"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5F9E154C"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7B4E02C7"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7ACD75B7"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工艺影响综合分</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3729DD33"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866" w:type="pct"/>
            <w:tcBorders>
              <w:top w:val="single" w:sz="4" w:space="0" w:color="000000"/>
              <w:left w:val="single" w:sz="4" w:space="0" w:color="000000"/>
              <w:bottom w:val="single" w:sz="4" w:space="0" w:color="000000"/>
              <w:right w:val="single" w:sz="4" w:space="0" w:color="000000"/>
            </w:tcBorders>
            <w:hideMark/>
          </w:tcPr>
          <w:p w14:paraId="5C17C0C5"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1134" w:type="pct"/>
            <w:tcBorders>
              <w:top w:val="single" w:sz="4" w:space="0" w:color="000000"/>
              <w:left w:val="single" w:sz="4" w:space="0" w:color="000000"/>
              <w:bottom w:val="single" w:sz="4" w:space="0" w:color="000000"/>
              <w:right w:val="single" w:sz="4" w:space="0" w:color="000000"/>
            </w:tcBorders>
            <w:hideMark/>
          </w:tcPr>
          <w:p w14:paraId="164B3E34"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r>
      <w:tr w:rsidR="00E825DC" w:rsidRPr="00E825DC" w14:paraId="3AF57855" w14:textId="77777777" w:rsidTr="005E58C1">
        <w:tc>
          <w:tcPr>
            <w:tcW w:w="756" w:type="pct"/>
            <w:vMerge w:val="restart"/>
            <w:tcBorders>
              <w:top w:val="nil"/>
              <w:left w:val="single" w:sz="4" w:space="0" w:color="000000"/>
              <w:bottom w:val="single" w:sz="4" w:space="0" w:color="000000"/>
              <w:right w:val="single" w:sz="4" w:space="0" w:color="000000"/>
            </w:tcBorders>
            <w:hideMark/>
          </w:tcPr>
          <w:p w14:paraId="4EA3FE98"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原料</w:t>
            </w:r>
          </w:p>
        </w:tc>
        <w:tc>
          <w:tcPr>
            <w:tcW w:w="1244" w:type="pct"/>
            <w:tcBorders>
              <w:top w:val="single" w:sz="4" w:space="0" w:color="000000"/>
              <w:left w:val="single" w:sz="4" w:space="0" w:color="000000"/>
              <w:bottom w:val="single" w:sz="4" w:space="0" w:color="000000"/>
              <w:right w:val="single" w:sz="4" w:space="0" w:color="000000"/>
            </w:tcBorders>
            <w:hideMark/>
          </w:tcPr>
          <w:p w14:paraId="046ADBF9"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微生物</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12858F44"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hideMark/>
          </w:tcPr>
          <w:p w14:paraId="28D5D2D6"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2E0618E3"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6954285B"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761633BC"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4CCBB1DA"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理化</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3D72CA18"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hideMark/>
          </w:tcPr>
          <w:p w14:paraId="77BFC2A6"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129B4288"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0C1950D6"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5C9D19CD"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11F3B926"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感官</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4E129AF4"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hideMark/>
          </w:tcPr>
          <w:p w14:paraId="3ACF6CAA"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4288906C"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572D6DE4"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423ECDCD"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7E6A03D1"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44215AAB"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tcBorders>
              <w:top w:val="single" w:sz="4" w:space="0" w:color="000000"/>
              <w:left w:val="single" w:sz="4" w:space="0" w:color="000000"/>
              <w:bottom w:val="single" w:sz="4" w:space="0" w:color="000000"/>
              <w:right w:val="single" w:sz="4" w:space="0" w:color="000000"/>
            </w:tcBorders>
            <w:hideMark/>
          </w:tcPr>
          <w:p w14:paraId="4EA021C5"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tcBorders>
              <w:top w:val="single" w:sz="4" w:space="0" w:color="000000"/>
              <w:left w:val="single" w:sz="4" w:space="0" w:color="000000"/>
              <w:bottom w:val="single" w:sz="4" w:space="0" w:color="000000"/>
              <w:right w:val="single" w:sz="4" w:space="0" w:color="000000"/>
            </w:tcBorders>
            <w:hideMark/>
          </w:tcPr>
          <w:p w14:paraId="703C5FA0"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E825DC" w:rsidRPr="00E825DC" w14:paraId="6F70289C" w14:textId="77777777" w:rsidTr="005E58C1">
        <w:tc>
          <w:tcPr>
            <w:tcW w:w="0" w:type="auto"/>
            <w:vMerge/>
            <w:tcBorders>
              <w:top w:val="nil"/>
              <w:left w:val="single" w:sz="4" w:space="0" w:color="000000"/>
              <w:bottom w:val="single" w:sz="4" w:space="0" w:color="000000"/>
              <w:right w:val="single" w:sz="4" w:space="0" w:color="000000"/>
            </w:tcBorders>
            <w:vAlign w:val="center"/>
            <w:hideMark/>
          </w:tcPr>
          <w:p w14:paraId="04DDABE8" w14:textId="77777777" w:rsidR="00E825DC" w:rsidRPr="00E825DC" w:rsidRDefault="00E825DC" w:rsidP="00E825DC">
            <w:pPr>
              <w:widowControl/>
              <w:adjustRightInd/>
              <w:spacing w:line="240" w:lineRule="auto"/>
              <w:jc w:val="left"/>
              <w:rPr>
                <w:rFonts w:ascii="宋体" w:hAnsi="宋体" w:cs="Mangal"/>
                <w:color w:val="000000"/>
                <w:kern w:val="0"/>
                <w:sz w:val="18"/>
                <w:szCs w:val="18"/>
              </w:rPr>
            </w:pPr>
          </w:p>
        </w:tc>
        <w:tc>
          <w:tcPr>
            <w:tcW w:w="1244" w:type="pct"/>
            <w:tcBorders>
              <w:top w:val="single" w:sz="4" w:space="0" w:color="000000"/>
              <w:left w:val="single" w:sz="4" w:space="0" w:color="000000"/>
              <w:bottom w:val="single" w:sz="4" w:space="0" w:color="000000"/>
              <w:right w:val="single" w:sz="4" w:space="0" w:color="000000"/>
            </w:tcBorders>
            <w:hideMark/>
          </w:tcPr>
          <w:p w14:paraId="4718A239"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原料影响综合分</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17142E5D"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866" w:type="pct"/>
            <w:tcBorders>
              <w:top w:val="single" w:sz="4" w:space="0" w:color="000000"/>
              <w:left w:val="single" w:sz="4" w:space="0" w:color="000000"/>
              <w:bottom w:val="single" w:sz="4" w:space="0" w:color="000000"/>
              <w:right w:val="single" w:sz="4" w:space="0" w:color="000000"/>
            </w:tcBorders>
            <w:hideMark/>
          </w:tcPr>
          <w:p w14:paraId="7C436E76"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1134" w:type="pct"/>
            <w:tcBorders>
              <w:top w:val="single" w:sz="4" w:space="0" w:color="000000"/>
              <w:left w:val="single" w:sz="4" w:space="0" w:color="000000"/>
              <w:bottom w:val="single" w:sz="4" w:space="0" w:color="000000"/>
              <w:right w:val="single" w:sz="4" w:space="0" w:color="000000"/>
            </w:tcBorders>
            <w:hideMark/>
          </w:tcPr>
          <w:p w14:paraId="41F1AC6A" w14:textId="77777777" w:rsidR="00E825DC" w:rsidRPr="00E825DC" w:rsidRDefault="00E825DC" w:rsidP="00E825DC">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r>
      <w:tr w:rsidR="005E58C1" w:rsidRPr="00E825DC" w14:paraId="03C9AF6B" w14:textId="77777777" w:rsidTr="005E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pct"/>
            <w:vMerge w:val="restart"/>
            <w:hideMark/>
          </w:tcPr>
          <w:p w14:paraId="0291D68F" w14:textId="0D64F60F"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Pr>
                <w:rFonts w:asciiTheme="minorEastAsia" w:eastAsiaTheme="minorEastAsia" w:hAnsiTheme="minorEastAsia" w:cs="Mangal" w:hint="eastAsia"/>
                <w:color w:val="000000"/>
                <w:kern w:val="0"/>
                <w:sz w:val="18"/>
                <w:szCs w:val="18"/>
              </w:rPr>
              <w:t>包装</w:t>
            </w:r>
          </w:p>
        </w:tc>
        <w:tc>
          <w:tcPr>
            <w:tcW w:w="1244" w:type="pct"/>
            <w:hideMark/>
          </w:tcPr>
          <w:p w14:paraId="2FE0EBA4" w14:textId="41824B02" w:rsidR="005E58C1" w:rsidRPr="00E825DC" w:rsidRDefault="003F39AB" w:rsidP="00400146">
            <w:pPr>
              <w:widowControl/>
              <w:spacing w:before="100" w:beforeAutospacing="1" w:after="160" w:line="320" w:lineRule="exact"/>
              <w:contextualSpacing/>
              <w:jc w:val="left"/>
              <w:rPr>
                <w:rFonts w:ascii="宋体" w:hAnsi="宋体" w:cs="Mangal"/>
                <w:color w:val="000000"/>
                <w:kern w:val="0"/>
                <w:sz w:val="18"/>
                <w:szCs w:val="18"/>
              </w:rPr>
            </w:pPr>
            <w:r w:rsidRPr="009F27F7">
              <w:rPr>
                <w:rFonts w:ascii="宋体" w:eastAsia="宋体" w:hAnsi="宋体" w:cs="Mangal" w:hint="eastAsia"/>
                <w:color w:val="000000"/>
                <w:kern w:val="0"/>
                <w:sz w:val="18"/>
                <w:szCs w:val="18"/>
              </w:rPr>
              <w:t>包装材料</w:t>
            </w:r>
          </w:p>
        </w:tc>
        <w:tc>
          <w:tcPr>
            <w:tcW w:w="1000" w:type="pct"/>
            <w:hideMark/>
          </w:tcPr>
          <w:p w14:paraId="62BCB531"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hideMark/>
          </w:tcPr>
          <w:p w14:paraId="7C7FF5A2"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hideMark/>
          </w:tcPr>
          <w:p w14:paraId="53FF4A13"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5E58C1" w:rsidRPr="00E825DC" w14:paraId="2E3A75FE" w14:textId="77777777" w:rsidTr="005E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hideMark/>
          </w:tcPr>
          <w:p w14:paraId="6B5B60A7" w14:textId="77777777" w:rsidR="005E58C1" w:rsidRPr="00E825DC" w:rsidRDefault="005E58C1" w:rsidP="00400146">
            <w:pPr>
              <w:widowControl/>
              <w:adjustRightInd/>
              <w:spacing w:line="240" w:lineRule="auto"/>
              <w:jc w:val="left"/>
              <w:rPr>
                <w:rFonts w:ascii="宋体" w:hAnsi="宋体" w:cs="Mangal"/>
                <w:color w:val="000000"/>
                <w:kern w:val="0"/>
                <w:sz w:val="18"/>
                <w:szCs w:val="18"/>
              </w:rPr>
            </w:pPr>
          </w:p>
        </w:tc>
        <w:tc>
          <w:tcPr>
            <w:tcW w:w="1244" w:type="pct"/>
            <w:hideMark/>
          </w:tcPr>
          <w:p w14:paraId="2B97DD22" w14:textId="7537E448" w:rsidR="005E58C1" w:rsidRPr="00E825DC" w:rsidRDefault="003F39AB" w:rsidP="00400146">
            <w:pPr>
              <w:widowControl/>
              <w:spacing w:before="100" w:beforeAutospacing="1" w:after="160" w:line="320" w:lineRule="exact"/>
              <w:contextualSpacing/>
              <w:jc w:val="left"/>
              <w:rPr>
                <w:rFonts w:ascii="宋体" w:hAnsi="宋体" w:cs="Mangal"/>
                <w:color w:val="000000"/>
                <w:kern w:val="0"/>
                <w:sz w:val="18"/>
                <w:szCs w:val="18"/>
              </w:rPr>
            </w:pPr>
            <w:r w:rsidRPr="009F27F7">
              <w:rPr>
                <w:rFonts w:ascii="宋体" w:eastAsia="宋体" w:hAnsi="宋体" w:cs="Mangal" w:hint="eastAsia"/>
                <w:color w:val="000000"/>
                <w:kern w:val="0"/>
                <w:sz w:val="18"/>
                <w:szCs w:val="18"/>
              </w:rPr>
              <w:t>密封状况</w:t>
            </w:r>
          </w:p>
        </w:tc>
        <w:tc>
          <w:tcPr>
            <w:tcW w:w="1000" w:type="pct"/>
            <w:hideMark/>
          </w:tcPr>
          <w:p w14:paraId="7C0B1B91"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hideMark/>
          </w:tcPr>
          <w:p w14:paraId="512D8F0C"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hideMark/>
          </w:tcPr>
          <w:p w14:paraId="5BD5A57C"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5E58C1" w:rsidRPr="00E825DC" w14:paraId="274742FB" w14:textId="77777777" w:rsidTr="005E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hideMark/>
          </w:tcPr>
          <w:p w14:paraId="13CD52FD" w14:textId="77777777" w:rsidR="005E58C1" w:rsidRPr="00E825DC" w:rsidRDefault="005E58C1" w:rsidP="00400146">
            <w:pPr>
              <w:widowControl/>
              <w:adjustRightInd/>
              <w:spacing w:line="240" w:lineRule="auto"/>
              <w:jc w:val="left"/>
              <w:rPr>
                <w:rFonts w:ascii="宋体" w:hAnsi="宋体" w:cs="Mangal"/>
                <w:color w:val="000000"/>
                <w:kern w:val="0"/>
                <w:sz w:val="18"/>
                <w:szCs w:val="18"/>
              </w:rPr>
            </w:pPr>
          </w:p>
        </w:tc>
        <w:tc>
          <w:tcPr>
            <w:tcW w:w="1244" w:type="pct"/>
            <w:hideMark/>
          </w:tcPr>
          <w:p w14:paraId="46F572DA" w14:textId="2A1DF186" w:rsidR="005E58C1" w:rsidRPr="00E825DC" w:rsidRDefault="003F39AB" w:rsidP="00400146">
            <w:pPr>
              <w:widowControl/>
              <w:spacing w:before="100" w:beforeAutospacing="1" w:after="160" w:line="320" w:lineRule="exact"/>
              <w:contextualSpacing/>
              <w:jc w:val="left"/>
              <w:rPr>
                <w:rFonts w:ascii="宋体" w:hAnsi="宋体" w:cs="Mangal"/>
                <w:color w:val="000000"/>
                <w:kern w:val="0"/>
                <w:sz w:val="18"/>
                <w:szCs w:val="18"/>
              </w:rPr>
            </w:pPr>
            <w:r w:rsidRPr="009F27F7">
              <w:rPr>
                <w:rFonts w:ascii="宋体" w:eastAsia="宋体" w:hAnsi="宋体" w:cs="Mangal" w:hint="eastAsia"/>
                <w:color w:val="000000"/>
                <w:kern w:val="0"/>
                <w:sz w:val="18"/>
                <w:szCs w:val="18"/>
              </w:rPr>
              <w:t>气体状况</w:t>
            </w:r>
          </w:p>
        </w:tc>
        <w:tc>
          <w:tcPr>
            <w:tcW w:w="1000" w:type="pct"/>
            <w:hideMark/>
          </w:tcPr>
          <w:p w14:paraId="5143DED9"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hideMark/>
          </w:tcPr>
          <w:p w14:paraId="33C919E0"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hideMark/>
          </w:tcPr>
          <w:p w14:paraId="44F2878F"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5E58C1" w:rsidRPr="00E825DC" w14:paraId="047E7DCB" w14:textId="77777777" w:rsidTr="005E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hideMark/>
          </w:tcPr>
          <w:p w14:paraId="73E15C57" w14:textId="77777777" w:rsidR="005E58C1" w:rsidRPr="00E825DC" w:rsidRDefault="005E58C1" w:rsidP="00400146">
            <w:pPr>
              <w:widowControl/>
              <w:adjustRightInd/>
              <w:spacing w:line="240" w:lineRule="auto"/>
              <w:jc w:val="left"/>
              <w:rPr>
                <w:rFonts w:ascii="宋体" w:hAnsi="宋体" w:cs="Mangal"/>
                <w:color w:val="000000"/>
                <w:kern w:val="0"/>
                <w:sz w:val="18"/>
                <w:szCs w:val="18"/>
              </w:rPr>
            </w:pPr>
          </w:p>
        </w:tc>
        <w:tc>
          <w:tcPr>
            <w:tcW w:w="1244" w:type="pct"/>
            <w:hideMark/>
          </w:tcPr>
          <w:p w14:paraId="27A0688C" w14:textId="0CC9200D" w:rsidR="005E58C1" w:rsidRPr="00E825DC" w:rsidRDefault="003F39AB">
            <w:pPr>
              <w:widowControl/>
              <w:spacing w:before="100" w:beforeAutospacing="1" w:after="160" w:line="320" w:lineRule="exact"/>
              <w:contextualSpacing/>
              <w:jc w:val="left"/>
              <w:rPr>
                <w:rFonts w:ascii="宋体" w:hAnsi="宋体" w:cs="Mangal"/>
                <w:color w:val="000000"/>
                <w:kern w:val="0"/>
                <w:sz w:val="18"/>
                <w:szCs w:val="18"/>
              </w:rPr>
            </w:pPr>
            <w:r w:rsidRPr="009F27F7">
              <w:rPr>
                <w:rFonts w:ascii="宋体" w:eastAsia="宋体" w:hAnsi="宋体" w:cs="Mangal" w:hint="eastAsia"/>
                <w:color w:val="000000"/>
                <w:kern w:val="0"/>
                <w:sz w:val="18"/>
                <w:szCs w:val="18"/>
              </w:rPr>
              <w:t>包装层数</w:t>
            </w:r>
          </w:p>
        </w:tc>
        <w:tc>
          <w:tcPr>
            <w:tcW w:w="1000" w:type="pct"/>
            <w:hideMark/>
          </w:tcPr>
          <w:p w14:paraId="4FD78EE9"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866" w:type="pct"/>
            <w:hideMark/>
          </w:tcPr>
          <w:p w14:paraId="1B92687F"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定性/定量</w:t>
            </w:r>
          </w:p>
        </w:tc>
        <w:tc>
          <w:tcPr>
            <w:tcW w:w="1134" w:type="pct"/>
            <w:hideMark/>
          </w:tcPr>
          <w:p w14:paraId="5ABFA089"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1，0，-1</w:t>
            </w:r>
          </w:p>
        </w:tc>
      </w:tr>
      <w:tr w:rsidR="003F39AB" w:rsidRPr="00E825DC" w14:paraId="2474F89D" w14:textId="77777777" w:rsidTr="005E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Pr>
          <w:p w14:paraId="2ACAC016" w14:textId="77777777" w:rsidR="003F39AB" w:rsidRPr="00E825DC" w:rsidRDefault="003F39AB" w:rsidP="00400146">
            <w:pPr>
              <w:widowControl/>
              <w:adjustRightInd/>
              <w:spacing w:line="240" w:lineRule="auto"/>
              <w:jc w:val="left"/>
              <w:rPr>
                <w:rFonts w:ascii="宋体" w:hAnsi="宋体" w:cs="Mangal"/>
                <w:color w:val="000000"/>
                <w:kern w:val="0"/>
                <w:sz w:val="18"/>
                <w:szCs w:val="18"/>
              </w:rPr>
            </w:pPr>
          </w:p>
        </w:tc>
        <w:tc>
          <w:tcPr>
            <w:tcW w:w="1244" w:type="pct"/>
          </w:tcPr>
          <w:p w14:paraId="3F37CCA8" w14:textId="657F6A1B" w:rsidR="003F39AB" w:rsidRPr="009F27F7" w:rsidRDefault="003F39AB"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1000" w:type="pct"/>
          </w:tcPr>
          <w:p w14:paraId="5AB31981" w14:textId="77777777" w:rsidR="003F39AB" w:rsidRPr="00E825DC" w:rsidRDefault="003F39AB" w:rsidP="00400146">
            <w:pPr>
              <w:widowControl/>
              <w:spacing w:before="100" w:beforeAutospacing="1" w:after="160" w:line="320" w:lineRule="exact"/>
              <w:contextualSpacing/>
              <w:jc w:val="left"/>
              <w:rPr>
                <w:rFonts w:ascii="宋体" w:hAnsi="宋体" w:cs="Mangal"/>
                <w:color w:val="000000"/>
                <w:kern w:val="0"/>
                <w:sz w:val="18"/>
                <w:szCs w:val="18"/>
              </w:rPr>
            </w:pPr>
          </w:p>
        </w:tc>
        <w:tc>
          <w:tcPr>
            <w:tcW w:w="866" w:type="pct"/>
          </w:tcPr>
          <w:p w14:paraId="23E646DA" w14:textId="77777777" w:rsidR="003F39AB" w:rsidRPr="00E825DC" w:rsidRDefault="003F39AB" w:rsidP="00400146">
            <w:pPr>
              <w:widowControl/>
              <w:spacing w:before="100" w:beforeAutospacing="1" w:after="160" w:line="320" w:lineRule="exact"/>
              <w:contextualSpacing/>
              <w:jc w:val="left"/>
              <w:rPr>
                <w:rFonts w:ascii="宋体" w:hAnsi="宋体" w:cs="Mangal"/>
                <w:color w:val="000000"/>
                <w:kern w:val="0"/>
                <w:sz w:val="18"/>
                <w:szCs w:val="18"/>
              </w:rPr>
            </w:pPr>
          </w:p>
        </w:tc>
        <w:tc>
          <w:tcPr>
            <w:tcW w:w="1134" w:type="pct"/>
          </w:tcPr>
          <w:p w14:paraId="5438DCA1" w14:textId="77777777" w:rsidR="003F39AB" w:rsidRPr="00E825DC" w:rsidRDefault="003F39AB" w:rsidP="00400146">
            <w:pPr>
              <w:widowControl/>
              <w:spacing w:before="100" w:beforeAutospacing="1" w:after="160" w:line="320" w:lineRule="exact"/>
              <w:contextualSpacing/>
              <w:jc w:val="left"/>
              <w:rPr>
                <w:rFonts w:ascii="宋体" w:hAnsi="宋体" w:cs="Mangal"/>
                <w:color w:val="000000"/>
                <w:kern w:val="0"/>
                <w:sz w:val="18"/>
                <w:szCs w:val="18"/>
              </w:rPr>
            </w:pPr>
          </w:p>
        </w:tc>
      </w:tr>
      <w:tr w:rsidR="005E58C1" w:rsidRPr="00E825DC" w14:paraId="0666289C" w14:textId="77777777" w:rsidTr="005E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hideMark/>
          </w:tcPr>
          <w:p w14:paraId="03AC75F1" w14:textId="77777777" w:rsidR="005E58C1" w:rsidRPr="00E825DC" w:rsidRDefault="005E58C1" w:rsidP="00400146">
            <w:pPr>
              <w:widowControl/>
              <w:adjustRightInd/>
              <w:spacing w:line="240" w:lineRule="auto"/>
              <w:jc w:val="left"/>
              <w:rPr>
                <w:rFonts w:ascii="宋体" w:hAnsi="宋体" w:cs="Mangal"/>
                <w:color w:val="000000"/>
                <w:kern w:val="0"/>
                <w:sz w:val="18"/>
                <w:szCs w:val="18"/>
              </w:rPr>
            </w:pPr>
          </w:p>
        </w:tc>
        <w:tc>
          <w:tcPr>
            <w:tcW w:w="1244" w:type="pct"/>
            <w:hideMark/>
          </w:tcPr>
          <w:p w14:paraId="0A3563F0" w14:textId="083B331B" w:rsidR="005E58C1" w:rsidRPr="00E825DC" w:rsidRDefault="003F39AB">
            <w:pPr>
              <w:widowControl/>
              <w:spacing w:before="100" w:beforeAutospacing="1" w:after="160" w:line="320" w:lineRule="exact"/>
              <w:contextualSpacing/>
              <w:jc w:val="left"/>
              <w:rPr>
                <w:rFonts w:ascii="宋体" w:hAnsi="宋体" w:cs="Mangal"/>
                <w:color w:val="000000"/>
                <w:kern w:val="0"/>
                <w:sz w:val="18"/>
                <w:szCs w:val="18"/>
              </w:rPr>
            </w:pPr>
            <w:r w:rsidRPr="009F27F7">
              <w:rPr>
                <w:rFonts w:ascii="宋体" w:eastAsia="宋体" w:hAnsi="宋体" w:cs="Mangal" w:hint="eastAsia"/>
                <w:color w:val="000000"/>
                <w:kern w:val="0"/>
                <w:sz w:val="18"/>
                <w:szCs w:val="18"/>
              </w:rPr>
              <w:t>包装</w:t>
            </w:r>
            <w:r w:rsidR="005E58C1" w:rsidRPr="00E825DC">
              <w:rPr>
                <w:rFonts w:ascii="宋体" w:hAnsi="宋体" w:cs="Mangal" w:hint="eastAsia"/>
                <w:color w:val="000000"/>
                <w:kern w:val="0"/>
                <w:sz w:val="18"/>
                <w:szCs w:val="18"/>
              </w:rPr>
              <w:t>影响综合分</w:t>
            </w:r>
          </w:p>
        </w:tc>
        <w:tc>
          <w:tcPr>
            <w:tcW w:w="1000" w:type="pct"/>
            <w:hideMark/>
          </w:tcPr>
          <w:p w14:paraId="3D47A94E"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866" w:type="pct"/>
            <w:hideMark/>
          </w:tcPr>
          <w:p w14:paraId="0136FB3E"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c>
          <w:tcPr>
            <w:tcW w:w="1134" w:type="pct"/>
            <w:hideMark/>
          </w:tcPr>
          <w:p w14:paraId="35512E33" w14:textId="77777777" w:rsidR="005E58C1" w:rsidRPr="00E825DC" w:rsidRDefault="005E58C1" w:rsidP="00400146">
            <w:pPr>
              <w:widowControl/>
              <w:spacing w:before="100" w:beforeAutospacing="1" w:after="160" w:line="320" w:lineRule="exact"/>
              <w:contextualSpacing/>
              <w:jc w:val="left"/>
              <w:rPr>
                <w:rFonts w:ascii="宋体" w:hAnsi="宋体" w:cs="Mangal"/>
                <w:color w:val="000000"/>
                <w:kern w:val="0"/>
                <w:sz w:val="18"/>
                <w:szCs w:val="18"/>
              </w:rPr>
            </w:pPr>
            <w:r w:rsidRPr="00E825DC">
              <w:rPr>
                <w:rFonts w:ascii="宋体" w:hAnsi="宋体" w:cs="Mangal" w:hint="eastAsia"/>
                <w:color w:val="000000"/>
                <w:kern w:val="0"/>
                <w:sz w:val="18"/>
                <w:szCs w:val="18"/>
              </w:rPr>
              <w:t>√</w:t>
            </w:r>
          </w:p>
        </w:tc>
      </w:tr>
    </w:tbl>
    <w:p w14:paraId="378C7BB5" w14:textId="77777777" w:rsidR="00A46A42" w:rsidRPr="00A46A42" w:rsidRDefault="00A46A42" w:rsidP="00A46A42">
      <w:pPr>
        <w:pStyle w:val="affffb"/>
        <w:ind w:firstLine="420"/>
      </w:pPr>
    </w:p>
    <w:p w14:paraId="0F9C9DE8" w14:textId="26C13253" w:rsidR="00E825DC" w:rsidRDefault="00E825DC" w:rsidP="00A46A42">
      <w:pPr>
        <w:pStyle w:val="affffb"/>
        <w:ind w:firstLine="420"/>
      </w:pPr>
    </w:p>
    <w:p w14:paraId="07E930A2" w14:textId="6FEEC4B7" w:rsidR="00B3247C" w:rsidRDefault="00B3247C" w:rsidP="00C9651D">
      <w:pPr>
        <w:pStyle w:val="affffb"/>
        <w:ind w:firstLine="420"/>
        <w:sectPr w:rsidR="00B3247C" w:rsidSect="00A46A42">
          <w:pgSz w:w="11906" w:h="16838" w:code="9"/>
          <w:pgMar w:top="1928" w:right="1134" w:bottom="1134" w:left="1134" w:header="1418" w:footer="1134" w:gutter="284"/>
          <w:cols w:space="425"/>
          <w:formProt w:val="0"/>
          <w:docGrid w:type="lines" w:linePitch="312"/>
        </w:sectPr>
      </w:pPr>
    </w:p>
    <w:p w14:paraId="455DF43B" w14:textId="77777777" w:rsidR="00A46A42" w:rsidRDefault="00A46A42" w:rsidP="00E825DC">
      <w:pPr>
        <w:pStyle w:val="af8"/>
        <w:rPr>
          <w:vanish w:val="0"/>
        </w:rPr>
      </w:pPr>
    </w:p>
    <w:p w14:paraId="6860F1CF" w14:textId="77777777" w:rsidR="00E825DC" w:rsidRDefault="00E825DC" w:rsidP="00E825DC">
      <w:pPr>
        <w:pStyle w:val="afe"/>
        <w:rPr>
          <w:vanish w:val="0"/>
        </w:rPr>
      </w:pPr>
    </w:p>
    <w:p w14:paraId="6F6D5CD8" w14:textId="2D7C65B0" w:rsidR="00E825DC" w:rsidRDefault="00E825DC" w:rsidP="00E825DC">
      <w:pPr>
        <w:pStyle w:val="aff3"/>
        <w:spacing w:after="156"/>
      </w:pPr>
      <w:r>
        <w:br/>
      </w:r>
      <w:bookmarkStart w:id="127" w:name="_Toc167715930"/>
      <w:bookmarkStart w:id="128" w:name="_Toc167715981"/>
      <w:bookmarkStart w:id="129" w:name="_Toc167716000"/>
      <w:r>
        <w:rPr>
          <w:rFonts w:hint="eastAsia"/>
        </w:rPr>
        <w:t>（资料性）</w:t>
      </w:r>
      <w:r>
        <w:br/>
      </w:r>
      <w:r>
        <w:rPr>
          <w:rFonts w:hint="eastAsia"/>
        </w:rPr>
        <w:t>食品稳定性试验方案设计</w:t>
      </w:r>
      <w:bookmarkEnd w:id="127"/>
      <w:bookmarkEnd w:id="128"/>
      <w:bookmarkEnd w:id="129"/>
    </w:p>
    <w:p w14:paraId="76848910" w14:textId="657C5427" w:rsidR="00E825DC" w:rsidRDefault="00E825DC" w:rsidP="00E825DC">
      <w:pPr>
        <w:pStyle w:val="aff4"/>
        <w:spacing w:before="156" w:after="156"/>
      </w:pPr>
      <w:bookmarkStart w:id="130" w:name="_Toc167715931"/>
      <w:bookmarkStart w:id="131" w:name="_Toc167715982"/>
      <w:r>
        <w:rPr>
          <w:rFonts w:hint="eastAsia"/>
        </w:rPr>
        <w:t>设计要素</w:t>
      </w:r>
      <w:bookmarkEnd w:id="130"/>
      <w:bookmarkEnd w:id="131"/>
      <w:r>
        <w:rPr>
          <w:rFonts w:hint="eastAsia"/>
        </w:rPr>
        <w:t xml:space="preserve"> </w:t>
      </w:r>
    </w:p>
    <w:p w14:paraId="558B1369" w14:textId="7131FCC5" w:rsidR="00E825DC" w:rsidRPr="004818AF" w:rsidRDefault="00E825DC" w:rsidP="00E825DC">
      <w:pPr>
        <w:pStyle w:val="aff5"/>
        <w:spacing w:before="156" w:after="156"/>
        <w:rPr>
          <w:rFonts w:ascii="宋体" w:eastAsia="宋体" w:hAnsi="宋体"/>
        </w:rPr>
      </w:pPr>
      <w:r w:rsidRPr="004818AF">
        <w:rPr>
          <w:rFonts w:ascii="宋体" w:eastAsia="宋体" w:hAnsi="宋体" w:hint="eastAsia"/>
        </w:rPr>
        <w:t xml:space="preserve">食品稳定性试验方案设计是对试验条件（样品存放环境参数）、样品要求、观察周期（时间和频率）、试验过程及人员要求等事项的策划，设计原则是科学性、准确性、适用性和可重复性。 </w:t>
      </w:r>
    </w:p>
    <w:p w14:paraId="537492DD" w14:textId="66D7F3AB" w:rsidR="00E825DC" w:rsidRPr="004818AF" w:rsidRDefault="00E825DC" w:rsidP="00E825DC">
      <w:pPr>
        <w:pStyle w:val="aff5"/>
        <w:spacing w:before="156" w:after="156"/>
        <w:rPr>
          <w:rFonts w:ascii="宋体" w:eastAsia="宋体" w:hAnsi="宋体"/>
        </w:rPr>
      </w:pPr>
      <w:r w:rsidRPr="004818AF">
        <w:rPr>
          <w:rFonts w:ascii="宋体" w:eastAsia="宋体" w:hAnsi="宋体" w:hint="eastAsia"/>
        </w:rPr>
        <w:t>食品稳定性试验方案的设计，宜依托成熟经验进行，也可依据参照食品或文献资料进行设计。</w:t>
      </w:r>
    </w:p>
    <w:p w14:paraId="3A32FB75" w14:textId="0D0256C2" w:rsidR="00E825DC" w:rsidRPr="004818AF" w:rsidRDefault="00E825DC" w:rsidP="00E825DC">
      <w:pPr>
        <w:pStyle w:val="aff5"/>
        <w:spacing w:before="156" w:after="156"/>
        <w:rPr>
          <w:rFonts w:ascii="宋体" w:eastAsia="宋体" w:hAnsi="宋体"/>
        </w:rPr>
      </w:pPr>
      <w:r w:rsidRPr="004818AF">
        <w:rPr>
          <w:rFonts w:ascii="宋体" w:eastAsia="宋体" w:hAnsi="宋体" w:hint="eastAsia"/>
        </w:rPr>
        <w:t>食品稳定性试验包括以下</w:t>
      </w:r>
      <w:r w:rsidR="00E82B86">
        <w:rPr>
          <w:rFonts w:ascii="宋体" w:eastAsia="宋体" w:hAnsi="宋体" w:hint="eastAsia"/>
        </w:rPr>
        <w:t>基本步骤</w:t>
      </w:r>
      <w:r w:rsidRPr="004818AF">
        <w:rPr>
          <w:rFonts w:ascii="宋体" w:eastAsia="宋体" w:hAnsi="宋体" w:hint="eastAsia"/>
        </w:rPr>
        <w:t>：</w:t>
      </w:r>
    </w:p>
    <w:p w14:paraId="50E582CE" w14:textId="2DC70C92" w:rsidR="00E825DC" w:rsidRDefault="00E825DC" w:rsidP="00E825DC">
      <w:pPr>
        <w:pStyle w:val="af2"/>
      </w:pPr>
      <w:r>
        <w:rPr>
          <w:rFonts w:hint="eastAsia"/>
        </w:rPr>
        <w:t>在真实（或模拟真实）的条件下，</w:t>
      </w:r>
      <w:r w:rsidR="00E82B86">
        <w:rPr>
          <w:rFonts w:hint="eastAsia"/>
        </w:rPr>
        <w:t>在</w:t>
      </w:r>
      <w:r>
        <w:rPr>
          <w:rFonts w:hint="eastAsia"/>
        </w:rPr>
        <w:t>既定时间</w:t>
      </w:r>
      <w:r w:rsidR="00E82B86">
        <w:rPr>
          <w:rFonts w:hint="eastAsia"/>
        </w:rPr>
        <w:t>内</w:t>
      </w:r>
      <w:r>
        <w:rPr>
          <w:rFonts w:hint="eastAsia"/>
        </w:rPr>
        <w:t>存放食品；</w:t>
      </w:r>
    </w:p>
    <w:p w14:paraId="0FD807BC" w14:textId="483A0A71" w:rsidR="00E825DC" w:rsidRDefault="00E825DC" w:rsidP="00E825DC">
      <w:pPr>
        <w:pStyle w:val="af2"/>
      </w:pPr>
      <w:r>
        <w:rPr>
          <w:rFonts w:hint="eastAsia"/>
        </w:rPr>
        <w:t>定期观察和检测感官、理化、微生物等项目，收集食品质变过程的相关数据；</w:t>
      </w:r>
    </w:p>
    <w:p w14:paraId="1AB7A04B" w14:textId="53AFBC18" w:rsidR="00725143" w:rsidRDefault="00E825DC" w:rsidP="00E825DC">
      <w:pPr>
        <w:pStyle w:val="af2"/>
      </w:pPr>
      <w:r>
        <w:rPr>
          <w:rFonts w:hint="eastAsia"/>
        </w:rPr>
        <w:t>汇总</w:t>
      </w:r>
      <w:r w:rsidR="00725143">
        <w:rPr>
          <w:rFonts w:hint="eastAsia"/>
        </w:rPr>
        <w:t>、确认数据，必要时对数据进行验证</w:t>
      </w:r>
      <w:r w:rsidR="00BB30BF">
        <w:rPr>
          <w:rFonts w:hint="eastAsia"/>
        </w:rPr>
        <w:t>；</w:t>
      </w:r>
    </w:p>
    <w:p w14:paraId="2FE90AFC" w14:textId="4ED2CAC8" w:rsidR="00E825DC" w:rsidRDefault="00677314" w:rsidP="00342A2F">
      <w:pPr>
        <w:pStyle w:val="af2"/>
      </w:pPr>
      <w:r>
        <w:rPr>
          <w:rFonts w:hint="eastAsia"/>
        </w:rPr>
        <w:t>根据公式</w:t>
      </w:r>
      <w:r w:rsidR="00E825DC">
        <w:rPr>
          <w:rFonts w:hint="eastAsia"/>
        </w:rPr>
        <w:t>计算</w:t>
      </w:r>
      <w:r>
        <w:rPr>
          <w:rFonts w:hint="eastAsia"/>
        </w:rPr>
        <w:t>数据或利用数学模型计算数据</w:t>
      </w:r>
      <w:r w:rsidR="001057D3">
        <w:rPr>
          <w:rFonts w:hint="eastAsia"/>
        </w:rPr>
        <w:t>，推算出食品在预期贮存条件下的保质期</w:t>
      </w:r>
      <w:r>
        <w:rPr>
          <w:rFonts w:hint="eastAsia"/>
        </w:rPr>
        <w:t>。</w:t>
      </w:r>
    </w:p>
    <w:p w14:paraId="1A572A1C" w14:textId="3AEEECD1" w:rsidR="00E825DC" w:rsidRDefault="00E825DC" w:rsidP="00E825DC">
      <w:pPr>
        <w:pStyle w:val="aff4"/>
        <w:spacing w:before="156" w:after="156"/>
      </w:pPr>
      <w:bookmarkStart w:id="132" w:name="_Toc167715932"/>
      <w:bookmarkStart w:id="133" w:name="_Toc167715983"/>
      <w:r>
        <w:rPr>
          <w:rFonts w:hint="eastAsia"/>
        </w:rPr>
        <w:t>试验条件</w:t>
      </w:r>
      <w:bookmarkEnd w:id="132"/>
      <w:bookmarkEnd w:id="133"/>
    </w:p>
    <w:p w14:paraId="4BEAF064" w14:textId="73B42E36" w:rsidR="000F3BBC" w:rsidRPr="000F3BBC" w:rsidRDefault="000F3BBC" w:rsidP="000F3BBC">
      <w:pPr>
        <w:pStyle w:val="af2"/>
        <w:numPr>
          <w:ilvl w:val="0"/>
          <w:numId w:val="0"/>
        </w:numPr>
        <w:ind w:firstLineChars="200" w:firstLine="420"/>
      </w:pPr>
      <w:r>
        <w:rPr>
          <w:rFonts w:hAnsi="宋体" w:hint="eastAsia"/>
        </w:rPr>
        <w:t>——</w:t>
      </w:r>
      <w:r w:rsidR="00E825DC" w:rsidRPr="004818AF">
        <w:rPr>
          <w:rFonts w:hAnsi="宋体" w:hint="eastAsia"/>
        </w:rPr>
        <w:t>温度、湿度和光照</w:t>
      </w:r>
      <w:r w:rsidR="00041D47">
        <w:rPr>
          <w:rFonts w:hAnsi="宋体" w:hint="eastAsia"/>
        </w:rPr>
        <w:t>是最</w:t>
      </w:r>
      <w:r w:rsidR="00041D47" w:rsidRPr="004818AF">
        <w:rPr>
          <w:rFonts w:hAnsi="宋体" w:hint="eastAsia"/>
        </w:rPr>
        <w:t>常用的食品保质期试验</w:t>
      </w:r>
      <w:r w:rsidR="005B5CC5">
        <w:rPr>
          <w:rFonts w:hAnsi="宋体" w:hint="eastAsia"/>
        </w:rPr>
        <w:t>条件</w:t>
      </w:r>
      <w:r w:rsidR="00E825DC" w:rsidRPr="004818AF">
        <w:rPr>
          <w:rFonts w:hAnsi="宋体" w:hint="eastAsia"/>
        </w:rPr>
        <w:t>，</w:t>
      </w:r>
      <w:r w:rsidR="00AA53F1" w:rsidRPr="004818AF">
        <w:rPr>
          <w:rFonts w:hAnsi="宋体" w:hint="eastAsia"/>
        </w:rPr>
        <w:t>可根据理论或实际</w:t>
      </w:r>
      <w:r w:rsidR="005B5CC5">
        <w:rPr>
          <w:rFonts w:hAnsi="宋体" w:hint="eastAsia"/>
        </w:rPr>
        <w:t>的</w:t>
      </w:r>
      <w:r w:rsidR="00AA53F1" w:rsidRPr="004818AF">
        <w:rPr>
          <w:rFonts w:hAnsi="宋体" w:hint="eastAsia"/>
        </w:rPr>
        <w:t>贮存条件设定</w:t>
      </w:r>
      <w:r w:rsidR="00B56541">
        <w:rPr>
          <w:rFonts w:hAnsi="宋体" w:hint="eastAsia"/>
        </w:rPr>
        <w:t>，也</w:t>
      </w:r>
      <w:r w:rsidR="00E825DC" w:rsidRPr="004818AF">
        <w:rPr>
          <w:rFonts w:hAnsi="宋体" w:hint="eastAsia"/>
        </w:rPr>
        <w:t>可根据经验、文献或研究资料等设定。</w:t>
      </w:r>
    </w:p>
    <w:p w14:paraId="49A9B72E" w14:textId="77777777" w:rsidR="000F3BBC" w:rsidRDefault="000F3BBC" w:rsidP="000F3BBC">
      <w:pPr>
        <w:pStyle w:val="af2"/>
        <w:numPr>
          <w:ilvl w:val="0"/>
          <w:numId w:val="0"/>
        </w:numPr>
        <w:ind w:firstLineChars="200" w:firstLine="420"/>
      </w:pPr>
      <w:r>
        <w:rPr>
          <w:rFonts w:hint="eastAsia"/>
        </w:rPr>
        <w:t>——</w:t>
      </w:r>
      <w:r w:rsidR="001828B9" w:rsidRPr="000F3BBC">
        <w:rPr>
          <w:rFonts w:hint="eastAsia"/>
        </w:rPr>
        <w:t>长期稳定性试验通常采用与实际贮存条件相同或相近的温度作为试验条件；</w:t>
      </w:r>
    </w:p>
    <w:p w14:paraId="39304F85" w14:textId="0D64D27A" w:rsidR="000F3BBC" w:rsidRDefault="000F3BBC" w:rsidP="000F3BBC">
      <w:pPr>
        <w:pStyle w:val="af2"/>
        <w:numPr>
          <w:ilvl w:val="0"/>
          <w:numId w:val="0"/>
        </w:numPr>
        <w:ind w:firstLineChars="200" w:firstLine="420"/>
      </w:pPr>
      <w:r>
        <w:rPr>
          <w:rFonts w:hint="eastAsia"/>
        </w:rPr>
        <w:t>——</w:t>
      </w:r>
      <w:r w:rsidR="001828B9" w:rsidRPr="000F3BBC">
        <w:rPr>
          <w:rFonts w:hint="eastAsia"/>
        </w:rPr>
        <w:t>加速破坏性试验需要设定高于正常水平的试验条件，其温度可根据食品的质变反应速度设定，通常温度每上升10℃则质变反应速度加倍；</w:t>
      </w:r>
    </w:p>
    <w:p w14:paraId="64CA50D1" w14:textId="70F3FD90" w:rsidR="001828B9" w:rsidRPr="009F27F7" w:rsidRDefault="000F3BBC" w:rsidP="000F3BBC">
      <w:pPr>
        <w:pStyle w:val="af2"/>
        <w:numPr>
          <w:ilvl w:val="0"/>
          <w:numId w:val="0"/>
        </w:numPr>
        <w:ind w:firstLineChars="200" w:firstLine="420"/>
      </w:pPr>
      <w:r>
        <w:rPr>
          <w:rFonts w:hint="eastAsia"/>
        </w:rPr>
        <w:t>——</w:t>
      </w:r>
      <w:r w:rsidR="001828B9" w:rsidRPr="000F3BBC">
        <w:rPr>
          <w:rFonts w:hint="eastAsia"/>
        </w:rPr>
        <w:t>光照试验的光源可根据样品光化学反应特性进行设定或直接暴露在室外日光下，也可选择强光照光源进行挑战性试验。</w:t>
      </w:r>
    </w:p>
    <w:p w14:paraId="7A469B8A" w14:textId="3AAF3B17" w:rsidR="00444823" w:rsidRPr="009F27F7" w:rsidRDefault="00444823">
      <w:pPr>
        <w:pStyle w:val="aff5"/>
        <w:spacing w:before="156" w:after="156"/>
        <w:rPr>
          <w:rFonts w:ascii="宋体" w:eastAsia="宋体" w:hAnsi="宋体"/>
          <w:noProof/>
          <w:kern w:val="0"/>
        </w:rPr>
      </w:pPr>
      <w:r>
        <w:rPr>
          <w:rFonts w:ascii="宋体" w:eastAsia="宋体" w:hAnsi="宋体" w:hint="eastAsia"/>
        </w:rPr>
        <w:t>样品可在裸露状况下进行试验，也可带包装进行试验。</w:t>
      </w:r>
      <w:r w:rsidR="00532256">
        <w:rPr>
          <w:rFonts w:ascii="宋体" w:eastAsia="宋体" w:hAnsi="宋体" w:hint="eastAsia"/>
        </w:rPr>
        <w:t>进行湿度、光照等试验时，</w:t>
      </w:r>
      <w:r w:rsidRPr="004F1D26">
        <w:rPr>
          <w:rFonts w:ascii="宋体" w:eastAsia="宋体" w:hAnsi="宋体" w:hint="eastAsia"/>
        </w:rPr>
        <w:t>内包装不隔湿或者完全不避光（含不完全避光）的</w:t>
      </w:r>
      <w:r>
        <w:rPr>
          <w:rFonts w:ascii="宋体" w:eastAsia="宋体" w:hAnsi="宋体" w:hint="eastAsia"/>
        </w:rPr>
        <w:t>食品</w:t>
      </w:r>
      <w:r w:rsidRPr="004F1D26">
        <w:rPr>
          <w:rFonts w:ascii="宋体" w:eastAsia="宋体" w:hAnsi="宋体" w:hint="eastAsia"/>
        </w:rPr>
        <w:t>，可在不拆除内包装的情况下</w:t>
      </w:r>
      <w:r>
        <w:rPr>
          <w:rFonts w:ascii="宋体" w:eastAsia="宋体" w:hAnsi="宋体" w:hint="eastAsia"/>
        </w:rPr>
        <w:t>，按裸露食品</w:t>
      </w:r>
      <w:r w:rsidR="00F0040A">
        <w:rPr>
          <w:rFonts w:ascii="宋体" w:eastAsia="宋体" w:hAnsi="宋体" w:hint="eastAsia"/>
        </w:rPr>
        <w:t>处理</w:t>
      </w:r>
      <w:r w:rsidRPr="004F1D26">
        <w:rPr>
          <w:rFonts w:ascii="宋体" w:eastAsia="宋体" w:hAnsi="宋体" w:hint="eastAsia"/>
        </w:rPr>
        <w:t>。</w:t>
      </w:r>
    </w:p>
    <w:p w14:paraId="69427D0C" w14:textId="599E275C" w:rsidR="00E825DC" w:rsidRPr="004818AF" w:rsidRDefault="00516094">
      <w:pPr>
        <w:pStyle w:val="aff5"/>
        <w:spacing w:before="156" w:after="156"/>
        <w:rPr>
          <w:rFonts w:ascii="宋体" w:eastAsia="宋体" w:hAnsi="宋体"/>
        </w:rPr>
      </w:pPr>
      <w:r w:rsidRPr="00516094">
        <w:rPr>
          <w:rFonts w:ascii="宋体" w:eastAsia="宋体" w:hAnsi="宋体" w:hint="eastAsia"/>
          <w:noProof/>
          <w:kern w:val="0"/>
        </w:rPr>
        <w:t>包装稳定性试验或包装挑战试验</w:t>
      </w:r>
      <w:r w:rsidR="004A2EA0" w:rsidRPr="00516094">
        <w:rPr>
          <w:rFonts w:ascii="宋体" w:eastAsia="宋体" w:hAnsi="宋体" w:hint="eastAsia"/>
          <w:noProof/>
          <w:kern w:val="0"/>
        </w:rPr>
        <w:t>也较常用，可</w:t>
      </w:r>
      <w:r w:rsidR="004A2EA0" w:rsidRPr="009F27F7">
        <w:rPr>
          <w:rFonts w:ascii="宋体" w:eastAsia="宋体" w:hAnsi="宋体" w:hint="eastAsia"/>
          <w:noProof/>
          <w:kern w:val="0"/>
        </w:rPr>
        <w:t>通过评估包装对</w:t>
      </w:r>
      <w:r w:rsidR="00E825DC" w:rsidRPr="009F27F7">
        <w:rPr>
          <w:rFonts w:ascii="宋体" w:eastAsia="宋体" w:hAnsi="宋体" w:hint="eastAsia"/>
          <w:noProof/>
          <w:kern w:val="0"/>
        </w:rPr>
        <w:t>湿度、光照</w:t>
      </w:r>
      <w:r w:rsidR="004A2EA0" w:rsidRPr="009F27F7">
        <w:rPr>
          <w:rFonts w:ascii="宋体" w:eastAsia="宋体" w:hAnsi="宋体" w:hint="eastAsia"/>
          <w:noProof/>
          <w:kern w:val="0"/>
        </w:rPr>
        <w:t>等的</w:t>
      </w:r>
      <w:r w:rsidR="00E825DC" w:rsidRPr="009F27F7">
        <w:rPr>
          <w:rFonts w:ascii="宋体" w:eastAsia="宋体" w:hAnsi="宋体" w:hint="eastAsia"/>
          <w:noProof/>
          <w:kern w:val="0"/>
        </w:rPr>
        <w:t>阻隔作用</w:t>
      </w:r>
      <w:r w:rsidR="002D6319">
        <w:rPr>
          <w:rFonts w:ascii="宋体" w:eastAsia="宋体" w:hAnsi="宋体" w:hint="eastAsia"/>
        </w:rPr>
        <w:t>，或通过</w:t>
      </w:r>
      <w:r w:rsidR="00A4508C">
        <w:rPr>
          <w:rFonts w:ascii="宋体" w:eastAsia="宋体" w:hAnsi="宋体" w:hint="eastAsia"/>
        </w:rPr>
        <w:t>针对</w:t>
      </w:r>
      <w:r w:rsidR="00BE3235" w:rsidRPr="00003200">
        <w:rPr>
          <w:rFonts w:ascii="宋体" w:eastAsia="宋体" w:hAnsi="宋体" w:hint="eastAsia"/>
        </w:rPr>
        <w:t>真空度、气体等</w:t>
      </w:r>
      <w:r w:rsidR="00BE3235">
        <w:rPr>
          <w:rFonts w:ascii="宋体" w:eastAsia="宋体" w:hAnsi="宋体" w:hint="eastAsia"/>
        </w:rPr>
        <w:t>因素的</w:t>
      </w:r>
      <w:r w:rsidR="00BE3235" w:rsidRPr="00003200">
        <w:rPr>
          <w:rFonts w:ascii="宋体" w:eastAsia="宋体" w:hAnsi="宋体" w:hint="eastAsia"/>
        </w:rPr>
        <w:t>试验</w:t>
      </w:r>
      <w:r w:rsidR="002D6319">
        <w:rPr>
          <w:rFonts w:ascii="宋体" w:eastAsia="宋体" w:hAnsi="宋体" w:hint="eastAsia"/>
          <w:noProof/>
          <w:kern w:val="0"/>
        </w:rPr>
        <w:t>结论推算出</w:t>
      </w:r>
      <w:r w:rsidR="002D6319" w:rsidRPr="004F1D26">
        <w:rPr>
          <w:rFonts w:ascii="宋体" w:eastAsia="宋体" w:hAnsi="宋体" w:hint="eastAsia"/>
          <w:noProof/>
          <w:kern w:val="0"/>
        </w:rPr>
        <w:t>食品保质期</w:t>
      </w:r>
      <w:r w:rsidR="00BE3235">
        <w:rPr>
          <w:rFonts w:ascii="宋体" w:eastAsia="宋体" w:hAnsi="宋体" w:hint="eastAsia"/>
        </w:rPr>
        <w:t>。包装</w:t>
      </w:r>
      <w:r w:rsidR="00BE3235" w:rsidRPr="006B143F">
        <w:rPr>
          <w:rFonts w:ascii="宋体" w:eastAsia="宋体" w:hAnsi="宋体" w:hint="eastAsia"/>
        </w:rPr>
        <w:t>试验</w:t>
      </w:r>
      <w:r w:rsidR="00BE3235">
        <w:rPr>
          <w:rFonts w:ascii="宋体" w:eastAsia="宋体" w:hAnsi="宋体" w:hint="eastAsia"/>
        </w:rPr>
        <w:t>的</w:t>
      </w:r>
      <w:r w:rsidR="00BE3235" w:rsidRPr="006B143F">
        <w:rPr>
          <w:rFonts w:ascii="宋体" w:eastAsia="宋体" w:hAnsi="宋体" w:hint="eastAsia"/>
        </w:rPr>
        <w:t>条件可根据经验、文献或研究资料等设定</w:t>
      </w:r>
      <w:r w:rsidR="00BE3235">
        <w:rPr>
          <w:rFonts w:ascii="宋体" w:eastAsia="宋体" w:hAnsi="宋体" w:hint="eastAsia"/>
        </w:rPr>
        <w:t>。</w:t>
      </w:r>
    </w:p>
    <w:p w14:paraId="36C4175E" w14:textId="675DDF84" w:rsidR="00E825DC" w:rsidRDefault="00E825DC" w:rsidP="00E825DC">
      <w:pPr>
        <w:pStyle w:val="aff4"/>
        <w:spacing w:before="156" w:after="156"/>
      </w:pPr>
      <w:bookmarkStart w:id="134" w:name="_Toc167715933"/>
      <w:bookmarkStart w:id="135" w:name="_Toc167715984"/>
      <w:r>
        <w:rPr>
          <w:rFonts w:hint="eastAsia"/>
        </w:rPr>
        <w:t>样品要求</w:t>
      </w:r>
      <w:bookmarkEnd w:id="134"/>
      <w:bookmarkEnd w:id="135"/>
    </w:p>
    <w:p w14:paraId="1BC13B1B" w14:textId="746E4A1B" w:rsidR="00E825DC" w:rsidRPr="004818AF" w:rsidRDefault="00E83BF9" w:rsidP="00E825DC">
      <w:pPr>
        <w:pStyle w:val="aff5"/>
        <w:spacing w:before="156" w:after="156"/>
        <w:rPr>
          <w:rFonts w:ascii="宋体" w:eastAsia="宋体" w:hAnsi="宋体"/>
        </w:rPr>
      </w:pPr>
      <w:r>
        <w:rPr>
          <w:rFonts w:ascii="宋体" w:eastAsia="宋体" w:hAnsi="宋体" w:hint="eastAsia"/>
        </w:rPr>
        <w:t>试验样品需有代表性</w:t>
      </w:r>
      <w:r w:rsidR="00E825DC" w:rsidRPr="004818AF">
        <w:rPr>
          <w:rFonts w:ascii="宋体" w:eastAsia="宋体" w:hAnsi="宋体" w:hint="eastAsia"/>
        </w:rPr>
        <w:t>，且</w:t>
      </w:r>
      <w:r w:rsidR="00F20DC0">
        <w:rPr>
          <w:rFonts w:ascii="宋体" w:eastAsia="宋体" w:hAnsi="宋体" w:hint="eastAsia"/>
        </w:rPr>
        <w:t>符合以下要求中的一个或多个</w:t>
      </w:r>
      <w:r w:rsidR="00E825DC" w:rsidRPr="004818AF">
        <w:rPr>
          <w:rFonts w:ascii="宋体" w:eastAsia="宋体" w:hAnsi="宋体" w:hint="eastAsia"/>
        </w:rPr>
        <w:t>：</w:t>
      </w:r>
    </w:p>
    <w:p w14:paraId="5F0538FF" w14:textId="3EA49343" w:rsidR="00E825DC" w:rsidRDefault="00E825DC" w:rsidP="00E825DC">
      <w:pPr>
        <w:pStyle w:val="af2"/>
      </w:pPr>
      <w:r>
        <w:rPr>
          <w:rFonts w:hint="eastAsia"/>
        </w:rPr>
        <w:t>初始样品均为同一批次的产品；</w:t>
      </w:r>
    </w:p>
    <w:p w14:paraId="666885B2" w14:textId="6D46AB09" w:rsidR="00E825DC" w:rsidRDefault="00E825DC" w:rsidP="00E825DC">
      <w:pPr>
        <w:pStyle w:val="af2"/>
      </w:pPr>
      <w:r>
        <w:rPr>
          <w:rFonts w:hint="eastAsia"/>
        </w:rPr>
        <w:t>可选择标准样品或具有挑战性的样品；</w:t>
      </w:r>
    </w:p>
    <w:p w14:paraId="52DDEF8E" w14:textId="04EC4B94" w:rsidR="00E825DC" w:rsidRDefault="00E825DC" w:rsidP="00E825DC">
      <w:pPr>
        <w:pStyle w:val="af2"/>
      </w:pPr>
      <w:r>
        <w:rPr>
          <w:rFonts w:hint="eastAsia"/>
        </w:rPr>
        <w:t>可选择未包装、包装不合格或包装后的产品作为样品；</w:t>
      </w:r>
    </w:p>
    <w:p w14:paraId="273BF806" w14:textId="19006E90" w:rsidR="00E825DC" w:rsidRDefault="00E825DC" w:rsidP="00E825DC">
      <w:pPr>
        <w:pStyle w:val="af2"/>
      </w:pPr>
      <w:r>
        <w:rPr>
          <w:rFonts w:hint="eastAsia"/>
        </w:rPr>
        <w:t>每次感官评价均可按需抽取最新生产的产品作为对照比较的标准样品。</w:t>
      </w:r>
    </w:p>
    <w:p w14:paraId="42A6C510" w14:textId="79010943" w:rsidR="00E825DC" w:rsidRPr="004818AF" w:rsidRDefault="00E825DC" w:rsidP="00E825DC">
      <w:pPr>
        <w:pStyle w:val="aff5"/>
        <w:spacing w:before="156" w:after="156"/>
        <w:rPr>
          <w:rFonts w:ascii="宋体" w:eastAsia="宋体" w:hAnsi="宋体"/>
        </w:rPr>
      </w:pPr>
      <w:r w:rsidRPr="004818AF">
        <w:rPr>
          <w:rFonts w:ascii="宋体" w:eastAsia="宋体" w:hAnsi="宋体" w:hint="eastAsia"/>
        </w:rPr>
        <w:t>全部样品</w:t>
      </w:r>
      <w:r w:rsidR="00E963D7">
        <w:rPr>
          <w:rFonts w:ascii="宋体" w:eastAsia="宋体" w:hAnsi="宋体" w:hint="eastAsia"/>
        </w:rPr>
        <w:t>均</w:t>
      </w:r>
      <w:r w:rsidRPr="004818AF">
        <w:rPr>
          <w:rFonts w:ascii="宋体" w:eastAsia="宋体" w:hAnsi="宋体" w:hint="eastAsia"/>
        </w:rPr>
        <w:t>采用相同的</w:t>
      </w:r>
      <w:r w:rsidR="005236BA">
        <w:rPr>
          <w:rFonts w:ascii="宋体" w:eastAsia="宋体" w:hAnsi="宋体" w:hint="eastAsia"/>
        </w:rPr>
        <w:t>处理</w:t>
      </w:r>
      <w:r w:rsidRPr="004818AF">
        <w:rPr>
          <w:rFonts w:ascii="宋体" w:eastAsia="宋体" w:hAnsi="宋体" w:hint="eastAsia"/>
        </w:rPr>
        <w:t>方法</w:t>
      </w:r>
      <w:r w:rsidR="005236BA">
        <w:rPr>
          <w:rFonts w:ascii="宋体" w:eastAsia="宋体" w:hAnsi="宋体" w:hint="eastAsia"/>
        </w:rPr>
        <w:t>和处理</w:t>
      </w:r>
      <w:r w:rsidRPr="004818AF">
        <w:rPr>
          <w:rFonts w:ascii="宋体" w:eastAsia="宋体" w:hAnsi="宋体" w:hint="eastAsia"/>
        </w:rPr>
        <w:t>过程。不宜破坏样品，必须破坏的，破坏后的样品</w:t>
      </w:r>
      <w:r w:rsidR="000504FC">
        <w:rPr>
          <w:rFonts w:ascii="宋体" w:eastAsia="宋体" w:hAnsi="宋体" w:hint="eastAsia"/>
        </w:rPr>
        <w:t>需</w:t>
      </w:r>
      <w:r w:rsidRPr="004818AF">
        <w:rPr>
          <w:rFonts w:ascii="宋体" w:eastAsia="宋体" w:hAnsi="宋体" w:hint="eastAsia"/>
        </w:rPr>
        <w:t>具一致性；可按预期食用方式</w:t>
      </w:r>
      <w:r w:rsidR="000504FC">
        <w:rPr>
          <w:rFonts w:ascii="宋体" w:eastAsia="宋体" w:hAnsi="宋体" w:hint="eastAsia"/>
        </w:rPr>
        <w:t>进行</w:t>
      </w:r>
      <w:r w:rsidRPr="004818AF">
        <w:rPr>
          <w:rFonts w:ascii="宋体" w:eastAsia="宋体" w:hAnsi="宋体" w:hint="eastAsia"/>
        </w:rPr>
        <w:t>样品冲调、加热、复水或其他操作，操作过程</w:t>
      </w:r>
      <w:r w:rsidR="000504FC">
        <w:rPr>
          <w:rFonts w:ascii="宋体" w:eastAsia="宋体" w:hAnsi="宋体" w:hint="eastAsia"/>
        </w:rPr>
        <w:t>和结果需具一致性</w:t>
      </w:r>
      <w:r w:rsidRPr="004818AF">
        <w:rPr>
          <w:rFonts w:ascii="宋体" w:eastAsia="宋体" w:hAnsi="宋体" w:hint="eastAsia"/>
        </w:rPr>
        <w:t xml:space="preserve">。 </w:t>
      </w:r>
    </w:p>
    <w:p w14:paraId="12E2CA36" w14:textId="74E952AF" w:rsidR="00E825DC" w:rsidRDefault="00E825DC" w:rsidP="00E825DC">
      <w:pPr>
        <w:pStyle w:val="aff4"/>
        <w:spacing w:before="156" w:after="156"/>
      </w:pPr>
      <w:bookmarkStart w:id="136" w:name="_Toc167715934"/>
      <w:bookmarkStart w:id="137" w:name="_Toc167715985"/>
      <w:r>
        <w:rPr>
          <w:rFonts w:hint="eastAsia"/>
        </w:rPr>
        <w:t>观察周期</w:t>
      </w:r>
      <w:bookmarkEnd w:id="136"/>
      <w:bookmarkEnd w:id="137"/>
    </w:p>
    <w:p w14:paraId="21743377" w14:textId="4AA67F21" w:rsidR="00E825DC" w:rsidRPr="004818AF" w:rsidRDefault="00E825DC" w:rsidP="00E825DC">
      <w:pPr>
        <w:pStyle w:val="aff5"/>
        <w:spacing w:before="156" w:after="156"/>
        <w:rPr>
          <w:rFonts w:ascii="宋体" w:eastAsia="宋体" w:hAnsi="宋体"/>
        </w:rPr>
      </w:pPr>
      <w:r w:rsidRPr="004818AF">
        <w:rPr>
          <w:rFonts w:ascii="宋体" w:eastAsia="宋体" w:hAnsi="宋体" w:hint="eastAsia"/>
        </w:rPr>
        <w:lastRenderedPageBreak/>
        <w:t>食品稳定性试验</w:t>
      </w:r>
      <w:r w:rsidR="00D279C8">
        <w:rPr>
          <w:rFonts w:ascii="宋体" w:eastAsia="宋体" w:hAnsi="宋体" w:hint="eastAsia"/>
        </w:rPr>
        <w:t>的</w:t>
      </w:r>
      <w:r w:rsidRPr="004818AF">
        <w:rPr>
          <w:rFonts w:ascii="宋体" w:eastAsia="宋体" w:hAnsi="宋体" w:hint="eastAsia"/>
        </w:rPr>
        <w:t>观察</w:t>
      </w:r>
      <w:r w:rsidRPr="00516094">
        <w:rPr>
          <w:rFonts w:ascii="宋体" w:eastAsia="宋体" w:hAnsi="宋体" w:hint="eastAsia"/>
        </w:rPr>
        <w:t>周期可根据参照食</w:t>
      </w:r>
      <w:r w:rsidRPr="004818AF">
        <w:rPr>
          <w:rFonts w:ascii="宋体" w:eastAsia="宋体" w:hAnsi="宋体" w:hint="eastAsia"/>
        </w:rPr>
        <w:t>品、文献或经验进行预设</w:t>
      </w:r>
      <w:r w:rsidR="00314D1E">
        <w:rPr>
          <w:rFonts w:ascii="宋体" w:eastAsia="宋体" w:hAnsi="宋体" w:hint="eastAsia"/>
        </w:rPr>
        <w:t>。观察时点</w:t>
      </w:r>
      <w:r w:rsidRPr="004818AF">
        <w:rPr>
          <w:rFonts w:ascii="宋体" w:eastAsia="宋体" w:hAnsi="宋体" w:hint="eastAsia"/>
        </w:rPr>
        <w:t>通常</w:t>
      </w:r>
      <w:r w:rsidR="00314D1E">
        <w:rPr>
          <w:rFonts w:ascii="宋体" w:eastAsia="宋体" w:hAnsi="宋体" w:hint="eastAsia"/>
        </w:rPr>
        <w:t>按</w:t>
      </w:r>
      <w:r w:rsidRPr="004818AF">
        <w:rPr>
          <w:rFonts w:ascii="宋体" w:eastAsia="宋体" w:hAnsi="宋体" w:hint="eastAsia"/>
        </w:rPr>
        <w:t>温度设定，</w:t>
      </w:r>
      <w:r w:rsidR="00314D1E">
        <w:rPr>
          <w:rFonts w:ascii="宋体" w:eastAsia="宋体" w:hAnsi="宋体" w:hint="eastAsia"/>
        </w:rPr>
        <w:t>也可按</w:t>
      </w:r>
      <w:r w:rsidRPr="00516094">
        <w:rPr>
          <w:rFonts w:ascii="宋体" w:eastAsia="宋体" w:hAnsi="宋体" w:hint="eastAsia"/>
        </w:rPr>
        <w:t>湿度和/或光照</w:t>
      </w:r>
      <w:r w:rsidR="00314D1E" w:rsidRPr="00516094">
        <w:rPr>
          <w:rFonts w:ascii="宋体" w:eastAsia="宋体" w:hAnsi="宋体" w:hint="eastAsia"/>
        </w:rPr>
        <w:t>设定</w:t>
      </w:r>
      <w:r w:rsidR="002E450E" w:rsidRPr="00516094">
        <w:rPr>
          <w:rFonts w:ascii="宋体" w:eastAsia="宋体" w:hAnsi="宋体" w:hint="eastAsia"/>
        </w:rPr>
        <w:t>，需能保证不同观察时点反映食品的感官、理化和微生物状况的数据可收集、可比较</w:t>
      </w:r>
      <w:r w:rsidRPr="00516094">
        <w:rPr>
          <w:rFonts w:ascii="宋体" w:eastAsia="宋体" w:hAnsi="宋体" w:hint="eastAsia"/>
        </w:rPr>
        <w:t>。</w:t>
      </w:r>
      <w:r w:rsidR="00AA4172" w:rsidRPr="00516094">
        <w:rPr>
          <w:rFonts w:ascii="宋体" w:eastAsia="宋体" w:hAnsi="宋体" w:hint="eastAsia"/>
        </w:rPr>
        <w:t>例如</w:t>
      </w:r>
      <w:r w:rsidR="00516094" w:rsidRPr="00516094">
        <w:rPr>
          <w:rFonts w:ascii="宋体" w:eastAsia="宋体" w:hAnsi="宋体" w:hint="eastAsia"/>
        </w:rPr>
        <w:t>：</w:t>
      </w:r>
      <w:r w:rsidR="003C2F64" w:rsidRPr="00516094">
        <w:rPr>
          <w:rFonts w:ascii="宋体" w:eastAsia="宋体" w:hAnsi="宋体"/>
        </w:rPr>
        <w:br/>
      </w:r>
      <w:r w:rsidR="003C2F64" w:rsidRPr="00516094">
        <w:rPr>
          <w:rFonts w:ascii="宋体" w:eastAsia="宋体" w:hAnsi="宋体" w:hint="eastAsia"/>
        </w:rPr>
        <w:t xml:space="preserve"> </w:t>
      </w:r>
      <w:r w:rsidR="003C2F64" w:rsidRPr="00516094">
        <w:rPr>
          <w:rFonts w:ascii="宋体" w:eastAsia="宋体" w:hAnsi="宋体"/>
        </w:rPr>
        <w:t xml:space="preserve">  </w:t>
      </w:r>
      <w:r w:rsidR="003C2F64" w:rsidRPr="00516094">
        <w:rPr>
          <w:rFonts w:ascii="宋体" w:eastAsia="宋体" w:hAnsi="宋体" w:hint="eastAsia"/>
        </w:rPr>
        <w:t>——长期稳定性试验可将</w:t>
      </w:r>
      <w:r w:rsidR="003C2F64" w:rsidRPr="004818AF">
        <w:rPr>
          <w:rFonts w:ascii="宋体" w:eastAsia="宋体" w:hAnsi="宋体" w:hint="eastAsia"/>
        </w:rPr>
        <w:t>预估保质期的25%、50%、75%、82%、89%、95%、100%、105%、110%设定为观察</w:t>
      </w:r>
      <w:r w:rsidR="00AA4172">
        <w:rPr>
          <w:rFonts w:ascii="宋体" w:eastAsia="宋体" w:hAnsi="宋体" w:hint="eastAsia"/>
        </w:rPr>
        <w:t>时</w:t>
      </w:r>
      <w:r w:rsidR="003C2F64" w:rsidRPr="004818AF">
        <w:rPr>
          <w:rFonts w:ascii="宋体" w:eastAsia="宋体" w:hAnsi="宋体" w:hint="eastAsia"/>
        </w:rPr>
        <w:t>点；</w:t>
      </w:r>
      <w:r w:rsidR="00BF0DED">
        <w:rPr>
          <w:rFonts w:ascii="宋体" w:eastAsia="宋体" w:hAnsi="宋体"/>
        </w:rPr>
        <w:br/>
      </w:r>
      <w:r w:rsidR="00BF0DED">
        <w:rPr>
          <w:rFonts w:ascii="宋体" w:eastAsia="宋体" w:hAnsi="宋体" w:hint="eastAsia"/>
        </w:rPr>
        <w:t xml:space="preserve"> </w:t>
      </w:r>
      <w:r w:rsidR="00BF0DED">
        <w:rPr>
          <w:rFonts w:ascii="宋体" w:eastAsia="宋体" w:hAnsi="宋体"/>
        </w:rPr>
        <w:t xml:space="preserve">  </w:t>
      </w:r>
      <w:r w:rsidR="00BF0DED">
        <w:rPr>
          <w:rFonts w:ascii="宋体" w:eastAsia="宋体" w:hAnsi="宋体" w:hint="eastAsia"/>
        </w:rPr>
        <w:t>——</w:t>
      </w:r>
      <w:r w:rsidR="00BF0DED" w:rsidRPr="004818AF">
        <w:rPr>
          <w:rFonts w:ascii="宋体" w:eastAsia="宋体" w:hAnsi="宋体" w:hint="eastAsia"/>
        </w:rPr>
        <w:t>加速破坏试验的观察</w:t>
      </w:r>
      <w:r w:rsidR="00AA4172">
        <w:rPr>
          <w:rFonts w:ascii="宋体" w:eastAsia="宋体" w:hAnsi="宋体" w:hint="eastAsia"/>
        </w:rPr>
        <w:t>时</w:t>
      </w:r>
      <w:r w:rsidR="00BF0DED" w:rsidRPr="004818AF">
        <w:rPr>
          <w:rFonts w:ascii="宋体" w:eastAsia="宋体" w:hAnsi="宋体" w:hint="eastAsia"/>
        </w:rPr>
        <w:t>点可设定为全部试验长度的50%、75%、90%、95%、100%、110%、125%，或更高的150%、200%。</w:t>
      </w:r>
    </w:p>
    <w:p w14:paraId="01E71867" w14:textId="5A6FE745" w:rsidR="00E825DC" w:rsidRPr="004818AF" w:rsidRDefault="00AB121E" w:rsidP="00E825DC">
      <w:pPr>
        <w:pStyle w:val="aff5"/>
        <w:spacing w:before="156" w:after="156"/>
        <w:rPr>
          <w:rFonts w:ascii="宋体" w:eastAsia="宋体" w:hAnsi="宋体"/>
        </w:rPr>
      </w:pPr>
      <w:r w:rsidRPr="004818AF">
        <w:rPr>
          <w:rFonts w:ascii="宋体" w:eastAsia="宋体" w:hAnsi="宋体" w:hint="eastAsia"/>
        </w:rPr>
        <w:t>宜</w:t>
      </w:r>
      <w:r>
        <w:rPr>
          <w:rFonts w:ascii="宋体" w:eastAsia="宋体" w:hAnsi="宋体" w:hint="eastAsia"/>
        </w:rPr>
        <w:t>按</w:t>
      </w:r>
      <w:r w:rsidRPr="004818AF">
        <w:rPr>
          <w:rFonts w:ascii="宋体" w:eastAsia="宋体" w:hAnsi="宋体" w:hint="eastAsia"/>
        </w:rPr>
        <w:t>以下条件</w:t>
      </w:r>
      <w:r>
        <w:rPr>
          <w:rFonts w:ascii="宋体" w:eastAsia="宋体" w:hAnsi="宋体" w:hint="eastAsia"/>
        </w:rPr>
        <w:t>选取</w:t>
      </w:r>
      <w:r w:rsidR="00E825DC" w:rsidRPr="004818AF">
        <w:rPr>
          <w:rFonts w:ascii="宋体" w:eastAsia="宋体" w:hAnsi="宋体" w:hint="eastAsia"/>
        </w:rPr>
        <w:t>食品稳定性试验的观察</w:t>
      </w:r>
      <w:r w:rsidR="001A70B8">
        <w:rPr>
          <w:rFonts w:ascii="宋体" w:eastAsia="宋体" w:hAnsi="宋体" w:hint="eastAsia"/>
        </w:rPr>
        <w:t>时</w:t>
      </w:r>
      <w:r w:rsidR="00E825DC" w:rsidRPr="004818AF">
        <w:rPr>
          <w:rFonts w:ascii="宋体" w:eastAsia="宋体" w:hAnsi="宋体" w:hint="eastAsia"/>
        </w:rPr>
        <w:t>点：</w:t>
      </w:r>
    </w:p>
    <w:p w14:paraId="199FD56D" w14:textId="53613BD1" w:rsidR="00E825DC" w:rsidRDefault="008C7140" w:rsidP="00E825DC">
      <w:pPr>
        <w:pStyle w:val="af2"/>
      </w:pPr>
      <w:r>
        <w:rPr>
          <w:rFonts w:hint="eastAsia"/>
        </w:rPr>
        <w:t>第一</w:t>
      </w:r>
      <w:r w:rsidR="00E825DC">
        <w:rPr>
          <w:rFonts w:hint="eastAsia"/>
        </w:rPr>
        <w:t>观察</w:t>
      </w:r>
      <w:r>
        <w:rPr>
          <w:rFonts w:hint="eastAsia"/>
        </w:rPr>
        <w:t>时</w:t>
      </w:r>
      <w:r w:rsidR="00E825DC">
        <w:rPr>
          <w:rFonts w:hint="eastAsia"/>
        </w:rPr>
        <w:t xml:space="preserve">点为样品的生产日期或全部工艺完成日期； </w:t>
      </w:r>
    </w:p>
    <w:p w14:paraId="23CB7E4F" w14:textId="068DABF3" w:rsidR="00E825DC" w:rsidRDefault="00E825DC" w:rsidP="00E825DC">
      <w:pPr>
        <w:pStyle w:val="af2"/>
      </w:pPr>
      <w:r>
        <w:rPr>
          <w:rFonts w:hint="eastAsia"/>
        </w:rPr>
        <w:t>理化和微生物检验的观察</w:t>
      </w:r>
      <w:r w:rsidR="008C7140">
        <w:rPr>
          <w:rFonts w:hint="eastAsia"/>
        </w:rPr>
        <w:t>时</w:t>
      </w:r>
      <w:r>
        <w:rPr>
          <w:rFonts w:hint="eastAsia"/>
        </w:rPr>
        <w:t>点</w:t>
      </w:r>
      <w:r w:rsidR="008C7140">
        <w:rPr>
          <w:rFonts w:hint="eastAsia"/>
        </w:rPr>
        <w:t>宜</w:t>
      </w:r>
      <w:r>
        <w:rPr>
          <w:rFonts w:hint="eastAsia"/>
        </w:rPr>
        <w:t>相同，但可与感官评价的观察点存在差异；</w:t>
      </w:r>
    </w:p>
    <w:p w14:paraId="50B960A9" w14:textId="5440A5DA" w:rsidR="00E825DC" w:rsidRDefault="00E825DC" w:rsidP="00E825DC">
      <w:pPr>
        <w:pStyle w:val="af2"/>
      </w:pPr>
      <w:r>
        <w:rPr>
          <w:rFonts w:hint="eastAsia"/>
        </w:rPr>
        <w:t>观察</w:t>
      </w:r>
      <w:r w:rsidR="008C7140">
        <w:rPr>
          <w:rFonts w:hint="eastAsia"/>
        </w:rPr>
        <w:t>时</w:t>
      </w:r>
      <w:r>
        <w:rPr>
          <w:rFonts w:hint="eastAsia"/>
        </w:rPr>
        <w:t>点</w:t>
      </w:r>
      <w:r w:rsidR="008C7140">
        <w:rPr>
          <w:rFonts w:hint="eastAsia"/>
        </w:rPr>
        <w:t>需</w:t>
      </w:r>
      <w:r>
        <w:rPr>
          <w:rFonts w:hint="eastAsia"/>
        </w:rPr>
        <w:t>按一定的间隔设置（常</w:t>
      </w:r>
      <w:r w:rsidR="008C7140">
        <w:rPr>
          <w:rFonts w:hint="eastAsia"/>
        </w:rPr>
        <w:t>为</w:t>
      </w:r>
      <w:r>
        <w:rPr>
          <w:rFonts w:hint="eastAsia"/>
        </w:rPr>
        <w:t>5~25%），且在预估的100%保质期前后适当加密；</w:t>
      </w:r>
    </w:p>
    <w:p w14:paraId="72BE0391" w14:textId="1C03BF71" w:rsidR="00E825DC" w:rsidRDefault="00E825DC" w:rsidP="00E825DC">
      <w:pPr>
        <w:pStyle w:val="af2"/>
      </w:pPr>
      <w:r>
        <w:rPr>
          <w:rFonts w:hint="eastAsia"/>
        </w:rPr>
        <w:t>初次确定保质期的食品可适当增加观察</w:t>
      </w:r>
      <w:r w:rsidR="008C7140">
        <w:rPr>
          <w:rFonts w:hint="eastAsia"/>
        </w:rPr>
        <w:t>时</w:t>
      </w:r>
      <w:r>
        <w:rPr>
          <w:rFonts w:hint="eastAsia"/>
        </w:rPr>
        <w:t>点，且</w:t>
      </w:r>
      <w:r w:rsidR="008C7140">
        <w:rPr>
          <w:rFonts w:hint="eastAsia"/>
        </w:rPr>
        <w:t>可</w:t>
      </w:r>
      <w:r>
        <w:rPr>
          <w:rFonts w:hint="eastAsia"/>
        </w:rPr>
        <w:t>在每次观察后重新确定后续观察</w:t>
      </w:r>
      <w:r w:rsidR="008C7140">
        <w:rPr>
          <w:rFonts w:hint="eastAsia"/>
        </w:rPr>
        <w:t>时</w:t>
      </w:r>
      <w:r>
        <w:rPr>
          <w:rFonts w:hint="eastAsia"/>
        </w:rPr>
        <w:t>点。</w:t>
      </w:r>
    </w:p>
    <w:p w14:paraId="7E9BB926" w14:textId="7914600C" w:rsidR="00E825DC" w:rsidRPr="004818AF" w:rsidRDefault="00BD2883" w:rsidP="00E825DC">
      <w:pPr>
        <w:pStyle w:val="aff5"/>
        <w:spacing w:before="156" w:after="156"/>
        <w:rPr>
          <w:rFonts w:ascii="宋体" w:eastAsia="宋体" w:hAnsi="宋体"/>
        </w:rPr>
      </w:pPr>
      <w:r w:rsidRPr="004818AF">
        <w:rPr>
          <w:rFonts w:ascii="宋体" w:eastAsia="宋体" w:hAnsi="宋体" w:hint="eastAsia"/>
        </w:rPr>
        <w:t>预设的观察周期和观察</w:t>
      </w:r>
      <w:r>
        <w:rPr>
          <w:rFonts w:ascii="宋体" w:eastAsia="宋体" w:hAnsi="宋体" w:hint="eastAsia"/>
        </w:rPr>
        <w:t>时</w:t>
      </w:r>
      <w:r w:rsidRPr="004818AF">
        <w:rPr>
          <w:rFonts w:ascii="宋体" w:eastAsia="宋体" w:hAnsi="宋体" w:hint="eastAsia"/>
        </w:rPr>
        <w:t>点</w:t>
      </w:r>
      <w:r>
        <w:rPr>
          <w:rFonts w:ascii="宋体" w:eastAsia="宋体" w:hAnsi="宋体" w:hint="eastAsia"/>
        </w:rPr>
        <w:t>可</w:t>
      </w:r>
      <w:r w:rsidR="009B23DF">
        <w:rPr>
          <w:rFonts w:ascii="宋体" w:eastAsia="宋体" w:hAnsi="宋体" w:hint="eastAsia"/>
        </w:rPr>
        <w:t>在食品保质期确定</w:t>
      </w:r>
      <w:r w:rsidRPr="004818AF">
        <w:rPr>
          <w:rFonts w:ascii="宋体" w:eastAsia="宋体" w:hAnsi="宋体" w:hint="eastAsia"/>
        </w:rPr>
        <w:t>方案实施过程中根据实际情况进行调整。</w:t>
      </w:r>
    </w:p>
    <w:p w14:paraId="371AE12A" w14:textId="295D1AB5" w:rsidR="00E825DC" w:rsidRDefault="00E825DC" w:rsidP="00E825DC">
      <w:pPr>
        <w:pStyle w:val="aff4"/>
        <w:spacing w:before="156" w:after="156"/>
      </w:pPr>
      <w:bookmarkStart w:id="138" w:name="_Toc167715935"/>
      <w:bookmarkStart w:id="139" w:name="_Toc167715986"/>
      <w:r>
        <w:rPr>
          <w:rFonts w:hint="eastAsia"/>
        </w:rPr>
        <w:t>试验过程及人员要求</w:t>
      </w:r>
      <w:bookmarkEnd w:id="138"/>
      <w:bookmarkEnd w:id="139"/>
    </w:p>
    <w:p w14:paraId="418D03D8" w14:textId="03A03A12" w:rsidR="00E825DC" w:rsidRPr="00831C16" w:rsidRDefault="00E825DC">
      <w:pPr>
        <w:pStyle w:val="aff5"/>
        <w:spacing w:before="156" w:after="156"/>
        <w:rPr>
          <w:rFonts w:ascii="宋体" w:eastAsia="宋体" w:hAnsi="宋体"/>
        </w:rPr>
      </w:pPr>
      <w:r w:rsidRPr="009F27F7">
        <w:rPr>
          <w:rFonts w:ascii="宋体" w:eastAsia="宋体" w:hAnsi="宋体" w:hint="eastAsia"/>
        </w:rPr>
        <w:t>试验项目</w:t>
      </w:r>
      <w:r w:rsidR="006A5077" w:rsidRPr="009F27F7">
        <w:rPr>
          <w:rFonts w:ascii="宋体" w:eastAsia="宋体" w:hAnsi="宋体" w:hint="eastAsia"/>
        </w:rPr>
        <w:t>宜</w:t>
      </w:r>
      <w:r w:rsidRPr="009F27F7">
        <w:rPr>
          <w:rFonts w:ascii="宋体" w:eastAsia="宋体" w:hAnsi="宋体" w:hint="eastAsia"/>
        </w:rPr>
        <w:t>选择随时间推移变化显著的项目，评价基准可使用产品标准或质量控制要求中的指标。</w:t>
      </w:r>
      <w:r w:rsidR="00831C16">
        <w:rPr>
          <w:rFonts w:ascii="宋体" w:eastAsia="宋体" w:hAnsi="宋体"/>
        </w:rPr>
        <w:br/>
      </w:r>
      <w:r w:rsidR="00831C16">
        <w:rPr>
          <w:rFonts w:ascii="宋体" w:eastAsia="宋体" w:hAnsi="宋体" w:hint="eastAsia"/>
        </w:rPr>
        <w:t xml:space="preserve"> </w:t>
      </w:r>
      <w:r w:rsidR="00831C16">
        <w:rPr>
          <w:rFonts w:ascii="宋体" w:eastAsia="宋体" w:hAnsi="宋体"/>
        </w:rPr>
        <w:t xml:space="preserve">   </w:t>
      </w:r>
      <w:r w:rsidR="00831C16">
        <w:rPr>
          <w:rFonts w:ascii="宋体" w:eastAsia="宋体" w:hAnsi="宋体" w:hint="eastAsia"/>
        </w:rPr>
        <w:t>——</w:t>
      </w:r>
      <w:r w:rsidRPr="00831C16">
        <w:rPr>
          <w:rFonts w:ascii="宋体" w:eastAsia="宋体" w:hAnsi="宋体" w:hint="eastAsia"/>
        </w:rPr>
        <w:t>理化</w:t>
      </w:r>
      <w:r w:rsidR="006A5077" w:rsidRPr="00831C16">
        <w:rPr>
          <w:rFonts w:ascii="宋体" w:eastAsia="宋体" w:hAnsi="宋体" w:hint="eastAsia"/>
        </w:rPr>
        <w:t>项目</w:t>
      </w:r>
      <w:r w:rsidRPr="00831C16">
        <w:rPr>
          <w:rFonts w:ascii="宋体" w:eastAsia="宋体" w:hAnsi="宋体" w:hint="eastAsia"/>
        </w:rPr>
        <w:t>宜包括水分含量、过氧化值、酸价、营养素含量等</w:t>
      </w:r>
      <w:r w:rsidR="00831C16">
        <w:rPr>
          <w:rFonts w:ascii="宋体" w:eastAsia="宋体" w:hAnsi="宋体" w:hint="eastAsia"/>
        </w:rPr>
        <w:t>；</w:t>
      </w:r>
      <w:r w:rsidR="00831C16">
        <w:rPr>
          <w:rFonts w:ascii="宋体" w:eastAsia="宋体" w:hAnsi="宋体"/>
        </w:rPr>
        <w:br/>
      </w:r>
      <w:r w:rsidR="00831C16">
        <w:rPr>
          <w:rFonts w:ascii="宋体" w:eastAsia="宋体" w:hAnsi="宋体" w:hint="eastAsia"/>
        </w:rPr>
        <w:t xml:space="preserve"> </w:t>
      </w:r>
      <w:r w:rsidR="00831C16">
        <w:rPr>
          <w:rFonts w:ascii="宋体" w:eastAsia="宋体" w:hAnsi="宋体"/>
        </w:rPr>
        <w:t xml:space="preserve">   </w:t>
      </w:r>
      <w:r w:rsidR="00831C16">
        <w:rPr>
          <w:rFonts w:ascii="宋体" w:eastAsia="宋体" w:hAnsi="宋体" w:hint="eastAsia"/>
        </w:rPr>
        <w:t>——</w:t>
      </w:r>
      <w:r w:rsidRPr="00831C16">
        <w:rPr>
          <w:rFonts w:ascii="宋体" w:eastAsia="宋体" w:hAnsi="宋体" w:hint="eastAsia"/>
        </w:rPr>
        <w:t>微生物</w:t>
      </w:r>
      <w:r w:rsidR="006A5077" w:rsidRPr="00831C16">
        <w:rPr>
          <w:rFonts w:ascii="宋体" w:eastAsia="宋体" w:hAnsi="宋体" w:hint="eastAsia"/>
        </w:rPr>
        <w:t>项目</w:t>
      </w:r>
      <w:r w:rsidRPr="00831C16">
        <w:rPr>
          <w:rFonts w:ascii="宋体" w:eastAsia="宋体" w:hAnsi="宋体" w:hint="eastAsia"/>
        </w:rPr>
        <w:t>宜包括菌落总数、霉菌、酵母菌等</w:t>
      </w:r>
      <w:r w:rsidR="00DD3859">
        <w:rPr>
          <w:rFonts w:ascii="宋体" w:eastAsia="宋体" w:hAnsi="宋体" w:hint="eastAsia"/>
        </w:rPr>
        <w:t>；</w:t>
      </w:r>
      <w:r w:rsidR="00DD3859">
        <w:rPr>
          <w:rFonts w:ascii="宋体" w:eastAsia="宋体" w:hAnsi="宋体"/>
        </w:rPr>
        <w:br/>
        <w:t xml:space="preserve">    </w:t>
      </w:r>
      <w:r w:rsidR="00DD3859">
        <w:rPr>
          <w:rFonts w:ascii="宋体" w:eastAsia="宋体" w:hAnsi="宋体" w:hint="eastAsia"/>
        </w:rPr>
        <w:t>——感官</w:t>
      </w:r>
      <w:r w:rsidR="00480139">
        <w:rPr>
          <w:rFonts w:ascii="宋体" w:eastAsia="宋体" w:hAnsi="宋体" w:hint="eastAsia"/>
        </w:rPr>
        <w:t>评价</w:t>
      </w:r>
      <w:r w:rsidR="00DD3859">
        <w:rPr>
          <w:rFonts w:ascii="宋体" w:eastAsia="宋体" w:hAnsi="宋体" w:hint="eastAsia"/>
        </w:rPr>
        <w:t>宜包括外观、质构、滋味、气味</w:t>
      </w:r>
      <w:r w:rsidR="00480139" w:rsidRPr="004818AF">
        <w:rPr>
          <w:rFonts w:ascii="宋体" w:eastAsia="宋体" w:hAnsi="宋体" w:hint="eastAsia"/>
        </w:rPr>
        <w:t>、风味</w:t>
      </w:r>
      <w:r w:rsidR="00DD3859">
        <w:rPr>
          <w:rFonts w:ascii="宋体" w:eastAsia="宋体" w:hAnsi="宋体" w:hint="eastAsia"/>
        </w:rPr>
        <w:t>和口感等全部感官项目，可包括按食用方法操作后的项目</w:t>
      </w:r>
      <w:r w:rsidRPr="00831C16">
        <w:rPr>
          <w:rFonts w:ascii="宋体" w:eastAsia="宋体" w:hAnsi="宋体" w:hint="eastAsia"/>
        </w:rPr>
        <w:t>。</w:t>
      </w:r>
    </w:p>
    <w:p w14:paraId="59D948B6" w14:textId="244558EA" w:rsidR="00E825DC" w:rsidRPr="004818AF" w:rsidRDefault="00A25F48" w:rsidP="00E825DC">
      <w:pPr>
        <w:pStyle w:val="aff5"/>
        <w:spacing w:before="156" w:after="156"/>
        <w:rPr>
          <w:rFonts w:ascii="宋体" w:eastAsia="宋体" w:hAnsi="宋体"/>
        </w:rPr>
      </w:pPr>
      <w:r>
        <w:rPr>
          <w:rFonts w:ascii="宋体" w:eastAsia="宋体" w:hAnsi="宋体" w:hint="eastAsia"/>
        </w:rPr>
        <w:t>同一</w:t>
      </w:r>
      <w:r w:rsidR="00353D21">
        <w:rPr>
          <w:rFonts w:ascii="宋体" w:eastAsia="宋体" w:hAnsi="宋体" w:hint="eastAsia"/>
        </w:rPr>
        <w:t>理化、微生物</w:t>
      </w:r>
      <w:r w:rsidR="005D3AC7">
        <w:rPr>
          <w:rFonts w:ascii="宋体" w:eastAsia="宋体" w:hAnsi="宋体" w:hint="eastAsia"/>
        </w:rPr>
        <w:t>指标的检验</w:t>
      </w:r>
      <w:r>
        <w:rPr>
          <w:rFonts w:ascii="宋体" w:eastAsia="宋体" w:hAnsi="宋体" w:hint="eastAsia"/>
        </w:rPr>
        <w:t>宜在无差别的</w:t>
      </w:r>
      <w:r w:rsidR="00E825DC" w:rsidRPr="004818AF">
        <w:rPr>
          <w:rFonts w:ascii="宋体" w:eastAsia="宋体" w:hAnsi="宋体" w:hint="eastAsia"/>
        </w:rPr>
        <w:t>条件下由相同人员完成</w:t>
      </w:r>
      <w:r w:rsidR="00334717">
        <w:rPr>
          <w:rFonts w:ascii="宋体" w:eastAsia="宋体" w:hAnsi="宋体" w:hint="eastAsia"/>
        </w:rPr>
        <w:t>。宜</w:t>
      </w:r>
      <w:r w:rsidR="00E825DC" w:rsidRPr="004818AF">
        <w:rPr>
          <w:rFonts w:ascii="宋体" w:eastAsia="宋体" w:hAnsi="宋体" w:hint="eastAsia"/>
        </w:rPr>
        <w:t>采用国家标准、行业标准中规定的方法；无相关方法时，</w:t>
      </w:r>
      <w:r w:rsidR="00334717">
        <w:rPr>
          <w:rFonts w:ascii="宋体" w:eastAsia="宋体" w:hAnsi="宋体" w:hint="eastAsia"/>
        </w:rPr>
        <w:t>宜</w:t>
      </w:r>
      <w:r w:rsidR="00334717" w:rsidRPr="004818AF">
        <w:rPr>
          <w:rFonts w:ascii="宋体" w:eastAsia="宋体" w:hAnsi="宋体" w:hint="eastAsia"/>
        </w:rPr>
        <w:t>采用公</w:t>
      </w:r>
      <w:r w:rsidR="00334717">
        <w:rPr>
          <w:rFonts w:ascii="宋体" w:eastAsia="宋体" w:hAnsi="宋体" w:hint="eastAsia"/>
        </w:rPr>
        <w:t>定</w:t>
      </w:r>
      <w:r w:rsidR="00334717" w:rsidRPr="004818AF">
        <w:rPr>
          <w:rFonts w:ascii="宋体" w:eastAsia="宋体" w:hAnsi="宋体" w:hint="eastAsia"/>
        </w:rPr>
        <w:t>的检验方法</w:t>
      </w:r>
      <w:r w:rsidR="00334717">
        <w:rPr>
          <w:rFonts w:ascii="宋体" w:eastAsia="宋体" w:hAnsi="宋体" w:hint="eastAsia"/>
        </w:rPr>
        <w:t>，也</w:t>
      </w:r>
      <w:r w:rsidR="00E825DC" w:rsidRPr="004818AF">
        <w:rPr>
          <w:rFonts w:ascii="宋体" w:eastAsia="宋体" w:hAnsi="宋体" w:hint="eastAsia"/>
        </w:rPr>
        <w:t>可采用符合准确度和精密度要求的其他方法。</w:t>
      </w:r>
    </w:p>
    <w:p w14:paraId="1FBDBE86" w14:textId="747E216A" w:rsidR="00E825DC" w:rsidRPr="00202CEF" w:rsidRDefault="00E825DC">
      <w:pPr>
        <w:pStyle w:val="aff5"/>
        <w:spacing w:before="156" w:after="156"/>
        <w:rPr>
          <w:rFonts w:ascii="宋体" w:eastAsia="宋体" w:hAnsi="宋体"/>
        </w:rPr>
      </w:pPr>
      <w:r w:rsidRPr="00202CEF">
        <w:rPr>
          <w:rFonts w:ascii="宋体" w:eastAsia="宋体" w:hAnsi="宋体" w:hint="eastAsia"/>
        </w:rPr>
        <w:t>感官评价试验的全程宜由一组固定的受过专业训练的人员定期进行，</w:t>
      </w:r>
      <w:r w:rsidR="00202CEF" w:rsidRPr="00202CEF">
        <w:rPr>
          <w:rFonts w:ascii="宋体" w:eastAsia="宋体" w:hAnsi="宋体" w:hint="eastAsia"/>
        </w:rPr>
        <w:t>全部评价，特别是食物摄入后的感知和态度，</w:t>
      </w:r>
      <w:r w:rsidRPr="00202CEF">
        <w:rPr>
          <w:rFonts w:ascii="宋体" w:eastAsia="宋体" w:hAnsi="宋体" w:hint="eastAsia"/>
        </w:rPr>
        <w:t>宜采用统计分析的方法</w:t>
      </w:r>
      <w:r w:rsidR="00202CEF" w:rsidRPr="00202CEF">
        <w:rPr>
          <w:rFonts w:ascii="宋体" w:eastAsia="宋体" w:hAnsi="宋体" w:hint="eastAsia"/>
        </w:rPr>
        <w:t>或其他能</w:t>
      </w:r>
      <w:r w:rsidRPr="00202CEF">
        <w:rPr>
          <w:rFonts w:ascii="宋体" w:eastAsia="宋体" w:hAnsi="宋体" w:hint="eastAsia"/>
        </w:rPr>
        <w:t>消除评价人员个体差异对试验结果影响</w:t>
      </w:r>
      <w:r w:rsidR="00202CEF" w:rsidRPr="00202CEF">
        <w:rPr>
          <w:rFonts w:ascii="宋体" w:eastAsia="宋体" w:hAnsi="宋体" w:hint="eastAsia"/>
        </w:rPr>
        <w:t>的方法</w:t>
      </w:r>
      <w:r w:rsidRPr="00202CEF">
        <w:rPr>
          <w:rFonts w:ascii="宋体" w:eastAsia="宋体" w:hAnsi="宋体" w:hint="eastAsia"/>
        </w:rPr>
        <w:t>。</w:t>
      </w:r>
      <w:r w:rsidR="00353D21">
        <w:rPr>
          <w:rFonts w:ascii="宋体" w:eastAsia="宋体" w:hAnsi="宋体" w:hint="eastAsia"/>
        </w:rPr>
        <w:t>如采用食品测定</w:t>
      </w:r>
      <w:r w:rsidR="00202CEF" w:rsidRPr="00202CEF">
        <w:rPr>
          <w:rFonts w:ascii="宋体" w:eastAsia="宋体" w:hAnsi="宋体" w:hint="eastAsia"/>
        </w:rPr>
        <w:t>感官</w:t>
      </w:r>
      <w:r w:rsidR="00353D21">
        <w:rPr>
          <w:rFonts w:ascii="宋体" w:eastAsia="宋体" w:hAnsi="宋体" w:hint="eastAsia"/>
        </w:rPr>
        <w:t>指标，宜由</w:t>
      </w:r>
      <w:r w:rsidR="00353D21" w:rsidRPr="00003200">
        <w:rPr>
          <w:rFonts w:ascii="宋体" w:eastAsia="宋体" w:hAnsi="宋体" w:hint="eastAsia"/>
        </w:rPr>
        <w:t>固定的</w:t>
      </w:r>
      <w:r w:rsidR="00353D21">
        <w:rPr>
          <w:rFonts w:ascii="宋体" w:eastAsia="宋体" w:hAnsi="宋体" w:hint="eastAsia"/>
        </w:rPr>
        <w:t>人员</w:t>
      </w:r>
      <w:r w:rsidR="00202CEF" w:rsidRPr="00202CEF">
        <w:rPr>
          <w:rFonts w:ascii="宋体" w:eastAsia="宋体" w:hAnsi="宋体" w:hint="eastAsia"/>
        </w:rPr>
        <w:t>使用</w:t>
      </w:r>
      <w:r w:rsidR="00353D21">
        <w:rPr>
          <w:rFonts w:ascii="宋体" w:eastAsia="宋体" w:hAnsi="宋体" w:hint="eastAsia"/>
        </w:rPr>
        <w:t>相同的</w:t>
      </w:r>
      <w:r w:rsidR="00202CEF" w:rsidRPr="00202CEF">
        <w:rPr>
          <w:rFonts w:ascii="宋体" w:eastAsia="宋体" w:hAnsi="宋体" w:hint="eastAsia"/>
        </w:rPr>
        <w:t>仪器</w:t>
      </w:r>
      <w:r w:rsidR="00353D21">
        <w:rPr>
          <w:rFonts w:ascii="宋体" w:eastAsia="宋体" w:hAnsi="宋体" w:hint="eastAsia"/>
        </w:rPr>
        <w:t>、在相同条件下</w:t>
      </w:r>
      <w:r w:rsidR="00202CEF" w:rsidRPr="00202CEF">
        <w:rPr>
          <w:rFonts w:ascii="宋体" w:eastAsia="宋体" w:hAnsi="宋体" w:hint="eastAsia"/>
        </w:rPr>
        <w:t>进行。</w:t>
      </w:r>
    </w:p>
    <w:p w14:paraId="4D42EE60" w14:textId="64490DA1" w:rsidR="00E825DC" w:rsidRDefault="00E825DC" w:rsidP="00E825DC">
      <w:pPr>
        <w:pStyle w:val="aff4"/>
        <w:spacing w:before="156" w:after="156"/>
      </w:pPr>
      <w:bookmarkStart w:id="140" w:name="_Toc167715936"/>
      <w:bookmarkStart w:id="141" w:name="_Toc167715987"/>
      <w:r>
        <w:rPr>
          <w:rFonts w:hint="eastAsia"/>
        </w:rPr>
        <w:t>加速破坏性试验</w:t>
      </w:r>
      <w:bookmarkEnd w:id="140"/>
      <w:bookmarkEnd w:id="141"/>
    </w:p>
    <w:p w14:paraId="1BBFAE98" w14:textId="5E5B1A4D" w:rsidR="00E825DC" w:rsidRDefault="00E825DC" w:rsidP="00E825DC">
      <w:pPr>
        <w:pStyle w:val="aff5"/>
        <w:spacing w:before="156" w:after="156"/>
      </w:pPr>
      <w:r>
        <w:rPr>
          <w:rFonts w:hint="eastAsia"/>
        </w:rPr>
        <w:t>试验原理</w:t>
      </w:r>
    </w:p>
    <w:p w14:paraId="2399CF44" w14:textId="569898B7" w:rsidR="00E825DC" w:rsidRPr="004818AF" w:rsidRDefault="00E825DC" w:rsidP="00E825DC">
      <w:pPr>
        <w:pStyle w:val="aff6"/>
        <w:spacing w:before="156" w:after="156"/>
        <w:rPr>
          <w:rFonts w:ascii="宋体" w:eastAsia="宋体" w:hAnsi="宋体"/>
        </w:rPr>
      </w:pPr>
      <w:r w:rsidRPr="004818AF">
        <w:rPr>
          <w:rFonts w:ascii="宋体" w:eastAsia="宋体" w:hAnsi="宋体" w:hint="eastAsia"/>
        </w:rPr>
        <w:t>加速破坏性试验通过</w:t>
      </w:r>
      <w:r w:rsidR="00785B32">
        <w:rPr>
          <w:rFonts w:ascii="宋体" w:eastAsia="宋体" w:hAnsi="宋体" w:hint="eastAsia"/>
        </w:rPr>
        <w:t>将</w:t>
      </w:r>
      <w:r w:rsidRPr="004818AF">
        <w:rPr>
          <w:rFonts w:ascii="宋体" w:eastAsia="宋体" w:hAnsi="宋体" w:hint="eastAsia"/>
        </w:rPr>
        <w:t>食品样品</w:t>
      </w:r>
      <w:r w:rsidR="00785B32">
        <w:rPr>
          <w:rFonts w:ascii="宋体" w:eastAsia="宋体" w:hAnsi="宋体" w:hint="eastAsia"/>
        </w:rPr>
        <w:t>置</w:t>
      </w:r>
      <w:r w:rsidRPr="004818AF">
        <w:rPr>
          <w:rFonts w:ascii="宋体" w:eastAsia="宋体" w:hAnsi="宋体" w:hint="eastAsia"/>
        </w:rPr>
        <w:t>于一个或多个温度、湿度、气压和光照等外界因素高于正常水平的环境中，促使样品在短于正常的劣变时间内达到劣变终点</w:t>
      </w:r>
      <w:r w:rsidR="00FA178D">
        <w:rPr>
          <w:rFonts w:ascii="宋体" w:eastAsia="宋体" w:hAnsi="宋体" w:hint="eastAsia"/>
        </w:rPr>
        <w:t>；</w:t>
      </w:r>
      <w:r w:rsidRPr="004818AF">
        <w:rPr>
          <w:rFonts w:ascii="宋体" w:eastAsia="宋体" w:hAnsi="宋体" w:hint="eastAsia"/>
        </w:rPr>
        <w:t>再通过定期检测、收集样品在劣变过程中的各项数据</w:t>
      </w:r>
      <w:r w:rsidR="00FA178D">
        <w:rPr>
          <w:rFonts w:ascii="宋体" w:eastAsia="宋体" w:hAnsi="宋体" w:hint="eastAsia"/>
        </w:rPr>
        <w:t>；最终</w:t>
      </w:r>
      <w:r w:rsidRPr="004818AF">
        <w:rPr>
          <w:rFonts w:ascii="宋体" w:eastAsia="宋体" w:hAnsi="宋体" w:hint="eastAsia"/>
        </w:rPr>
        <w:t>经分析计算，推算出食品在预期贮存</w:t>
      </w:r>
      <w:r w:rsidR="00FA178D">
        <w:rPr>
          <w:rFonts w:ascii="宋体" w:eastAsia="宋体" w:hAnsi="宋体" w:hint="eastAsia"/>
        </w:rPr>
        <w:t>条件</w:t>
      </w:r>
      <w:r w:rsidRPr="004818AF">
        <w:rPr>
          <w:rFonts w:ascii="宋体" w:eastAsia="宋体" w:hAnsi="宋体" w:hint="eastAsia"/>
        </w:rPr>
        <w:t>参数下的保质期。设计加速破坏性试验时</w:t>
      </w:r>
      <w:r w:rsidR="00FA178D">
        <w:rPr>
          <w:rFonts w:ascii="宋体" w:eastAsia="宋体" w:hAnsi="宋体" w:hint="eastAsia"/>
        </w:rPr>
        <w:t>可</w:t>
      </w:r>
      <w:r w:rsidRPr="004818AF">
        <w:rPr>
          <w:rFonts w:ascii="宋体" w:eastAsia="宋体" w:hAnsi="宋体" w:hint="eastAsia"/>
        </w:rPr>
        <w:t>将温度作为唯一</w:t>
      </w:r>
      <w:r w:rsidR="0084743F" w:rsidRPr="004818AF">
        <w:rPr>
          <w:rFonts w:ascii="宋体" w:eastAsia="宋体" w:hAnsi="宋体" w:hint="eastAsia"/>
        </w:rPr>
        <w:t>的</w:t>
      </w:r>
      <w:r w:rsidR="00FA178D">
        <w:rPr>
          <w:rFonts w:ascii="宋体" w:eastAsia="宋体" w:hAnsi="宋体" w:hint="eastAsia"/>
        </w:rPr>
        <w:t>试验</w:t>
      </w:r>
      <w:r w:rsidRPr="004818AF">
        <w:rPr>
          <w:rFonts w:ascii="宋体" w:eastAsia="宋体" w:hAnsi="宋体" w:hint="eastAsia"/>
        </w:rPr>
        <w:t>因素。</w:t>
      </w:r>
    </w:p>
    <w:p w14:paraId="5EB13992" w14:textId="2B11ABFA" w:rsidR="00E825DC" w:rsidRPr="004818AF" w:rsidRDefault="00E825DC" w:rsidP="00E825DC">
      <w:pPr>
        <w:pStyle w:val="aff6"/>
        <w:spacing w:before="156" w:after="156"/>
        <w:rPr>
          <w:rFonts w:ascii="宋体" w:eastAsia="宋体" w:hAnsi="宋体"/>
        </w:rPr>
      </w:pPr>
      <w:r w:rsidRPr="004818AF">
        <w:rPr>
          <w:rFonts w:ascii="宋体" w:eastAsia="宋体" w:hAnsi="宋体" w:hint="eastAsia"/>
        </w:rPr>
        <w:t>通常情况下，温度</w:t>
      </w:r>
      <w:r w:rsidR="00B41D2E">
        <w:rPr>
          <w:rFonts w:ascii="宋体" w:eastAsia="宋体" w:hAnsi="宋体" w:hint="eastAsia"/>
        </w:rPr>
        <w:t>上升则劣变反应速度加快（</w:t>
      </w:r>
      <w:r w:rsidRPr="004818AF">
        <w:rPr>
          <w:rFonts w:ascii="宋体" w:eastAsia="宋体" w:hAnsi="宋体" w:hint="eastAsia"/>
        </w:rPr>
        <w:t>每上升10℃劣变反应速度加倍</w:t>
      </w:r>
      <w:r w:rsidR="00B41D2E">
        <w:rPr>
          <w:rFonts w:ascii="宋体" w:eastAsia="宋体" w:hAnsi="宋体" w:hint="eastAsia"/>
        </w:rPr>
        <w:t>）</w:t>
      </w:r>
      <w:r w:rsidRPr="004818AF">
        <w:rPr>
          <w:rFonts w:ascii="宋体" w:eastAsia="宋体" w:hAnsi="宋体" w:hint="eastAsia"/>
        </w:rPr>
        <w:t>，将温差为</w:t>
      </w:r>
      <w:r w:rsidR="00B41D2E">
        <w:rPr>
          <w:rFonts w:ascii="宋体" w:eastAsia="宋体" w:hAnsi="宋体" w:hint="eastAsia"/>
        </w:rPr>
        <w:t>x</w:t>
      </w:r>
      <w:r w:rsidRPr="004818AF">
        <w:rPr>
          <w:rFonts w:ascii="宋体" w:eastAsia="宋体" w:hAnsi="宋体" w:hint="eastAsia"/>
        </w:rPr>
        <w:t>℃的两个任意温度下的保质期的比率定义为Q</w:t>
      </w:r>
      <w:r w:rsidR="00B41D2E">
        <w:rPr>
          <w:rFonts w:ascii="宋体" w:eastAsia="宋体" w:hAnsi="宋体"/>
        </w:rPr>
        <w:t>x</w:t>
      </w:r>
      <w:r w:rsidRPr="004818AF">
        <w:rPr>
          <w:rFonts w:ascii="宋体" w:eastAsia="宋体" w:hAnsi="宋体" w:hint="eastAsia"/>
        </w:rPr>
        <w:t>，即：</w:t>
      </w:r>
    </w:p>
    <w:p w14:paraId="568E91CE" w14:textId="63F5D284" w:rsidR="00E825DC" w:rsidRDefault="00DE38B2" w:rsidP="009F27F7">
      <w:pPr>
        <w:pStyle w:val="affffffd"/>
        <w:jc w:val="center"/>
      </w:pPr>
      <m:oMath>
        <m:sSub>
          <m:sSubPr>
            <m:ctrlPr>
              <w:rPr>
                <w:rFonts w:ascii="Cambria Math" w:hAnsi="Cambria Math"/>
                <w:i/>
              </w:rPr>
            </m:ctrlPr>
          </m:sSubPr>
          <m:e>
            <m:r>
              <w:rPr>
                <w:rFonts w:ascii="Cambria Math" w:hAnsi="Cambria Math"/>
              </w:rPr>
              <m:t>Q</m:t>
            </m:r>
          </m:e>
          <m:sub>
            <m:r>
              <w:rPr>
                <w:rFonts w:ascii="Cambria Math" w:hAnsi="Cambria Math" w:hint="eastAsia"/>
              </w:rPr>
              <m:t>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θ</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num>
          <m:den>
            <m:sSub>
              <m:sSubPr>
                <m:ctrlPr>
                  <w:rPr>
                    <w:rFonts w:ascii="Cambria Math" w:hAnsi="Cambria Math"/>
                    <w:i/>
                  </w:rPr>
                </m:ctrlPr>
              </m:sSubPr>
              <m:e>
                <m:r>
                  <w:rPr>
                    <w:rFonts w:ascii="Cambria Math" w:hAnsi="Cambria Math"/>
                  </w:rPr>
                  <m:t>θ</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e>
            </m:d>
          </m:den>
        </m:f>
      </m:oMath>
      <w:r w:rsidR="00E825DC" w:rsidRPr="00E825DC">
        <w:rPr>
          <w:rFonts w:ascii="微软雅黑" w:eastAsia="微软雅黑" w:hAnsi="微软雅黑"/>
        </w:rPr>
        <w:tab/>
      </w:r>
      <w:r w:rsidR="00E825DC">
        <w:t>(C.</w:t>
      </w:r>
      <w:fldSimple w:instr=" seq fulu_equation_133612675370376169 ">
        <w:r w:rsidR="004818AF">
          <w:rPr>
            <w:noProof/>
          </w:rPr>
          <w:t>1</w:t>
        </w:r>
      </w:fldSimple>
      <w:r w:rsidR="00E825DC">
        <w:t>)</w:t>
      </w:r>
    </w:p>
    <w:p w14:paraId="57DF6B38" w14:textId="7F6ED7F2" w:rsidR="00E825DC" w:rsidRPr="00E825DC" w:rsidRDefault="00E825DC" w:rsidP="00E825DC">
      <w:pPr>
        <w:pStyle w:val="affffa"/>
        <w:ind w:firstLine="420"/>
      </w:pPr>
      <w:r>
        <w:rPr>
          <w:rFonts w:hint="eastAsia"/>
        </w:rPr>
        <w:t>式中：</w:t>
      </w:r>
    </w:p>
    <w:p w14:paraId="5E5DE39F" w14:textId="77777777" w:rsidR="00E825DC" w:rsidRDefault="00E825DC" w:rsidP="00E825DC">
      <w:pPr>
        <w:pStyle w:val="affffb"/>
        <w:ind w:firstLine="420"/>
      </w:pPr>
      <w:r>
        <w:rPr>
          <w:rFonts w:hint="eastAsia"/>
        </w:rPr>
        <w:lastRenderedPageBreak/>
        <w:t>Qx ——温差为x℃的两个温度（试验温度T</w:t>
      </w:r>
      <w:r w:rsidRPr="00E825DC">
        <w:rPr>
          <w:rFonts w:hint="eastAsia"/>
          <w:vertAlign w:val="subscript"/>
        </w:rPr>
        <w:t>2</w:t>
      </w:r>
      <w:r>
        <w:rPr>
          <w:rFonts w:hint="eastAsia"/>
        </w:rPr>
        <w:t>和T</w:t>
      </w:r>
      <w:r w:rsidRPr="00E825DC">
        <w:rPr>
          <w:rFonts w:hint="eastAsia"/>
          <w:vertAlign w:val="subscript"/>
        </w:rPr>
        <w:t>1</w:t>
      </w:r>
      <w:r>
        <w:rPr>
          <w:rFonts w:hint="eastAsia"/>
        </w:rPr>
        <w:t>）下的保质期比率，通常设定温差为10℃，即；</w:t>
      </w:r>
    </w:p>
    <w:p w14:paraId="52F228A5" w14:textId="0E5EB8DF" w:rsidR="00E825DC" w:rsidRDefault="00E825DC" w:rsidP="00E825DC">
      <w:pPr>
        <w:pStyle w:val="affffb"/>
        <w:ind w:firstLine="420"/>
      </w:pPr>
      <w:r>
        <w:rPr>
          <w:rFonts w:hint="eastAsia"/>
        </w:rPr>
        <w:t>T1——预计贮存温度；</w:t>
      </w:r>
    </w:p>
    <w:p w14:paraId="2F0E32A3" w14:textId="7E16985E" w:rsidR="00E825DC" w:rsidRDefault="00E825DC" w:rsidP="00E825DC">
      <w:pPr>
        <w:pStyle w:val="affffb"/>
        <w:ind w:firstLine="420"/>
      </w:pPr>
      <w:r>
        <w:rPr>
          <w:rFonts w:hint="eastAsia"/>
        </w:rPr>
        <w:t>T2——加速破坏性试验的温度；</w:t>
      </w:r>
    </w:p>
    <w:p w14:paraId="4EB951E2" w14:textId="76AA3BEC" w:rsidR="00E825DC" w:rsidRDefault="00E825DC" w:rsidP="00E825DC">
      <w:pPr>
        <w:ind w:firstLineChars="200" w:firstLine="480"/>
        <w:jc w:val="left"/>
      </w:pPr>
      <w:r w:rsidRPr="00E825DC">
        <w:rPr>
          <w:noProof/>
          <w:color w:val="000000"/>
          <w:sz w:val="24"/>
          <w:szCs w:val="24"/>
        </w:rPr>
        <w:drawing>
          <wp:inline distT="0" distB="0" distL="0" distR="0" wp14:anchorId="70AE7785" wp14:editId="702C1968">
            <wp:extent cx="400685" cy="18923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685" cy="189230"/>
                    </a:xfrm>
                    <a:prstGeom prst="rect">
                      <a:avLst/>
                    </a:prstGeom>
                    <a:noFill/>
                    <a:ln>
                      <a:noFill/>
                    </a:ln>
                  </pic:spPr>
                </pic:pic>
              </a:graphicData>
            </a:graphic>
          </wp:inline>
        </w:drawing>
      </w:r>
      <w:r>
        <w:rPr>
          <w:rFonts w:hint="eastAsia"/>
        </w:rPr>
        <w:t>——预计贮存温度</w:t>
      </w:r>
      <w:r>
        <w:rPr>
          <w:rFonts w:hint="eastAsia"/>
        </w:rPr>
        <w:t>T</w:t>
      </w:r>
      <w:r w:rsidRPr="00E825DC">
        <w:rPr>
          <w:rFonts w:hint="eastAsia"/>
          <w:vertAlign w:val="subscript"/>
        </w:rPr>
        <w:t>1</w:t>
      </w:r>
      <w:r>
        <w:rPr>
          <w:rFonts w:hint="eastAsia"/>
        </w:rPr>
        <w:t>下食品的保质期；</w:t>
      </w:r>
    </w:p>
    <w:p w14:paraId="36872D8F" w14:textId="4E59BE1A" w:rsidR="00E825DC" w:rsidRDefault="00E825DC" w:rsidP="00E825DC">
      <w:pPr>
        <w:ind w:firstLineChars="200" w:firstLine="480"/>
        <w:jc w:val="left"/>
      </w:pPr>
      <w:r w:rsidRPr="00E825DC">
        <w:rPr>
          <w:noProof/>
          <w:color w:val="000000"/>
          <w:sz w:val="24"/>
          <w:szCs w:val="24"/>
        </w:rPr>
        <w:drawing>
          <wp:inline distT="0" distB="0" distL="0" distR="0" wp14:anchorId="002EA2B8" wp14:editId="182512C3">
            <wp:extent cx="370205" cy="189230"/>
            <wp:effectExtent l="0" t="0" r="0" b="127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205" cy="189230"/>
                    </a:xfrm>
                    <a:prstGeom prst="rect">
                      <a:avLst/>
                    </a:prstGeom>
                    <a:noFill/>
                    <a:ln>
                      <a:noFill/>
                    </a:ln>
                  </pic:spPr>
                </pic:pic>
              </a:graphicData>
            </a:graphic>
          </wp:inline>
        </w:drawing>
      </w:r>
      <w:r>
        <w:rPr>
          <w:rFonts w:hint="eastAsia"/>
        </w:rPr>
        <w:t>——在</w:t>
      </w:r>
      <w:r>
        <w:rPr>
          <w:rFonts w:hint="eastAsia"/>
        </w:rPr>
        <w:t>T</w:t>
      </w:r>
      <w:r w:rsidRPr="00E825DC">
        <w:rPr>
          <w:rFonts w:hint="eastAsia"/>
          <w:vertAlign w:val="subscript"/>
        </w:rPr>
        <w:t>2</w:t>
      </w:r>
      <w:r>
        <w:rPr>
          <w:rFonts w:hint="eastAsia"/>
        </w:rPr>
        <w:t>温度下进行加速破坏性试验得到的保质期。</w:t>
      </w:r>
    </w:p>
    <w:p w14:paraId="3AA70C86" w14:textId="50B7D907" w:rsidR="00E825DC" w:rsidRPr="004818AF" w:rsidRDefault="00E825DC" w:rsidP="004818AF">
      <w:pPr>
        <w:pStyle w:val="aff6"/>
        <w:spacing w:before="156" w:after="156"/>
        <w:rPr>
          <w:rFonts w:ascii="宋体" w:eastAsia="宋体" w:hAnsi="宋体"/>
        </w:rPr>
      </w:pPr>
      <w:r w:rsidRPr="004818AF">
        <w:rPr>
          <w:rFonts w:ascii="宋体" w:eastAsia="宋体" w:hAnsi="宋体" w:hint="eastAsia"/>
        </w:rPr>
        <w:t>实际贮存环境参数下的保质期与加速破坏性试验温度下的保质期呈以下关系：</w:t>
      </w:r>
    </w:p>
    <w:p w14:paraId="359843A0" w14:textId="030A6FB4" w:rsidR="00E825DC" w:rsidRDefault="00DE38B2" w:rsidP="009F27F7">
      <w:pPr>
        <w:pStyle w:val="affffffd"/>
        <w:jc w:val="center"/>
      </w:pPr>
      <m:oMath>
        <m:sSub>
          <m:sSubPr>
            <m:ctrlPr>
              <w:rPr>
                <w:rFonts w:ascii="Cambria Math" w:hAnsi="Cambria Math"/>
                <w:i/>
              </w:rPr>
            </m:ctrlPr>
          </m:sSubPr>
          <m:e>
            <m:r>
              <w:rPr>
                <w:rFonts w:ascii="Cambria Math" w:hAnsi="Cambria Math"/>
              </w:rPr>
              <m:t>θ</m:t>
            </m:r>
          </m:e>
          <m:sub>
            <m:r>
              <w:rPr>
                <w:rFonts w:ascii="Cambria Math" w:hAnsi="Cambria Math"/>
              </w:rPr>
              <m:t>S</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hint="eastAsia"/>
              </w:rPr>
              <m:t>x</m:t>
            </m:r>
          </m:sub>
          <m:sup>
            <m:f>
              <m:fPr>
                <m:type m:val="lin"/>
                <m:ctrlPr>
                  <w:rPr>
                    <w:rFonts w:ascii="Cambria Math" w:hAnsi="Cambria Math"/>
                    <w:i/>
                  </w:rPr>
                </m:ctrlPr>
              </m:fPr>
              <m:num>
                <m:r>
                  <w:rPr>
                    <w:rFonts w:ascii="Cambria Math" w:hAnsi="Cambria Math"/>
                  </w:rPr>
                  <m:t>∆T</m:t>
                </m:r>
              </m:num>
              <m:den>
                <m:r>
                  <w:rPr>
                    <w:rFonts w:ascii="Cambria Math" w:hAnsi="Cambria Math" w:hint="eastAsia"/>
                  </w:rPr>
                  <m:t>x</m:t>
                </m:r>
              </m:den>
            </m:f>
          </m:sup>
        </m:sSubSup>
      </m:oMath>
      <w:r w:rsidR="004818AF" w:rsidRPr="004818AF">
        <w:rPr>
          <w:rFonts w:ascii="微软雅黑" w:eastAsia="微软雅黑" w:hAnsi="微软雅黑"/>
        </w:rPr>
        <w:tab/>
      </w:r>
      <w:r w:rsidR="004818AF">
        <w:t>(C.</w:t>
      </w:r>
      <w:fldSimple w:instr="  seq fulu_equation_133612675370376169  ">
        <w:r w:rsidR="004818AF">
          <w:rPr>
            <w:noProof/>
          </w:rPr>
          <w:t>2</w:t>
        </w:r>
      </w:fldSimple>
      <w:r w:rsidR="004818AF">
        <w:t>)</w:t>
      </w:r>
    </w:p>
    <w:p w14:paraId="082FB910" w14:textId="19E93DBD" w:rsidR="004818AF" w:rsidRPr="004818AF" w:rsidRDefault="004818AF" w:rsidP="004818AF">
      <w:pPr>
        <w:pStyle w:val="affffa"/>
        <w:ind w:firstLine="420"/>
      </w:pPr>
      <w:r>
        <w:rPr>
          <w:rFonts w:hint="eastAsia"/>
        </w:rPr>
        <w:t>式中：</w:t>
      </w:r>
    </w:p>
    <w:p w14:paraId="5490C58B" w14:textId="77777777" w:rsidR="00E825DC" w:rsidRDefault="00E825DC" w:rsidP="00E825DC">
      <w:pPr>
        <w:pStyle w:val="affffb"/>
        <w:ind w:firstLine="420"/>
      </w:pPr>
      <w:r>
        <w:rPr>
          <w:rFonts w:hint="eastAsia"/>
        </w:rPr>
        <w:t>T——实际贮存温度</w:t>
      </w:r>
    </w:p>
    <w:p w14:paraId="50F74255" w14:textId="77777777" w:rsidR="00E825DC" w:rsidRDefault="00E825DC" w:rsidP="00E825DC">
      <w:pPr>
        <w:pStyle w:val="affffb"/>
        <w:ind w:firstLine="420"/>
      </w:pPr>
      <w:r>
        <w:rPr>
          <w:rFonts w:hint="eastAsia"/>
        </w:rPr>
        <w:t>T’——加速破坏性试验的温度</w:t>
      </w:r>
    </w:p>
    <w:p w14:paraId="38B892BE" w14:textId="77777777" w:rsidR="00E825DC" w:rsidRDefault="00E825DC" w:rsidP="00E825DC">
      <w:pPr>
        <w:pStyle w:val="affffb"/>
        <w:ind w:firstLine="420"/>
      </w:pPr>
      <w:r>
        <w:rPr>
          <w:rFonts w:hint="eastAsia"/>
        </w:rPr>
        <w:t>θs (T)——实际贮存温度T下食品的保质期</w:t>
      </w:r>
    </w:p>
    <w:p w14:paraId="1BE25107" w14:textId="77777777" w:rsidR="00E825DC" w:rsidRDefault="00E825DC" w:rsidP="00E825DC">
      <w:pPr>
        <w:pStyle w:val="affffb"/>
        <w:ind w:firstLine="420"/>
      </w:pPr>
      <w:r>
        <w:rPr>
          <w:rFonts w:hint="eastAsia"/>
        </w:rPr>
        <w:t>θs (T’)——在T’温度下进行加速破坏性试验得到的保质期</w:t>
      </w:r>
    </w:p>
    <w:p w14:paraId="544B3064" w14:textId="77777777" w:rsidR="00E825DC" w:rsidRDefault="00E825DC" w:rsidP="00E825DC">
      <w:pPr>
        <w:pStyle w:val="affffb"/>
        <w:ind w:firstLine="420"/>
      </w:pPr>
      <w:r>
        <w:rPr>
          <w:rFonts w:hint="eastAsia"/>
        </w:rPr>
        <w:t>Qx ——加速破坏性试验条件下，温差为x℃的两个温度（试验温度T2和T1）下的保质期比率；</w:t>
      </w:r>
    </w:p>
    <w:p w14:paraId="638C44AB" w14:textId="77777777" w:rsidR="00E825DC" w:rsidRDefault="00E825DC" w:rsidP="00E825DC">
      <w:pPr>
        <w:pStyle w:val="affffb"/>
        <w:ind w:firstLine="420"/>
      </w:pPr>
      <w:r>
        <w:rPr>
          <w:rFonts w:hint="eastAsia"/>
        </w:rPr>
        <w:t>△T——较高温度（T’）与实际贮存温度（T）的差值（T’-T），单位为摄氏度（℃）。</w:t>
      </w:r>
    </w:p>
    <w:p w14:paraId="173333E2" w14:textId="4005F5E1" w:rsidR="00E825DC" w:rsidRPr="004818AF" w:rsidRDefault="00287C02" w:rsidP="004818AF">
      <w:pPr>
        <w:pStyle w:val="aff6"/>
        <w:spacing w:before="156" w:after="156"/>
        <w:rPr>
          <w:rFonts w:ascii="宋体" w:eastAsia="宋体" w:hAnsi="宋体"/>
        </w:rPr>
      </w:pPr>
      <w:r>
        <w:rPr>
          <w:rFonts w:ascii="宋体" w:eastAsia="宋体" w:hAnsi="宋体" w:hint="eastAsia"/>
        </w:rPr>
        <w:t>结果计算：</w:t>
      </w:r>
      <w:r w:rsidR="00E825DC" w:rsidRPr="004818AF">
        <w:rPr>
          <w:rFonts w:ascii="宋体" w:eastAsia="宋体" w:hAnsi="宋体" w:hint="eastAsia"/>
        </w:rPr>
        <w:t>通过公式（C.1），代入相差10℃的高于实际贮存环境参数的温度下的保质期算出Q10，再通过公式（C.2），由Q10和加速破坏性试验温度下的保质期便可计算实际贮存温度下的保质期。</w:t>
      </w:r>
    </w:p>
    <w:p w14:paraId="225A1DD3" w14:textId="789B7F29" w:rsidR="00E825DC" w:rsidRDefault="00E825DC" w:rsidP="004818AF">
      <w:pPr>
        <w:pStyle w:val="aff5"/>
        <w:spacing w:before="156" w:after="156"/>
      </w:pPr>
      <w:r>
        <w:rPr>
          <w:rFonts w:hint="eastAsia"/>
        </w:rPr>
        <w:t>双试验温度法</w:t>
      </w:r>
    </w:p>
    <w:p w14:paraId="7636EE62" w14:textId="37279925" w:rsidR="00E825DC" w:rsidRPr="004818AF" w:rsidRDefault="00E825DC" w:rsidP="004818AF">
      <w:pPr>
        <w:pStyle w:val="aff6"/>
        <w:spacing w:before="156" w:after="156"/>
        <w:rPr>
          <w:rFonts w:ascii="宋体" w:eastAsia="宋体" w:hAnsi="宋体"/>
        </w:rPr>
      </w:pPr>
      <w:r w:rsidRPr="004818AF">
        <w:rPr>
          <w:rFonts w:ascii="宋体" w:eastAsia="宋体" w:hAnsi="宋体" w:hint="eastAsia"/>
        </w:rPr>
        <w:t>双试验温度法宜选取两个高于实际贮存温度且相差10℃的试验温度进行加速破坏性试验。在选定的两个试验温度下，在每个考察时间点分别对选定的指标进行观察直至达到观察终点，记录该时间为该温度下的保质期。</w:t>
      </w:r>
    </w:p>
    <w:p w14:paraId="3464116D" w14:textId="616C5B63" w:rsidR="00E825DC" w:rsidRPr="004818AF" w:rsidRDefault="00E825DC" w:rsidP="004818AF">
      <w:pPr>
        <w:pStyle w:val="aff6"/>
        <w:spacing w:before="156" w:after="156"/>
        <w:rPr>
          <w:rFonts w:ascii="宋体" w:eastAsia="宋体" w:hAnsi="宋体"/>
        </w:rPr>
      </w:pPr>
      <w:r w:rsidRPr="004818AF">
        <w:rPr>
          <w:rFonts w:ascii="宋体" w:eastAsia="宋体" w:hAnsi="宋体" w:hint="eastAsia"/>
        </w:rPr>
        <w:t>可根据食品特性和试验条件根据经验确定考察频率，也可采用式（C.3）计算观察频率。式（C.3）在应用中宜先设定较高试验温度T2下对各试验项目的考察频率f2，然后代入Q10和f2，并计算出较低试验温度T1下各试验项目的考察频率f1。</w:t>
      </w:r>
    </w:p>
    <w:p w14:paraId="648C01DB" w14:textId="52AAF308" w:rsidR="004818AF" w:rsidRDefault="00DE38B2" w:rsidP="009F27F7">
      <w:pPr>
        <w:pStyle w:val="affffffd"/>
        <w:jc w:val="center"/>
      </w:pPr>
      <m:oMath>
        <m:sSub>
          <m:sSubPr>
            <m:ctrlPr>
              <w:rPr>
                <w:rFonts w:ascii="Cambria Math" w:hAnsi="Cambria Math"/>
                <w:i/>
              </w:rPr>
            </m:ctrlPr>
          </m:sSubPr>
          <m:e>
            <m:r>
              <w:rPr>
                <w:rFonts w:ascii="Cambria Math" w:hAnsi="Cambria Math" w:hint="eastAsia"/>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sSubSup>
          <m:sSubSupPr>
            <m:ctrlPr>
              <w:rPr>
                <w:rFonts w:ascii="Cambria Math" w:hAnsi="Cambria Math"/>
                <w:i/>
              </w:rPr>
            </m:ctrlPr>
          </m:sSubSupPr>
          <m:e>
            <m:r>
              <w:rPr>
                <w:rFonts w:ascii="Cambria Math" w:hAnsi="Cambria Math"/>
              </w:rPr>
              <m:t>Q</m:t>
            </m:r>
          </m:e>
          <m:sub>
            <m:r>
              <w:rPr>
                <w:rFonts w:ascii="Cambria Math" w:hAnsi="Cambria Math"/>
              </w:rPr>
              <m:t>10</m:t>
            </m:r>
          </m:sub>
          <m:sup>
            <m:f>
              <m:fPr>
                <m:type m:val="lin"/>
                <m:ctrlPr>
                  <w:rPr>
                    <w:rFonts w:ascii="Cambria Math" w:hAnsi="Cambria Math"/>
                    <w:i/>
                  </w:rPr>
                </m:ctrlPr>
              </m:fPr>
              <m:num>
                <m:r>
                  <w:rPr>
                    <w:rFonts w:ascii="Cambria Math" w:hAnsi="Cambria Math"/>
                  </w:rPr>
                  <m:t>∆T</m:t>
                </m:r>
              </m:num>
              <m:den>
                <m:r>
                  <w:rPr>
                    <w:rFonts w:ascii="Cambria Math" w:hAnsi="Cambria Math"/>
                  </w:rPr>
                  <m:t>10</m:t>
                </m:r>
              </m:den>
            </m:f>
          </m:sup>
        </m:sSubSup>
      </m:oMath>
      <w:r w:rsidR="004818AF" w:rsidRPr="004818AF">
        <w:rPr>
          <w:rFonts w:ascii="微软雅黑" w:eastAsia="微软雅黑" w:hAnsi="微软雅黑"/>
        </w:rPr>
        <w:tab/>
      </w:r>
      <w:r w:rsidR="004818AF">
        <w:t>(C.</w:t>
      </w:r>
      <w:fldSimple w:instr="  seq fulu_equation_133612675370376169  ">
        <w:r w:rsidR="004818AF">
          <w:rPr>
            <w:noProof/>
          </w:rPr>
          <w:t>3</w:t>
        </w:r>
      </w:fldSimple>
      <w:r w:rsidR="004818AF">
        <w:t>)</w:t>
      </w:r>
    </w:p>
    <w:p w14:paraId="562FCA50" w14:textId="640EAD7A" w:rsidR="004818AF" w:rsidRPr="004818AF" w:rsidRDefault="004818AF" w:rsidP="004818AF">
      <w:pPr>
        <w:pStyle w:val="affffa"/>
        <w:ind w:firstLine="420"/>
      </w:pPr>
      <w:r>
        <w:rPr>
          <w:rFonts w:hint="eastAsia"/>
        </w:rPr>
        <w:t>式中：</w:t>
      </w:r>
    </w:p>
    <w:p w14:paraId="57A61B83" w14:textId="6BD094CB" w:rsidR="00E825DC" w:rsidRDefault="00E825DC" w:rsidP="00E825DC">
      <w:pPr>
        <w:pStyle w:val="affffb"/>
        <w:ind w:firstLine="420"/>
      </w:pPr>
      <w:r>
        <w:rPr>
          <w:rFonts w:hint="eastAsia"/>
        </w:rPr>
        <w:t>f</w:t>
      </w:r>
      <w:r w:rsidRPr="004818AF">
        <w:rPr>
          <w:rFonts w:hint="eastAsia"/>
          <w:vertAlign w:val="subscript"/>
        </w:rPr>
        <w:t>1</w:t>
      </w:r>
      <w:r>
        <w:rPr>
          <w:rFonts w:hint="eastAsia"/>
        </w:rPr>
        <w:t>——较低试验温度T</w:t>
      </w:r>
      <w:r w:rsidRPr="004818AF">
        <w:rPr>
          <w:rFonts w:hint="eastAsia"/>
          <w:vertAlign w:val="subscript"/>
        </w:rPr>
        <w:t>1</w:t>
      </w:r>
      <w:r>
        <w:rPr>
          <w:rFonts w:hint="eastAsia"/>
        </w:rPr>
        <w:t>时各试验项目的考察频率（如天数、周数）；</w:t>
      </w:r>
    </w:p>
    <w:p w14:paraId="1A7A4988" w14:textId="46826E9E" w:rsidR="00E825DC" w:rsidRDefault="00E825DC" w:rsidP="00E825DC">
      <w:pPr>
        <w:pStyle w:val="affffb"/>
        <w:ind w:firstLine="420"/>
      </w:pPr>
      <w:r>
        <w:rPr>
          <w:rFonts w:hint="eastAsia"/>
        </w:rPr>
        <w:t>f</w:t>
      </w:r>
      <w:r w:rsidRPr="004818AF">
        <w:rPr>
          <w:rFonts w:hint="eastAsia"/>
          <w:vertAlign w:val="subscript"/>
        </w:rPr>
        <w:t>2</w:t>
      </w:r>
      <w:r>
        <w:rPr>
          <w:rFonts w:hint="eastAsia"/>
        </w:rPr>
        <w:t>——较高试验温度T</w:t>
      </w:r>
      <w:r w:rsidRPr="004818AF">
        <w:rPr>
          <w:rFonts w:hint="eastAsia"/>
          <w:vertAlign w:val="subscript"/>
        </w:rPr>
        <w:t>2</w:t>
      </w:r>
      <w:r>
        <w:rPr>
          <w:rFonts w:hint="eastAsia"/>
        </w:rPr>
        <w:t>时各试验项目的考察频率（如天数、周数）；</w:t>
      </w:r>
    </w:p>
    <w:p w14:paraId="6063B12F" w14:textId="7EA6F18A" w:rsidR="00E825DC" w:rsidRDefault="004818AF" w:rsidP="00E825DC">
      <w:pPr>
        <w:pStyle w:val="affffb"/>
        <w:ind w:firstLine="420"/>
      </w:pPr>
      <w:r>
        <w:rPr>
          <w:rFonts w:hint="eastAsia"/>
        </w:rPr>
        <w:t>Q</w:t>
      </w:r>
      <w:r w:rsidRPr="004818AF">
        <w:rPr>
          <w:rFonts w:hint="eastAsia"/>
          <w:vertAlign w:val="subscript"/>
        </w:rPr>
        <w:t>10</w:t>
      </w:r>
      <w:r w:rsidR="00E825DC">
        <w:rPr>
          <w:rFonts w:hint="eastAsia"/>
        </w:rPr>
        <w:t>——加速破坏性试验温度T</w:t>
      </w:r>
      <w:r w:rsidR="00E825DC" w:rsidRPr="004818AF">
        <w:rPr>
          <w:rFonts w:hint="eastAsia"/>
          <w:vertAlign w:val="subscript"/>
        </w:rPr>
        <w:t>2</w:t>
      </w:r>
      <w:r w:rsidR="00E825DC">
        <w:rPr>
          <w:rFonts w:hint="eastAsia"/>
        </w:rPr>
        <w:t>和温度T</w:t>
      </w:r>
      <w:r w:rsidR="00E825DC" w:rsidRPr="004818AF">
        <w:rPr>
          <w:rFonts w:hint="eastAsia"/>
          <w:vertAlign w:val="subscript"/>
        </w:rPr>
        <w:t>1</w:t>
      </w:r>
      <w:r w:rsidR="00E825DC">
        <w:rPr>
          <w:rFonts w:hint="eastAsia"/>
        </w:rPr>
        <w:t>下的保质期的比值；</w:t>
      </w:r>
    </w:p>
    <w:p w14:paraId="6B913C8D" w14:textId="74DFAADC" w:rsidR="00E825DC" w:rsidRDefault="00E825DC" w:rsidP="00E825DC">
      <w:pPr>
        <w:pStyle w:val="affffb"/>
        <w:ind w:firstLine="420"/>
      </w:pPr>
      <w:r>
        <w:rPr>
          <w:rFonts w:hint="eastAsia"/>
        </w:rPr>
        <w:t>△T</w:t>
      </w:r>
      <w:r>
        <w:rPr>
          <w:rFonts w:hint="eastAsia"/>
        </w:rPr>
        <w:tab/>
        <w:t>——T</w:t>
      </w:r>
      <w:r w:rsidRPr="004818AF">
        <w:rPr>
          <w:rFonts w:hint="eastAsia"/>
          <w:vertAlign w:val="subscript"/>
        </w:rPr>
        <w:t>2</w:t>
      </w:r>
      <w:r>
        <w:rPr>
          <w:rFonts w:hint="eastAsia"/>
        </w:rPr>
        <w:t>与T</w:t>
      </w:r>
      <w:r w:rsidRPr="004818AF">
        <w:rPr>
          <w:rFonts w:hint="eastAsia"/>
          <w:vertAlign w:val="subscript"/>
        </w:rPr>
        <w:t>1</w:t>
      </w:r>
      <w:r>
        <w:rPr>
          <w:rFonts w:hint="eastAsia"/>
        </w:rPr>
        <w:t>的差值，即（T</w:t>
      </w:r>
      <w:r w:rsidRPr="004818AF">
        <w:rPr>
          <w:rFonts w:hint="eastAsia"/>
          <w:vertAlign w:val="subscript"/>
        </w:rPr>
        <w:t>2</w:t>
      </w:r>
      <w:r>
        <w:rPr>
          <w:rFonts w:hint="eastAsia"/>
        </w:rPr>
        <w:t>-T</w:t>
      </w:r>
      <w:r w:rsidRPr="004818AF">
        <w:rPr>
          <w:rFonts w:hint="eastAsia"/>
          <w:vertAlign w:val="subscript"/>
        </w:rPr>
        <w:t>1</w:t>
      </w:r>
      <w:r>
        <w:rPr>
          <w:rFonts w:hint="eastAsia"/>
        </w:rPr>
        <w:t>），单位为摄氏度（℃）。</w:t>
      </w:r>
    </w:p>
    <w:p w14:paraId="77533C12" w14:textId="400E8235" w:rsidR="00E825DC" w:rsidRPr="004818AF" w:rsidRDefault="000B50E3" w:rsidP="009F27F7">
      <w:pPr>
        <w:pStyle w:val="aff6"/>
        <w:numPr>
          <w:ilvl w:val="0"/>
          <w:numId w:val="0"/>
        </w:numPr>
        <w:spacing w:before="156" w:after="156"/>
        <w:ind w:firstLineChars="200" w:firstLine="400"/>
        <w:rPr>
          <w:rFonts w:ascii="宋体" w:eastAsia="宋体" w:hAnsi="宋体"/>
        </w:rPr>
      </w:pPr>
      <w:r w:rsidRPr="009F27F7">
        <w:rPr>
          <w:rFonts w:ascii="宋体" w:eastAsia="宋体" w:hAnsi="宋体" w:hint="eastAsia"/>
          <w:sz w:val="20"/>
        </w:rPr>
        <w:t>注：</w:t>
      </w:r>
      <w:r w:rsidR="00E825DC" w:rsidRPr="009F27F7">
        <w:rPr>
          <w:rFonts w:ascii="宋体" w:eastAsia="宋体" w:hAnsi="宋体" w:hint="eastAsia"/>
          <w:sz w:val="20"/>
        </w:rPr>
        <w:t>采用式（</w:t>
      </w:r>
      <w:r w:rsidR="00E825DC" w:rsidRPr="009F27F7">
        <w:rPr>
          <w:rFonts w:ascii="宋体" w:eastAsia="宋体" w:hAnsi="宋体"/>
          <w:sz w:val="20"/>
        </w:rPr>
        <w:t>C.3）时，可根据食品的种类和特性及已有的研究资料确定Q10值。如，大多数食品的Q10为2，罐头食品的Q10为1.1~4，脱水产品Q10为1.5~10，冷冻产品Q10为3~40。</w:t>
      </w:r>
    </w:p>
    <w:p w14:paraId="4F3481F6" w14:textId="5FFF51D6" w:rsidR="00E825DC" w:rsidRPr="004818AF" w:rsidRDefault="00E825DC" w:rsidP="004818AF">
      <w:pPr>
        <w:pStyle w:val="aff6"/>
        <w:spacing w:before="156" w:after="156"/>
        <w:rPr>
          <w:rFonts w:ascii="宋体" w:eastAsia="宋体" w:hAnsi="宋体"/>
        </w:rPr>
      </w:pPr>
      <w:r w:rsidRPr="004818AF">
        <w:rPr>
          <w:rFonts w:ascii="宋体" w:eastAsia="宋体" w:hAnsi="宋体" w:hint="eastAsia"/>
        </w:rPr>
        <w:t>将T1、T2</w:t>
      </w:r>
      <w:r w:rsidR="002C3905">
        <w:rPr>
          <w:rFonts w:ascii="宋体" w:eastAsia="宋体" w:hAnsi="宋体" w:hint="eastAsia"/>
        </w:rPr>
        <w:t>双</w:t>
      </w:r>
      <w:r w:rsidRPr="004818AF">
        <w:rPr>
          <w:rFonts w:ascii="宋体" w:eastAsia="宋体" w:hAnsi="宋体" w:hint="eastAsia"/>
        </w:rPr>
        <w:t>温度下加速破坏试验得到的保质期代入式（C.1），计算得到更准确的Q10。再通过式（C.2），由Q10和加速破坏性试验温度下的保质期计算出实际贮存温度下的保质期。</w:t>
      </w:r>
    </w:p>
    <w:p w14:paraId="2C6AAB49" w14:textId="5B0FD6EB" w:rsidR="00E825DC" w:rsidRDefault="00E825DC" w:rsidP="004818AF">
      <w:pPr>
        <w:pStyle w:val="aff5"/>
        <w:spacing w:before="156" w:after="156"/>
      </w:pPr>
      <w:r>
        <w:rPr>
          <w:rFonts w:hint="eastAsia"/>
        </w:rPr>
        <w:t>多试验温度法</w:t>
      </w:r>
    </w:p>
    <w:p w14:paraId="1339DF19" w14:textId="75715D14" w:rsidR="00E825DC" w:rsidRPr="004818AF" w:rsidRDefault="00E825DC" w:rsidP="004818AF">
      <w:pPr>
        <w:pStyle w:val="aff6"/>
        <w:spacing w:before="156" w:after="156"/>
        <w:rPr>
          <w:rFonts w:ascii="宋体" w:eastAsia="宋体" w:hAnsi="宋体"/>
        </w:rPr>
      </w:pPr>
      <w:r w:rsidRPr="004818AF">
        <w:rPr>
          <w:rFonts w:ascii="宋体" w:eastAsia="宋体" w:hAnsi="宋体" w:hint="eastAsia"/>
        </w:rPr>
        <w:t>在多个试验温度下分别对样品进行加速破坏试验可得到较为精确的Q10，并通过分析计算或建立数学模型得到较为精确的保质期结果。多试验温度法应选取多个高于实际贮存温度的试验温度进</w:t>
      </w:r>
      <w:r w:rsidRPr="004818AF">
        <w:rPr>
          <w:rFonts w:ascii="宋体" w:eastAsia="宋体" w:hAnsi="宋体" w:hint="eastAsia"/>
        </w:rPr>
        <w:lastRenderedPageBreak/>
        <w:t>行加速破坏性试验，且至少有</w:t>
      </w:r>
      <w:r w:rsidR="00553EBA">
        <w:rPr>
          <w:rFonts w:ascii="宋体" w:eastAsia="宋体" w:hAnsi="宋体" w:hint="eastAsia"/>
        </w:rPr>
        <w:t>2</w:t>
      </w:r>
      <w:r w:rsidRPr="004818AF">
        <w:rPr>
          <w:rFonts w:ascii="宋体" w:eastAsia="宋体" w:hAnsi="宋体" w:hint="eastAsia"/>
        </w:rPr>
        <w:t>个温度相差10℃，为了得到精确的数据，宜至少在敏感的温度范围内选取</w:t>
      </w:r>
      <w:r w:rsidR="00B8339F">
        <w:rPr>
          <w:rFonts w:ascii="宋体" w:eastAsia="宋体" w:hAnsi="宋体" w:hint="eastAsia"/>
        </w:rPr>
        <w:t>3</w:t>
      </w:r>
      <w:r w:rsidRPr="004818AF">
        <w:rPr>
          <w:rFonts w:ascii="宋体" w:eastAsia="宋体" w:hAnsi="宋体" w:hint="eastAsia"/>
        </w:rPr>
        <w:t>个温度进行试验。</w:t>
      </w:r>
    </w:p>
    <w:p w14:paraId="2E3071D0" w14:textId="76CDB216" w:rsidR="00E825DC" w:rsidRPr="004818AF" w:rsidRDefault="00E825DC" w:rsidP="004818AF">
      <w:pPr>
        <w:pStyle w:val="aff6"/>
        <w:spacing w:before="156" w:after="156"/>
        <w:rPr>
          <w:rFonts w:ascii="宋体" w:eastAsia="宋体" w:hAnsi="宋体"/>
        </w:rPr>
      </w:pPr>
      <w:r w:rsidRPr="004818AF">
        <w:rPr>
          <w:rFonts w:ascii="宋体" w:eastAsia="宋体" w:hAnsi="宋体" w:hint="eastAsia"/>
        </w:rPr>
        <w:t>考察频率可根据食品特性和试验条件根据经验确定；也可在确定最高试验温度后，用式（C.3）依次计算得出。每个试验温度下宜至少取6个时间点进行检测。</w:t>
      </w:r>
    </w:p>
    <w:p w14:paraId="138B0717" w14:textId="578FE292" w:rsidR="00E825DC" w:rsidRPr="004818AF" w:rsidRDefault="00E825DC" w:rsidP="004818AF">
      <w:pPr>
        <w:pStyle w:val="aff6"/>
        <w:spacing w:before="156" w:after="156"/>
        <w:rPr>
          <w:rFonts w:ascii="宋体" w:eastAsia="宋体" w:hAnsi="宋体"/>
        </w:rPr>
      </w:pPr>
      <w:r w:rsidRPr="004818AF">
        <w:rPr>
          <w:rFonts w:ascii="宋体" w:eastAsia="宋体" w:hAnsi="宋体" w:hint="eastAsia"/>
        </w:rPr>
        <w:t>计算实际贮存环境参数下保质期时，首先通过公式（C.1）计算出任意相差10℃的两个温度下的Q10；当有两个以上相差10℃的试验温度时，可计算得到多个Q10，宜取其平均值。再通过公式（C.2），代入任意加速破坏性试验温度下的保质期便可计算出实际贮存温度下的保质期。</w:t>
      </w:r>
    </w:p>
    <w:p w14:paraId="04CD92A9" w14:textId="0A6B9AF9" w:rsidR="009A41E0" w:rsidRDefault="00D50377" w:rsidP="009F27F7">
      <w:pPr>
        <w:pStyle w:val="affffb"/>
        <w:ind w:firstLine="400"/>
      </w:pPr>
      <w:r w:rsidRPr="009F27F7">
        <w:rPr>
          <w:rFonts w:hAnsi="宋体" w:hint="eastAsia"/>
          <w:sz w:val="20"/>
        </w:rPr>
        <w:t>注：</w:t>
      </w:r>
      <w:r w:rsidR="00E825DC" w:rsidRPr="009F27F7">
        <w:rPr>
          <w:rFonts w:hAnsi="宋体" w:hint="eastAsia"/>
          <w:sz w:val="20"/>
        </w:rPr>
        <w:t>多试验温度法通过公式（</w:t>
      </w:r>
      <w:r w:rsidR="00E825DC" w:rsidRPr="009F27F7">
        <w:rPr>
          <w:rFonts w:hAnsi="宋体"/>
          <w:sz w:val="20"/>
        </w:rPr>
        <w:t>C.2）计算出的</w:t>
      </w:r>
      <w:r w:rsidR="00E825DC" w:rsidRPr="009F27F7">
        <w:rPr>
          <w:rFonts w:hAnsi="宋体" w:hint="eastAsia"/>
          <w:sz w:val="20"/>
        </w:rPr>
        <w:t>保质期</w:t>
      </w:r>
      <w:r w:rsidRPr="009F27F7">
        <w:rPr>
          <w:rFonts w:hAnsi="宋体" w:hint="eastAsia"/>
          <w:sz w:val="20"/>
        </w:rPr>
        <w:t>通常</w:t>
      </w:r>
      <w:r w:rsidR="00E825DC" w:rsidRPr="009F27F7">
        <w:rPr>
          <w:rFonts w:hAnsi="宋体" w:hint="eastAsia"/>
          <w:sz w:val="20"/>
        </w:rPr>
        <w:t>为一系列</w:t>
      </w:r>
      <w:r w:rsidRPr="009F27F7">
        <w:rPr>
          <w:rFonts w:hAnsi="宋体" w:hint="eastAsia"/>
          <w:sz w:val="20"/>
        </w:rPr>
        <w:t>数</w:t>
      </w:r>
      <w:r w:rsidR="00E825DC" w:rsidRPr="009F27F7">
        <w:rPr>
          <w:rFonts w:hAnsi="宋体" w:hint="eastAsia"/>
          <w:sz w:val="20"/>
        </w:rPr>
        <w:t>值</w:t>
      </w:r>
      <w:r w:rsidRPr="009F27F7">
        <w:rPr>
          <w:rFonts w:hAnsi="宋体" w:hint="eastAsia"/>
          <w:sz w:val="20"/>
        </w:rPr>
        <w:t>或数值区间</w:t>
      </w:r>
      <w:r w:rsidR="00E825DC" w:rsidRPr="009F27F7">
        <w:rPr>
          <w:rFonts w:hAnsi="宋体" w:hint="eastAsia"/>
          <w:sz w:val="20"/>
        </w:rPr>
        <w:t>，可</w:t>
      </w:r>
      <w:r w:rsidRPr="009F27F7">
        <w:rPr>
          <w:rFonts w:hAnsi="宋体" w:hint="eastAsia"/>
          <w:sz w:val="20"/>
        </w:rPr>
        <w:t>根据</w:t>
      </w:r>
      <w:r w:rsidR="00E825DC" w:rsidRPr="009F27F7">
        <w:rPr>
          <w:rFonts w:hAnsi="宋体" w:hint="eastAsia"/>
          <w:sz w:val="20"/>
        </w:rPr>
        <w:t>食品的包装、运输和贮存等实际</w:t>
      </w:r>
      <w:r w:rsidRPr="009F27F7">
        <w:rPr>
          <w:rFonts w:hAnsi="宋体" w:hint="eastAsia"/>
          <w:sz w:val="20"/>
        </w:rPr>
        <w:t>情况，</w:t>
      </w:r>
      <w:r w:rsidR="00E825DC" w:rsidRPr="009F27F7">
        <w:rPr>
          <w:rFonts w:hAnsi="宋体" w:hint="eastAsia"/>
          <w:sz w:val="20"/>
        </w:rPr>
        <w:t>或者</w:t>
      </w:r>
      <w:r w:rsidRPr="009F27F7">
        <w:rPr>
          <w:rFonts w:hAnsi="宋体" w:hint="eastAsia"/>
          <w:sz w:val="20"/>
        </w:rPr>
        <w:t>根据</w:t>
      </w:r>
      <w:r w:rsidR="00E825DC" w:rsidRPr="009F27F7">
        <w:rPr>
          <w:rFonts w:hAnsi="宋体" w:hint="eastAsia"/>
          <w:sz w:val="20"/>
        </w:rPr>
        <w:t>保质期</w:t>
      </w:r>
      <w:r w:rsidRPr="009F27F7">
        <w:rPr>
          <w:rFonts w:hAnsi="宋体"/>
          <w:sz w:val="20"/>
        </w:rPr>
        <w:t>-</w:t>
      </w:r>
      <w:r w:rsidR="00E825DC" w:rsidRPr="009F27F7">
        <w:rPr>
          <w:rFonts w:hAnsi="宋体" w:hint="eastAsia"/>
          <w:sz w:val="20"/>
        </w:rPr>
        <w:t>温度方程，</w:t>
      </w:r>
      <w:r w:rsidRPr="009F27F7">
        <w:rPr>
          <w:rFonts w:hAnsi="宋体" w:hint="eastAsia"/>
          <w:sz w:val="20"/>
        </w:rPr>
        <w:t>确定</w:t>
      </w:r>
      <w:r w:rsidR="00E825DC" w:rsidRPr="009F27F7">
        <w:rPr>
          <w:rFonts w:hAnsi="宋体" w:hint="eastAsia"/>
          <w:sz w:val="20"/>
        </w:rPr>
        <w:t>贮存温度</w:t>
      </w:r>
      <w:r w:rsidRPr="009F27F7">
        <w:rPr>
          <w:rFonts w:hAnsi="宋体" w:hint="eastAsia"/>
          <w:sz w:val="20"/>
        </w:rPr>
        <w:t>及相应的</w:t>
      </w:r>
      <w:r w:rsidR="00E825DC" w:rsidRPr="009F27F7">
        <w:rPr>
          <w:rFonts w:hAnsi="宋体" w:hint="eastAsia"/>
          <w:sz w:val="20"/>
        </w:rPr>
        <w:t>保质期。</w:t>
      </w:r>
    </w:p>
    <w:p w14:paraId="47539F08" w14:textId="3B7AF32C" w:rsidR="009A41E0" w:rsidRDefault="009A41E0">
      <w:pPr>
        <w:widowControl/>
        <w:adjustRightInd/>
        <w:spacing w:line="240" w:lineRule="auto"/>
        <w:jc w:val="left"/>
        <w:rPr>
          <w:rFonts w:ascii="宋体" w:hAnsi="Times New Roman"/>
          <w:noProof/>
          <w:kern w:val="0"/>
          <w:szCs w:val="20"/>
        </w:rPr>
      </w:pPr>
      <w:r>
        <w:br w:type="page"/>
      </w:r>
    </w:p>
    <w:p w14:paraId="6A04B697" w14:textId="7E7E4B6D" w:rsidR="00C30B16" w:rsidRDefault="00C30B16">
      <w:pPr>
        <w:pStyle w:val="aff3"/>
        <w:spacing w:after="156"/>
      </w:pPr>
      <w:bookmarkStart w:id="142" w:name="_Toc167715937"/>
      <w:bookmarkStart w:id="143" w:name="_Toc167715988"/>
      <w:bookmarkStart w:id="144" w:name="_Toc167716001"/>
      <w:bookmarkStart w:id="145" w:name="BookMark6"/>
      <w:bookmarkEnd w:id="110"/>
      <w:r>
        <w:lastRenderedPageBreak/>
        <w:br/>
      </w:r>
      <w:r>
        <w:rPr>
          <w:rFonts w:hint="eastAsia"/>
        </w:rPr>
        <w:t>（资料性）</w:t>
      </w:r>
      <w:r>
        <w:br/>
      </w:r>
      <w:r>
        <w:rPr>
          <w:rFonts w:hint="eastAsia"/>
        </w:rPr>
        <w:t>食品保质期确定</w:t>
      </w:r>
      <w:r w:rsidR="006C77A9">
        <w:rPr>
          <w:rFonts w:hint="eastAsia"/>
        </w:rPr>
        <w:t>及验证</w:t>
      </w:r>
      <w:r w:rsidR="00F03734">
        <w:rPr>
          <w:rFonts w:hint="eastAsia"/>
        </w:rPr>
        <w:t>报告示例</w:t>
      </w:r>
    </w:p>
    <w:p w14:paraId="4B4F69B9" w14:textId="708A5BC0" w:rsidR="00827A7B" w:rsidRDefault="00827A7B" w:rsidP="009F27F7">
      <w:pPr>
        <w:pStyle w:val="affffb"/>
        <w:ind w:firstLine="420"/>
      </w:pPr>
    </w:p>
    <w:p w14:paraId="06EEC765" w14:textId="0D1AF27F" w:rsidR="00827A7B" w:rsidRDefault="00267FF0" w:rsidP="009F27F7">
      <w:pPr>
        <w:pStyle w:val="affffb"/>
        <w:ind w:firstLine="420"/>
      </w:pPr>
      <w:r>
        <w:rPr>
          <w:rFonts w:hAnsi="宋体" w:hint="eastAsia"/>
        </w:rPr>
        <w:t>D</w:t>
      </w:r>
      <w:r>
        <w:rPr>
          <w:rFonts w:hAnsi="宋体"/>
        </w:rPr>
        <w:t xml:space="preserve">.1 </w:t>
      </w:r>
      <w:r>
        <w:rPr>
          <w:rFonts w:hAnsi="宋体" w:hint="eastAsia"/>
        </w:rPr>
        <w:t>本附录以表格形式给出了食品保质期确定报告</w:t>
      </w:r>
      <w:r w:rsidR="00FC6D0D">
        <w:rPr>
          <w:rFonts w:hAnsi="宋体" w:hint="eastAsia"/>
        </w:rPr>
        <w:t>和食品保质期验证报告</w:t>
      </w:r>
      <w:r>
        <w:rPr>
          <w:rFonts w:hAnsi="宋体" w:hint="eastAsia"/>
        </w:rPr>
        <w:t>的示例，供食品企业在确定食品保质期时参考</w:t>
      </w:r>
      <w:r>
        <w:rPr>
          <w:rFonts w:hint="eastAsia"/>
        </w:rPr>
        <w:t>。表</w:t>
      </w:r>
      <w:r>
        <w:t>D</w:t>
      </w:r>
      <w:r>
        <w:rPr>
          <w:rFonts w:hint="eastAsia"/>
        </w:rPr>
        <w:t>.</w:t>
      </w:r>
      <w:r>
        <w:t>1</w:t>
      </w:r>
      <w:r>
        <w:rPr>
          <w:rFonts w:hint="eastAsia"/>
        </w:rPr>
        <w:t>同时纳入了参照法、文献法和试验法的报告形式，具体使用时，可根据实际情况调整采用。</w:t>
      </w:r>
    </w:p>
    <w:p w14:paraId="6EA9BB64" w14:textId="18839A12" w:rsidR="008E24ED" w:rsidRDefault="008E24ED" w:rsidP="009F27F7">
      <w:pPr>
        <w:pStyle w:val="affffb"/>
        <w:ind w:firstLine="420"/>
        <w:jc w:val="center"/>
      </w:pPr>
      <w:r>
        <w:rPr>
          <w:rFonts w:hint="eastAsia"/>
        </w:rPr>
        <w:t>表D.</w:t>
      </w:r>
      <w:r>
        <w:t>1</w:t>
      </w:r>
      <w:r w:rsidR="00B7722B">
        <w:t xml:space="preserve"> </w:t>
      </w:r>
      <w:r w:rsidR="00B7722B">
        <w:rPr>
          <w:rFonts w:hint="eastAsia"/>
        </w:rPr>
        <w:t>食品保质期确定报告示例</w:t>
      </w:r>
    </w:p>
    <w:p w14:paraId="0BBA6DAD" w14:textId="7F4F26DF" w:rsidR="00B7722B" w:rsidRDefault="00B7722B" w:rsidP="009F27F7">
      <w:pPr>
        <w:pStyle w:val="affffb"/>
        <w:ind w:firstLine="420"/>
      </w:pPr>
    </w:p>
    <w:tbl>
      <w:tblPr>
        <w:tblStyle w:val="afffffffffc"/>
        <w:tblW w:w="0" w:type="auto"/>
        <w:tblLook w:val="04A0" w:firstRow="1" w:lastRow="0" w:firstColumn="1" w:lastColumn="0" w:noHBand="0" w:noVBand="1"/>
      </w:tblPr>
      <w:tblGrid>
        <w:gridCol w:w="2263"/>
        <w:gridCol w:w="851"/>
        <w:gridCol w:w="1557"/>
        <w:gridCol w:w="1557"/>
        <w:gridCol w:w="1558"/>
        <w:gridCol w:w="1558"/>
      </w:tblGrid>
      <w:tr w:rsidR="00610BB7" w14:paraId="5C3ECA63" w14:textId="77777777" w:rsidTr="009F27F7">
        <w:tc>
          <w:tcPr>
            <w:tcW w:w="2263" w:type="dxa"/>
          </w:tcPr>
          <w:p w14:paraId="4F8F146D" w14:textId="53BC0F49" w:rsidR="00610BB7" w:rsidRPr="009F27F7" w:rsidRDefault="00610BB7" w:rsidP="00827A7B">
            <w:pPr>
              <w:pStyle w:val="affffb"/>
              <w:ind w:firstLineChars="0" w:firstLine="0"/>
              <w:rPr>
                <w:sz w:val="20"/>
              </w:rPr>
            </w:pPr>
            <w:r w:rsidRPr="009F27F7">
              <w:rPr>
                <w:rFonts w:hint="eastAsia"/>
                <w:sz w:val="20"/>
              </w:rPr>
              <w:t>产品名称</w:t>
            </w:r>
          </w:p>
        </w:tc>
        <w:tc>
          <w:tcPr>
            <w:tcW w:w="3965" w:type="dxa"/>
            <w:gridSpan w:val="3"/>
          </w:tcPr>
          <w:p w14:paraId="0B6FA217" w14:textId="77777777" w:rsidR="00610BB7" w:rsidRPr="009F27F7" w:rsidRDefault="00610BB7" w:rsidP="00827A7B">
            <w:pPr>
              <w:pStyle w:val="affffb"/>
              <w:ind w:firstLineChars="0" w:firstLine="0"/>
              <w:rPr>
                <w:sz w:val="20"/>
              </w:rPr>
            </w:pPr>
          </w:p>
        </w:tc>
        <w:tc>
          <w:tcPr>
            <w:tcW w:w="1558" w:type="dxa"/>
          </w:tcPr>
          <w:p w14:paraId="54A9F8C9" w14:textId="54236649" w:rsidR="00610BB7" w:rsidRPr="009F27F7" w:rsidRDefault="00610BB7" w:rsidP="00827A7B">
            <w:pPr>
              <w:pStyle w:val="affffb"/>
              <w:ind w:firstLineChars="0" w:firstLine="0"/>
              <w:rPr>
                <w:sz w:val="20"/>
              </w:rPr>
            </w:pPr>
            <w:r w:rsidRPr="009F27F7">
              <w:rPr>
                <w:rFonts w:hint="eastAsia"/>
                <w:sz w:val="20"/>
              </w:rPr>
              <w:t>产品代码</w:t>
            </w:r>
          </w:p>
        </w:tc>
        <w:tc>
          <w:tcPr>
            <w:tcW w:w="1558" w:type="dxa"/>
          </w:tcPr>
          <w:p w14:paraId="17BA2C36" w14:textId="77777777" w:rsidR="00610BB7" w:rsidRPr="009F27F7" w:rsidRDefault="00610BB7" w:rsidP="00827A7B">
            <w:pPr>
              <w:pStyle w:val="affffb"/>
              <w:ind w:firstLineChars="0" w:firstLine="0"/>
              <w:rPr>
                <w:sz w:val="20"/>
              </w:rPr>
            </w:pPr>
          </w:p>
        </w:tc>
      </w:tr>
      <w:tr w:rsidR="00610BB7" w14:paraId="1BD97A5D" w14:textId="77777777" w:rsidTr="009F27F7">
        <w:tc>
          <w:tcPr>
            <w:tcW w:w="2263" w:type="dxa"/>
          </w:tcPr>
          <w:p w14:paraId="6FE72FB3" w14:textId="523B89CF" w:rsidR="00610BB7" w:rsidRPr="009F27F7" w:rsidRDefault="00610BB7" w:rsidP="00827A7B">
            <w:pPr>
              <w:pStyle w:val="affffb"/>
              <w:ind w:firstLineChars="0" w:firstLine="0"/>
              <w:rPr>
                <w:sz w:val="20"/>
              </w:rPr>
            </w:pPr>
            <w:r w:rsidRPr="009F27F7">
              <w:rPr>
                <w:rFonts w:hint="eastAsia"/>
                <w:sz w:val="20"/>
              </w:rPr>
              <w:t>生产日期</w:t>
            </w:r>
          </w:p>
        </w:tc>
        <w:tc>
          <w:tcPr>
            <w:tcW w:w="851" w:type="dxa"/>
          </w:tcPr>
          <w:p w14:paraId="131DC9E9" w14:textId="77777777" w:rsidR="00610BB7" w:rsidRPr="009F27F7" w:rsidRDefault="00610BB7" w:rsidP="00827A7B">
            <w:pPr>
              <w:pStyle w:val="affffb"/>
              <w:ind w:firstLineChars="0" w:firstLine="0"/>
              <w:rPr>
                <w:sz w:val="20"/>
              </w:rPr>
            </w:pPr>
          </w:p>
        </w:tc>
        <w:tc>
          <w:tcPr>
            <w:tcW w:w="1557" w:type="dxa"/>
          </w:tcPr>
          <w:p w14:paraId="78D7A810" w14:textId="12367664" w:rsidR="00610BB7" w:rsidRPr="009F27F7" w:rsidRDefault="00610BB7" w:rsidP="00827A7B">
            <w:pPr>
              <w:pStyle w:val="affffb"/>
              <w:ind w:firstLineChars="0" w:firstLine="0"/>
              <w:rPr>
                <w:sz w:val="20"/>
              </w:rPr>
            </w:pPr>
            <w:r w:rsidRPr="009F27F7">
              <w:rPr>
                <w:rFonts w:hint="eastAsia"/>
                <w:sz w:val="20"/>
              </w:rPr>
              <w:t>测试时间</w:t>
            </w:r>
          </w:p>
        </w:tc>
        <w:tc>
          <w:tcPr>
            <w:tcW w:w="4673" w:type="dxa"/>
            <w:gridSpan w:val="3"/>
          </w:tcPr>
          <w:p w14:paraId="6A0D5096" w14:textId="3D1714F7" w:rsidR="00610BB7" w:rsidRPr="009F27F7" w:rsidRDefault="00610BB7" w:rsidP="00827A7B">
            <w:pPr>
              <w:pStyle w:val="affffb"/>
              <w:ind w:firstLineChars="0" w:firstLine="0"/>
              <w:rPr>
                <w:sz w:val="20"/>
              </w:rPr>
            </w:pPr>
            <w:r w:rsidRPr="009F27F7">
              <w:rPr>
                <w:sz w:val="20"/>
              </w:rPr>
              <w:t xml:space="preserve">   </w:t>
            </w:r>
            <w:r w:rsidRPr="009F27F7">
              <w:rPr>
                <w:rFonts w:hint="eastAsia"/>
                <w:sz w:val="20"/>
              </w:rPr>
              <w:t xml:space="preserve">年 </w:t>
            </w:r>
            <w:r w:rsidRPr="009F27F7">
              <w:rPr>
                <w:sz w:val="20"/>
              </w:rPr>
              <w:t xml:space="preserve"> </w:t>
            </w:r>
            <w:r w:rsidRPr="009F27F7">
              <w:rPr>
                <w:rFonts w:hint="eastAsia"/>
                <w:sz w:val="20"/>
              </w:rPr>
              <w:t xml:space="preserve">月 </w:t>
            </w:r>
            <w:r w:rsidRPr="009F27F7">
              <w:rPr>
                <w:sz w:val="20"/>
              </w:rPr>
              <w:t xml:space="preserve"> </w:t>
            </w:r>
            <w:r w:rsidRPr="009F27F7">
              <w:rPr>
                <w:rFonts w:hint="eastAsia"/>
                <w:sz w:val="20"/>
              </w:rPr>
              <w:t xml:space="preserve">日 </w:t>
            </w:r>
            <w:r w:rsidRPr="009F27F7">
              <w:rPr>
                <w:sz w:val="20"/>
              </w:rPr>
              <w:t xml:space="preserve">-   </w:t>
            </w:r>
            <w:r w:rsidRPr="009F27F7">
              <w:rPr>
                <w:rFonts w:hint="eastAsia"/>
                <w:sz w:val="20"/>
              </w:rPr>
              <w:t xml:space="preserve">年 </w:t>
            </w:r>
            <w:r w:rsidRPr="009F27F7">
              <w:rPr>
                <w:sz w:val="20"/>
              </w:rPr>
              <w:t xml:space="preserve">  </w:t>
            </w:r>
            <w:r w:rsidRPr="009F27F7">
              <w:rPr>
                <w:rFonts w:hint="eastAsia"/>
                <w:sz w:val="20"/>
              </w:rPr>
              <w:t xml:space="preserve">月 </w:t>
            </w:r>
            <w:r w:rsidRPr="009F27F7">
              <w:rPr>
                <w:sz w:val="20"/>
              </w:rPr>
              <w:t xml:space="preserve">   </w:t>
            </w:r>
            <w:r w:rsidRPr="009F27F7">
              <w:rPr>
                <w:rFonts w:hint="eastAsia"/>
                <w:sz w:val="20"/>
              </w:rPr>
              <w:t>日</w:t>
            </w:r>
          </w:p>
        </w:tc>
      </w:tr>
      <w:tr w:rsidR="00610BB7" w14:paraId="2923066A" w14:textId="77777777" w:rsidTr="009F27F7">
        <w:trPr>
          <w:trHeight w:val="353"/>
        </w:trPr>
        <w:tc>
          <w:tcPr>
            <w:tcW w:w="2263" w:type="dxa"/>
          </w:tcPr>
          <w:p w14:paraId="0FDC4651" w14:textId="0A6554FA" w:rsidR="00610BB7" w:rsidRPr="009F27F7" w:rsidRDefault="006C1C9B">
            <w:pPr>
              <w:pStyle w:val="affffb"/>
              <w:ind w:firstLineChars="0" w:firstLine="0"/>
              <w:rPr>
                <w:sz w:val="20"/>
              </w:rPr>
            </w:pPr>
            <w:r w:rsidRPr="009F27F7">
              <w:rPr>
                <w:rFonts w:hint="eastAsia"/>
                <w:sz w:val="20"/>
              </w:rPr>
              <w:t>产品执行标准及指标</w:t>
            </w:r>
          </w:p>
        </w:tc>
        <w:tc>
          <w:tcPr>
            <w:tcW w:w="7081" w:type="dxa"/>
            <w:gridSpan w:val="5"/>
          </w:tcPr>
          <w:p w14:paraId="4FEF447B" w14:textId="1CD3098D" w:rsidR="006C1C9B" w:rsidRPr="009F27F7" w:rsidRDefault="006C1C9B" w:rsidP="00827A7B">
            <w:pPr>
              <w:pStyle w:val="affffb"/>
              <w:ind w:firstLineChars="0" w:firstLine="0"/>
              <w:rPr>
                <w:sz w:val="20"/>
              </w:rPr>
            </w:pPr>
          </w:p>
        </w:tc>
      </w:tr>
      <w:tr w:rsidR="00EB5AE7" w14:paraId="10124A4B" w14:textId="77777777" w:rsidTr="009F27F7">
        <w:tc>
          <w:tcPr>
            <w:tcW w:w="2263" w:type="dxa"/>
          </w:tcPr>
          <w:p w14:paraId="21D8F025" w14:textId="77777777" w:rsidR="006C1C9B" w:rsidRPr="009F27F7" w:rsidRDefault="006C1C9B">
            <w:pPr>
              <w:pStyle w:val="affffb"/>
              <w:ind w:firstLineChars="0" w:firstLine="0"/>
              <w:rPr>
                <w:sz w:val="20"/>
              </w:rPr>
            </w:pPr>
            <w:r w:rsidRPr="009F27F7">
              <w:rPr>
                <w:rFonts w:hint="eastAsia"/>
                <w:sz w:val="20"/>
              </w:rPr>
              <w:t>食品保质期确定方</w:t>
            </w:r>
            <w:r w:rsidR="009B53C2" w:rsidRPr="009F27F7">
              <w:rPr>
                <w:rFonts w:hint="eastAsia"/>
                <w:sz w:val="20"/>
              </w:rPr>
              <w:t>法</w:t>
            </w:r>
          </w:p>
          <w:p w14:paraId="13C6382F" w14:textId="3DD716B1" w:rsidR="00DD7360" w:rsidRPr="009F27F7" w:rsidRDefault="00DD7360">
            <w:pPr>
              <w:pStyle w:val="affffb"/>
              <w:ind w:firstLineChars="0" w:firstLine="0"/>
              <w:rPr>
                <w:sz w:val="20"/>
              </w:rPr>
            </w:pPr>
            <w:r w:rsidRPr="009F27F7">
              <w:rPr>
                <w:rFonts w:hint="eastAsia"/>
                <w:sz w:val="20"/>
              </w:rPr>
              <w:t>在相应选项后打“</w:t>
            </w:r>
            <w:r w:rsidRPr="009F27F7">
              <w:rPr>
                <w:rFonts w:ascii="Times New Roman" w:hint="eastAsia"/>
                <w:sz w:val="20"/>
              </w:rPr>
              <w:t>√</w:t>
            </w:r>
            <w:r w:rsidRPr="009F27F7">
              <w:rPr>
                <w:rFonts w:hint="eastAsia"/>
                <w:sz w:val="20"/>
              </w:rPr>
              <w:t>”</w:t>
            </w:r>
          </w:p>
        </w:tc>
        <w:tc>
          <w:tcPr>
            <w:tcW w:w="7081" w:type="dxa"/>
            <w:gridSpan w:val="5"/>
          </w:tcPr>
          <w:p w14:paraId="37D8B7DC" w14:textId="478CABD4" w:rsidR="00EB5AE7" w:rsidRPr="009F27F7" w:rsidRDefault="00400146">
            <w:pPr>
              <w:pStyle w:val="affffb"/>
              <w:ind w:firstLineChars="0" w:firstLine="0"/>
              <w:rPr>
                <w:sz w:val="20"/>
              </w:rPr>
            </w:pPr>
            <w:r w:rsidRPr="009F27F7">
              <w:rPr>
                <w:rFonts w:hint="eastAsia"/>
                <w:sz w:val="20"/>
              </w:rPr>
              <w:t>参照法:</w:t>
            </w:r>
            <w:r w:rsidRPr="009F27F7">
              <w:rPr>
                <w:sz w:val="20"/>
              </w:rPr>
              <w:t xml:space="preserve"> </w:t>
            </w:r>
            <w:r w:rsidR="00A50D76" w:rsidRPr="009F27F7">
              <w:rPr>
                <w:rFonts w:hAnsi="宋体"/>
                <w:sz w:val="20"/>
              </w:rPr>
              <w:t xml:space="preserve">      </w:t>
            </w:r>
            <w:r w:rsidR="00A50D76" w:rsidRPr="009F27F7">
              <w:rPr>
                <w:rFonts w:hAnsi="宋体" w:hint="eastAsia"/>
                <w:sz w:val="20"/>
              </w:rPr>
              <w:t>文献法：</w:t>
            </w:r>
            <w:r w:rsidR="00A50D76" w:rsidRPr="009F27F7">
              <w:rPr>
                <w:rFonts w:hAnsi="宋体"/>
                <w:sz w:val="20"/>
              </w:rPr>
              <w:t xml:space="preserve">         </w:t>
            </w:r>
            <w:r w:rsidR="00A50D76" w:rsidRPr="009F27F7">
              <w:rPr>
                <w:rFonts w:hAnsi="宋体" w:hint="eastAsia"/>
                <w:sz w:val="20"/>
              </w:rPr>
              <w:t>试验法</w:t>
            </w:r>
            <w:r w:rsidR="00A50D76" w:rsidRPr="009F27F7">
              <w:rPr>
                <w:rFonts w:hAnsi="宋体" w:hint="eastAsia"/>
                <w:sz w:val="20"/>
                <w:u w:val="single"/>
              </w:rPr>
              <w:t>：</w:t>
            </w:r>
            <w:r w:rsidR="00BE6EF0">
              <w:rPr>
                <w:rFonts w:hAnsi="宋体" w:hint="eastAsia"/>
                <w:sz w:val="20"/>
                <w:u w:val="single"/>
              </w:rPr>
              <w:t>可备注长期稳定试验、加速试验等</w:t>
            </w:r>
            <w:r w:rsidR="00A50D76" w:rsidRPr="009F27F7">
              <w:rPr>
                <w:rFonts w:hAnsi="宋体"/>
                <w:sz w:val="20"/>
                <w:u w:val="single"/>
              </w:rPr>
              <w:t xml:space="preserve">          </w:t>
            </w:r>
          </w:p>
        </w:tc>
      </w:tr>
      <w:tr w:rsidR="009B53C2" w14:paraId="0599A475" w14:textId="77777777" w:rsidTr="009F27F7">
        <w:tc>
          <w:tcPr>
            <w:tcW w:w="2263" w:type="dxa"/>
          </w:tcPr>
          <w:p w14:paraId="0365D340" w14:textId="2CB42B0C" w:rsidR="00191800" w:rsidRPr="009F27F7" w:rsidRDefault="00DC55F8">
            <w:pPr>
              <w:pStyle w:val="affffb"/>
              <w:ind w:firstLineChars="0" w:firstLine="0"/>
              <w:rPr>
                <w:sz w:val="20"/>
              </w:rPr>
            </w:pPr>
            <w:r>
              <w:rPr>
                <w:rFonts w:hint="eastAsia"/>
                <w:sz w:val="20"/>
              </w:rPr>
              <w:t>食品保质期确定依据</w:t>
            </w:r>
          </w:p>
        </w:tc>
        <w:tc>
          <w:tcPr>
            <w:tcW w:w="7081" w:type="dxa"/>
            <w:gridSpan w:val="5"/>
          </w:tcPr>
          <w:p w14:paraId="7465EF48" w14:textId="77777777" w:rsidR="009B53C2" w:rsidRPr="009F27F7" w:rsidRDefault="009B53C2" w:rsidP="00827A7B">
            <w:pPr>
              <w:pStyle w:val="affffb"/>
              <w:ind w:firstLineChars="0" w:firstLine="0"/>
              <w:rPr>
                <w:sz w:val="20"/>
              </w:rPr>
            </w:pPr>
          </w:p>
        </w:tc>
      </w:tr>
      <w:tr w:rsidR="00B93721" w14:paraId="453B447D" w14:textId="77777777" w:rsidTr="009F27F7">
        <w:trPr>
          <w:trHeight w:val="260"/>
        </w:trPr>
        <w:tc>
          <w:tcPr>
            <w:tcW w:w="2263" w:type="dxa"/>
            <w:vMerge w:val="restart"/>
          </w:tcPr>
          <w:p w14:paraId="6EDF09B9" w14:textId="126EEE70" w:rsidR="00B93721" w:rsidRPr="009F27F7" w:rsidRDefault="00B93721" w:rsidP="00827A7B">
            <w:pPr>
              <w:pStyle w:val="affffb"/>
              <w:ind w:firstLineChars="0" w:firstLine="0"/>
              <w:rPr>
                <w:sz w:val="20"/>
              </w:rPr>
            </w:pPr>
          </w:p>
          <w:p w14:paraId="02162C59" w14:textId="40C144E8" w:rsidR="00B93721" w:rsidRPr="009F27F7" w:rsidRDefault="00B93721" w:rsidP="00827A7B">
            <w:pPr>
              <w:pStyle w:val="affffb"/>
              <w:ind w:firstLineChars="0" w:firstLine="0"/>
              <w:rPr>
                <w:sz w:val="20"/>
              </w:rPr>
            </w:pPr>
            <w:r w:rsidRPr="009F27F7">
              <w:rPr>
                <w:rFonts w:hint="eastAsia"/>
                <w:sz w:val="20"/>
              </w:rPr>
              <w:t>食品保质期</w:t>
            </w:r>
          </w:p>
          <w:p w14:paraId="6C719E37" w14:textId="1D41D85D" w:rsidR="00B93721" w:rsidRPr="009F27F7" w:rsidRDefault="00B93721" w:rsidP="00827A7B">
            <w:pPr>
              <w:pStyle w:val="affffb"/>
              <w:ind w:firstLineChars="0" w:firstLine="0"/>
              <w:rPr>
                <w:sz w:val="20"/>
              </w:rPr>
            </w:pPr>
          </w:p>
        </w:tc>
        <w:tc>
          <w:tcPr>
            <w:tcW w:w="7081" w:type="dxa"/>
            <w:gridSpan w:val="5"/>
          </w:tcPr>
          <w:p w14:paraId="2F901325" w14:textId="4E25332A" w:rsidR="00B93721" w:rsidRPr="009F27F7" w:rsidRDefault="00B93721" w:rsidP="00827A7B">
            <w:pPr>
              <w:pStyle w:val="affffb"/>
              <w:ind w:firstLineChars="0" w:firstLine="0"/>
              <w:rPr>
                <w:sz w:val="20"/>
              </w:rPr>
            </w:pPr>
            <w:r w:rsidRPr="009F27F7">
              <w:rPr>
                <w:rFonts w:hint="eastAsia"/>
                <w:sz w:val="20"/>
              </w:rPr>
              <w:t>保质期</w:t>
            </w:r>
            <w:r w:rsidRPr="009F27F7">
              <w:rPr>
                <w:sz w:val="20"/>
              </w:rPr>
              <w:t>1</w:t>
            </w:r>
            <w:r w:rsidRPr="009F27F7">
              <w:rPr>
                <w:rFonts w:hint="eastAsia"/>
                <w:sz w:val="20"/>
              </w:rPr>
              <w:t xml:space="preserve">： </w:t>
            </w:r>
            <w:r w:rsidRPr="009F27F7">
              <w:rPr>
                <w:sz w:val="20"/>
              </w:rPr>
              <w:t xml:space="preserve">   </w:t>
            </w:r>
            <w:r w:rsidRPr="009F27F7">
              <w:rPr>
                <w:rFonts w:hint="eastAsia"/>
                <w:sz w:val="20"/>
              </w:rPr>
              <w:t>贮存条件：</w:t>
            </w:r>
            <w:r w:rsidR="007A79D6" w:rsidRPr="009F27F7">
              <w:rPr>
                <w:sz w:val="20"/>
              </w:rPr>
              <w:t xml:space="preserve">               </w:t>
            </w:r>
            <w:r w:rsidR="007A79D6" w:rsidRPr="009F27F7">
              <w:rPr>
                <w:rFonts w:hint="eastAsia"/>
                <w:sz w:val="20"/>
              </w:rPr>
              <w:t>最佳食用期（如有）：</w:t>
            </w:r>
          </w:p>
        </w:tc>
      </w:tr>
      <w:tr w:rsidR="00B93721" w14:paraId="493BE8AE" w14:textId="77777777" w:rsidTr="009F27F7">
        <w:trPr>
          <w:trHeight w:val="258"/>
        </w:trPr>
        <w:tc>
          <w:tcPr>
            <w:tcW w:w="2263" w:type="dxa"/>
            <w:vMerge/>
          </w:tcPr>
          <w:p w14:paraId="1BCAACBA" w14:textId="77777777" w:rsidR="00B93721" w:rsidRPr="009F27F7" w:rsidRDefault="00B93721" w:rsidP="00827A7B">
            <w:pPr>
              <w:pStyle w:val="affffb"/>
              <w:ind w:firstLineChars="0" w:firstLine="0"/>
              <w:rPr>
                <w:sz w:val="20"/>
              </w:rPr>
            </w:pPr>
          </w:p>
        </w:tc>
        <w:tc>
          <w:tcPr>
            <w:tcW w:w="7081" w:type="dxa"/>
            <w:gridSpan w:val="5"/>
          </w:tcPr>
          <w:p w14:paraId="4951266C" w14:textId="0D23081B" w:rsidR="00B93721" w:rsidRPr="009F27F7" w:rsidRDefault="00B93721" w:rsidP="00827A7B">
            <w:pPr>
              <w:pStyle w:val="affffb"/>
              <w:ind w:firstLineChars="0" w:firstLine="0"/>
              <w:rPr>
                <w:sz w:val="20"/>
              </w:rPr>
            </w:pPr>
            <w:r w:rsidRPr="009F27F7">
              <w:rPr>
                <w:rFonts w:hint="eastAsia"/>
                <w:sz w:val="20"/>
              </w:rPr>
              <w:t>保质期</w:t>
            </w:r>
            <w:r w:rsidRPr="009F27F7">
              <w:rPr>
                <w:sz w:val="20"/>
              </w:rPr>
              <w:t>2</w:t>
            </w:r>
            <w:r w:rsidRPr="009F27F7">
              <w:rPr>
                <w:rFonts w:hint="eastAsia"/>
                <w:sz w:val="20"/>
              </w:rPr>
              <w:t xml:space="preserve">： </w:t>
            </w:r>
            <w:r w:rsidRPr="009F27F7">
              <w:rPr>
                <w:sz w:val="20"/>
              </w:rPr>
              <w:t xml:space="preserve">   </w:t>
            </w:r>
            <w:r w:rsidRPr="009F27F7">
              <w:rPr>
                <w:rFonts w:hint="eastAsia"/>
                <w:sz w:val="20"/>
              </w:rPr>
              <w:t>贮存条件：</w:t>
            </w:r>
            <w:r w:rsidR="007A79D6" w:rsidRPr="009F27F7">
              <w:rPr>
                <w:sz w:val="20"/>
              </w:rPr>
              <w:t xml:space="preserve">               </w:t>
            </w:r>
            <w:r w:rsidR="007A79D6" w:rsidRPr="009F27F7">
              <w:rPr>
                <w:rFonts w:hint="eastAsia"/>
                <w:sz w:val="20"/>
              </w:rPr>
              <w:t>最佳食用期（如有）：</w:t>
            </w:r>
          </w:p>
        </w:tc>
      </w:tr>
      <w:tr w:rsidR="00B93721" w14:paraId="3415E69F" w14:textId="77777777" w:rsidTr="009F27F7">
        <w:trPr>
          <w:trHeight w:val="258"/>
        </w:trPr>
        <w:tc>
          <w:tcPr>
            <w:tcW w:w="2263" w:type="dxa"/>
            <w:vMerge/>
          </w:tcPr>
          <w:p w14:paraId="1A5A472F" w14:textId="77777777" w:rsidR="00B93721" w:rsidRPr="009F27F7" w:rsidRDefault="00B93721" w:rsidP="00827A7B">
            <w:pPr>
              <w:pStyle w:val="affffb"/>
              <w:ind w:firstLineChars="0" w:firstLine="0"/>
              <w:rPr>
                <w:sz w:val="20"/>
              </w:rPr>
            </w:pPr>
          </w:p>
        </w:tc>
        <w:tc>
          <w:tcPr>
            <w:tcW w:w="7081" w:type="dxa"/>
            <w:gridSpan w:val="5"/>
          </w:tcPr>
          <w:p w14:paraId="1469A61A" w14:textId="0C4992F5" w:rsidR="00B93721" w:rsidRPr="009F27F7" w:rsidRDefault="00B93721" w:rsidP="00827A7B">
            <w:pPr>
              <w:pStyle w:val="affffb"/>
              <w:ind w:firstLineChars="0" w:firstLine="0"/>
              <w:rPr>
                <w:sz w:val="20"/>
              </w:rPr>
            </w:pPr>
            <w:r w:rsidRPr="009F27F7">
              <w:rPr>
                <w:rFonts w:hint="eastAsia"/>
                <w:sz w:val="20"/>
              </w:rPr>
              <w:t>保质期</w:t>
            </w:r>
            <w:r w:rsidRPr="009F27F7">
              <w:rPr>
                <w:sz w:val="20"/>
              </w:rPr>
              <w:t>3</w:t>
            </w:r>
            <w:r w:rsidRPr="009F27F7">
              <w:rPr>
                <w:rFonts w:hint="eastAsia"/>
                <w:sz w:val="20"/>
              </w:rPr>
              <w:t xml:space="preserve">： </w:t>
            </w:r>
            <w:r w:rsidRPr="009F27F7">
              <w:rPr>
                <w:sz w:val="20"/>
              </w:rPr>
              <w:t xml:space="preserve">   </w:t>
            </w:r>
            <w:r w:rsidRPr="009F27F7">
              <w:rPr>
                <w:rFonts w:hint="eastAsia"/>
                <w:sz w:val="20"/>
              </w:rPr>
              <w:t>贮存条件：</w:t>
            </w:r>
            <w:r w:rsidR="007A79D6" w:rsidRPr="009F27F7">
              <w:rPr>
                <w:sz w:val="20"/>
              </w:rPr>
              <w:t xml:space="preserve">               </w:t>
            </w:r>
            <w:r w:rsidR="007A79D6" w:rsidRPr="009F27F7">
              <w:rPr>
                <w:rFonts w:hint="eastAsia"/>
                <w:sz w:val="20"/>
              </w:rPr>
              <w:t>最佳食用期（如有）：</w:t>
            </w:r>
          </w:p>
        </w:tc>
      </w:tr>
      <w:tr w:rsidR="00333484" w14:paraId="31F7FF36" w14:textId="77777777" w:rsidTr="00ED0BBC">
        <w:tc>
          <w:tcPr>
            <w:tcW w:w="9344" w:type="dxa"/>
            <w:gridSpan w:val="6"/>
          </w:tcPr>
          <w:p w14:paraId="546E9932" w14:textId="6DED88B9" w:rsidR="00333484" w:rsidRPr="009F27F7" w:rsidRDefault="00333484" w:rsidP="009F27F7">
            <w:pPr>
              <w:pStyle w:val="affffb"/>
              <w:ind w:firstLineChars="0" w:firstLine="0"/>
              <w:jc w:val="center"/>
              <w:rPr>
                <w:sz w:val="20"/>
              </w:rPr>
            </w:pPr>
            <w:r w:rsidRPr="009F27F7">
              <w:rPr>
                <w:rFonts w:hint="eastAsia"/>
                <w:sz w:val="20"/>
              </w:rPr>
              <w:t>以下为备注栏</w:t>
            </w:r>
            <w:r w:rsidR="001016E0" w:rsidRPr="009F27F7">
              <w:rPr>
                <w:rFonts w:hint="eastAsia"/>
                <w:sz w:val="20"/>
              </w:rPr>
              <w:t>，需要说明的事项、照片等备注附后</w:t>
            </w:r>
          </w:p>
        </w:tc>
      </w:tr>
      <w:tr w:rsidR="00FA63AD" w14:paraId="37803CFB" w14:textId="77777777" w:rsidTr="00311C5A">
        <w:tc>
          <w:tcPr>
            <w:tcW w:w="2263" w:type="dxa"/>
          </w:tcPr>
          <w:p w14:paraId="05251C7F" w14:textId="2BDD3BAB" w:rsidR="00FA63AD" w:rsidRPr="009F27F7" w:rsidRDefault="00DC55F8">
            <w:pPr>
              <w:pStyle w:val="affffb"/>
              <w:ind w:firstLineChars="0" w:firstLine="0"/>
              <w:rPr>
                <w:sz w:val="20"/>
              </w:rPr>
            </w:pPr>
            <w:r>
              <w:rPr>
                <w:rFonts w:hint="eastAsia"/>
                <w:sz w:val="20"/>
              </w:rPr>
              <w:t>保质期确定</w:t>
            </w:r>
            <w:r w:rsidR="00FA63AD">
              <w:rPr>
                <w:rFonts w:hint="eastAsia"/>
                <w:sz w:val="20"/>
              </w:rPr>
              <w:t>方案</w:t>
            </w:r>
            <w:r w:rsidR="00163831">
              <w:rPr>
                <w:rFonts w:hint="eastAsia"/>
                <w:sz w:val="20"/>
              </w:rPr>
              <w:t>、</w:t>
            </w:r>
            <w:r w:rsidR="00FA63AD">
              <w:rPr>
                <w:rFonts w:hint="eastAsia"/>
                <w:sz w:val="20"/>
              </w:rPr>
              <w:t>执行过程</w:t>
            </w:r>
            <w:r w:rsidR="00163831">
              <w:rPr>
                <w:rFonts w:hint="eastAsia"/>
                <w:sz w:val="20"/>
              </w:rPr>
              <w:t>等情况的说明</w:t>
            </w:r>
          </w:p>
        </w:tc>
        <w:tc>
          <w:tcPr>
            <w:tcW w:w="7081" w:type="dxa"/>
            <w:gridSpan w:val="5"/>
          </w:tcPr>
          <w:p w14:paraId="33D96EE6" w14:textId="77777777" w:rsidR="00FA63AD" w:rsidRPr="009F27F7" w:rsidRDefault="00FA63AD" w:rsidP="00827A7B">
            <w:pPr>
              <w:pStyle w:val="affffb"/>
              <w:ind w:firstLineChars="0" w:firstLine="0"/>
              <w:rPr>
                <w:sz w:val="20"/>
              </w:rPr>
            </w:pPr>
          </w:p>
        </w:tc>
      </w:tr>
      <w:tr w:rsidR="00FA63AD" w14:paraId="4E6CFE46" w14:textId="77777777" w:rsidTr="00311C5A">
        <w:tc>
          <w:tcPr>
            <w:tcW w:w="2263" w:type="dxa"/>
          </w:tcPr>
          <w:p w14:paraId="14AC4609" w14:textId="68F837C7" w:rsidR="00FA63AD" w:rsidRPr="009F27F7" w:rsidRDefault="00DC55F8">
            <w:pPr>
              <w:pStyle w:val="affffb"/>
              <w:ind w:firstLineChars="0" w:firstLine="0"/>
              <w:rPr>
                <w:sz w:val="20"/>
              </w:rPr>
            </w:pPr>
            <w:r>
              <w:rPr>
                <w:rFonts w:hint="eastAsia"/>
                <w:sz w:val="20"/>
              </w:rPr>
              <w:t>保质期确定</w:t>
            </w:r>
            <w:r w:rsidR="00FA63AD">
              <w:rPr>
                <w:rFonts w:hint="eastAsia"/>
                <w:sz w:val="20"/>
              </w:rPr>
              <w:t>方案</w:t>
            </w:r>
            <w:r>
              <w:rPr>
                <w:rFonts w:hint="eastAsia"/>
                <w:sz w:val="20"/>
              </w:rPr>
              <w:t>的结论</w:t>
            </w:r>
            <w:r w:rsidR="00FA63AD" w:rsidRPr="009F27F7">
              <w:rPr>
                <w:rFonts w:hint="eastAsia"/>
                <w:sz w:val="20"/>
              </w:rPr>
              <w:t>（</w:t>
            </w:r>
            <w:r>
              <w:rPr>
                <w:rFonts w:hint="eastAsia"/>
                <w:sz w:val="20"/>
              </w:rPr>
              <w:t>可附</w:t>
            </w:r>
            <w:r w:rsidR="00FA63AD" w:rsidRPr="009F27F7">
              <w:rPr>
                <w:rFonts w:hint="eastAsia"/>
                <w:sz w:val="20"/>
              </w:rPr>
              <w:t>照片</w:t>
            </w:r>
            <w:r>
              <w:rPr>
                <w:rFonts w:hint="eastAsia"/>
                <w:sz w:val="20"/>
              </w:rPr>
              <w:t>、</w:t>
            </w:r>
            <w:r w:rsidR="002B1E32">
              <w:rPr>
                <w:rFonts w:hint="eastAsia"/>
                <w:sz w:val="20"/>
              </w:rPr>
              <w:t>检验结果、</w:t>
            </w:r>
            <w:r w:rsidRPr="00DA3A65">
              <w:rPr>
                <w:rFonts w:hint="eastAsia"/>
                <w:sz w:val="20"/>
              </w:rPr>
              <w:t>计算公式</w:t>
            </w:r>
            <w:r>
              <w:rPr>
                <w:rFonts w:hint="eastAsia"/>
                <w:sz w:val="20"/>
              </w:rPr>
              <w:t>、计算过程等</w:t>
            </w:r>
            <w:r w:rsidR="00FA63AD" w:rsidRPr="009F27F7">
              <w:rPr>
                <w:rFonts w:hint="eastAsia"/>
                <w:sz w:val="20"/>
              </w:rPr>
              <w:t>）</w:t>
            </w:r>
          </w:p>
        </w:tc>
        <w:tc>
          <w:tcPr>
            <w:tcW w:w="7081" w:type="dxa"/>
            <w:gridSpan w:val="5"/>
          </w:tcPr>
          <w:p w14:paraId="7D33FC8F" w14:textId="77777777" w:rsidR="00FA63AD" w:rsidRPr="009F27F7" w:rsidRDefault="00FA63AD" w:rsidP="00827A7B">
            <w:pPr>
              <w:pStyle w:val="affffb"/>
              <w:ind w:firstLineChars="0" w:firstLine="0"/>
              <w:rPr>
                <w:sz w:val="20"/>
              </w:rPr>
            </w:pPr>
          </w:p>
        </w:tc>
      </w:tr>
      <w:tr w:rsidR="00362E1A" w14:paraId="23D9EA49" w14:textId="77777777" w:rsidTr="009F27F7">
        <w:tc>
          <w:tcPr>
            <w:tcW w:w="2263" w:type="dxa"/>
          </w:tcPr>
          <w:p w14:paraId="05F561E6" w14:textId="76172701" w:rsidR="00362E1A" w:rsidRPr="009F27F7" w:rsidRDefault="00362E1A" w:rsidP="00827A7B">
            <w:pPr>
              <w:pStyle w:val="affffb"/>
              <w:ind w:firstLineChars="0" w:firstLine="0"/>
              <w:rPr>
                <w:sz w:val="20"/>
              </w:rPr>
            </w:pPr>
            <w:r w:rsidRPr="009F27F7">
              <w:rPr>
                <w:rFonts w:hint="eastAsia"/>
                <w:sz w:val="20"/>
              </w:rPr>
              <w:t>其他需要说明的问题</w:t>
            </w:r>
          </w:p>
        </w:tc>
        <w:tc>
          <w:tcPr>
            <w:tcW w:w="7081" w:type="dxa"/>
            <w:gridSpan w:val="5"/>
          </w:tcPr>
          <w:p w14:paraId="11FCA1DA" w14:textId="77777777" w:rsidR="00362E1A" w:rsidRPr="009F27F7" w:rsidRDefault="00362E1A" w:rsidP="00827A7B">
            <w:pPr>
              <w:pStyle w:val="affffb"/>
              <w:ind w:firstLineChars="0" w:firstLine="0"/>
              <w:rPr>
                <w:sz w:val="20"/>
              </w:rPr>
            </w:pPr>
          </w:p>
        </w:tc>
      </w:tr>
    </w:tbl>
    <w:p w14:paraId="1A932E5A" w14:textId="3E8E9CFF" w:rsidR="00610BB7" w:rsidRDefault="00610BB7" w:rsidP="009F27F7">
      <w:pPr>
        <w:pStyle w:val="affffb"/>
        <w:ind w:firstLine="420"/>
      </w:pPr>
    </w:p>
    <w:p w14:paraId="0029BC55" w14:textId="3C3CB943" w:rsidR="00FC6D0D" w:rsidRDefault="00DD4A15" w:rsidP="009F27F7">
      <w:pPr>
        <w:pStyle w:val="affffb"/>
        <w:ind w:firstLine="420"/>
      </w:pPr>
      <w:r>
        <w:rPr>
          <w:rFonts w:hint="eastAsia"/>
        </w:rPr>
        <w:t xml:space="preserve"> </w:t>
      </w:r>
    </w:p>
    <w:p w14:paraId="64EEB20A" w14:textId="504A9F61" w:rsidR="003A070B" w:rsidRDefault="003A070B" w:rsidP="003A070B">
      <w:pPr>
        <w:pStyle w:val="affffb"/>
        <w:ind w:firstLine="420"/>
        <w:jc w:val="center"/>
      </w:pPr>
      <w:r>
        <w:rPr>
          <w:rFonts w:hint="eastAsia"/>
        </w:rPr>
        <w:t>表D.</w:t>
      </w:r>
      <w:r>
        <w:t xml:space="preserve">2 </w:t>
      </w:r>
      <w:r>
        <w:rPr>
          <w:rFonts w:hint="eastAsia"/>
        </w:rPr>
        <w:t>食品保质期验证报告示例</w:t>
      </w:r>
    </w:p>
    <w:tbl>
      <w:tblPr>
        <w:tblStyle w:val="afffffffffc"/>
        <w:tblW w:w="0" w:type="auto"/>
        <w:tblLook w:val="04A0" w:firstRow="1" w:lastRow="0" w:firstColumn="1" w:lastColumn="0" w:noHBand="0" w:noVBand="1"/>
      </w:tblPr>
      <w:tblGrid>
        <w:gridCol w:w="2122"/>
        <w:gridCol w:w="992"/>
        <w:gridCol w:w="1557"/>
        <w:gridCol w:w="1557"/>
        <w:gridCol w:w="1558"/>
        <w:gridCol w:w="1558"/>
      </w:tblGrid>
      <w:tr w:rsidR="003A070B" w14:paraId="280E0D7D" w14:textId="77777777" w:rsidTr="009F27F7">
        <w:tc>
          <w:tcPr>
            <w:tcW w:w="2122" w:type="dxa"/>
          </w:tcPr>
          <w:p w14:paraId="58E0394C" w14:textId="77777777" w:rsidR="003A070B" w:rsidRPr="009F27F7" w:rsidRDefault="003A070B" w:rsidP="00ED0BBC">
            <w:pPr>
              <w:pStyle w:val="affffb"/>
              <w:ind w:firstLineChars="0" w:firstLine="0"/>
              <w:rPr>
                <w:sz w:val="20"/>
              </w:rPr>
            </w:pPr>
            <w:r w:rsidRPr="009F27F7">
              <w:rPr>
                <w:rFonts w:hint="eastAsia"/>
                <w:sz w:val="20"/>
              </w:rPr>
              <w:t>产品名称</w:t>
            </w:r>
          </w:p>
        </w:tc>
        <w:tc>
          <w:tcPr>
            <w:tcW w:w="4106" w:type="dxa"/>
            <w:gridSpan w:val="3"/>
          </w:tcPr>
          <w:p w14:paraId="2D03093A" w14:textId="77777777" w:rsidR="003A070B" w:rsidRPr="009F27F7" w:rsidRDefault="003A070B" w:rsidP="00ED0BBC">
            <w:pPr>
              <w:pStyle w:val="affffb"/>
              <w:ind w:firstLineChars="0" w:firstLine="0"/>
              <w:rPr>
                <w:sz w:val="20"/>
              </w:rPr>
            </w:pPr>
          </w:p>
        </w:tc>
        <w:tc>
          <w:tcPr>
            <w:tcW w:w="1558" w:type="dxa"/>
          </w:tcPr>
          <w:p w14:paraId="6885D022" w14:textId="77777777" w:rsidR="003A070B" w:rsidRPr="009F27F7" w:rsidRDefault="003A070B" w:rsidP="00ED0BBC">
            <w:pPr>
              <w:pStyle w:val="affffb"/>
              <w:ind w:firstLineChars="0" w:firstLine="0"/>
              <w:rPr>
                <w:sz w:val="20"/>
              </w:rPr>
            </w:pPr>
            <w:r w:rsidRPr="009F27F7">
              <w:rPr>
                <w:rFonts w:hint="eastAsia"/>
                <w:sz w:val="20"/>
              </w:rPr>
              <w:t>产品代码</w:t>
            </w:r>
          </w:p>
        </w:tc>
        <w:tc>
          <w:tcPr>
            <w:tcW w:w="1558" w:type="dxa"/>
          </w:tcPr>
          <w:p w14:paraId="708E8EED" w14:textId="77777777" w:rsidR="003A070B" w:rsidRPr="009F27F7" w:rsidRDefault="003A070B" w:rsidP="00ED0BBC">
            <w:pPr>
              <w:pStyle w:val="affffb"/>
              <w:ind w:firstLineChars="0" w:firstLine="0"/>
              <w:rPr>
                <w:sz w:val="20"/>
              </w:rPr>
            </w:pPr>
          </w:p>
        </w:tc>
      </w:tr>
      <w:tr w:rsidR="003A070B" w14:paraId="5EC22949" w14:textId="77777777" w:rsidTr="009F27F7">
        <w:tc>
          <w:tcPr>
            <w:tcW w:w="2122" w:type="dxa"/>
          </w:tcPr>
          <w:p w14:paraId="3E2843C2" w14:textId="77777777" w:rsidR="003A070B" w:rsidRPr="009F27F7" w:rsidRDefault="003A070B" w:rsidP="00ED0BBC">
            <w:pPr>
              <w:pStyle w:val="affffb"/>
              <w:ind w:firstLineChars="0" w:firstLine="0"/>
              <w:rPr>
                <w:sz w:val="20"/>
              </w:rPr>
            </w:pPr>
            <w:r w:rsidRPr="009F27F7">
              <w:rPr>
                <w:rFonts w:hint="eastAsia"/>
                <w:sz w:val="20"/>
              </w:rPr>
              <w:t>生产日期</w:t>
            </w:r>
          </w:p>
        </w:tc>
        <w:tc>
          <w:tcPr>
            <w:tcW w:w="992" w:type="dxa"/>
          </w:tcPr>
          <w:p w14:paraId="29BC5107" w14:textId="77777777" w:rsidR="003A070B" w:rsidRPr="009F27F7" w:rsidRDefault="003A070B" w:rsidP="00ED0BBC">
            <w:pPr>
              <w:pStyle w:val="affffb"/>
              <w:ind w:firstLineChars="0" w:firstLine="0"/>
              <w:rPr>
                <w:sz w:val="20"/>
              </w:rPr>
            </w:pPr>
          </w:p>
        </w:tc>
        <w:tc>
          <w:tcPr>
            <w:tcW w:w="1557" w:type="dxa"/>
          </w:tcPr>
          <w:p w14:paraId="387D546F" w14:textId="2589CF04" w:rsidR="003A070B" w:rsidRPr="009F27F7" w:rsidRDefault="00DA4683" w:rsidP="00ED0BBC">
            <w:pPr>
              <w:pStyle w:val="affffb"/>
              <w:ind w:firstLineChars="0" w:firstLine="0"/>
              <w:rPr>
                <w:sz w:val="20"/>
              </w:rPr>
            </w:pPr>
            <w:r w:rsidRPr="009F27F7">
              <w:rPr>
                <w:rFonts w:hint="eastAsia"/>
                <w:sz w:val="20"/>
              </w:rPr>
              <w:t>验证</w:t>
            </w:r>
            <w:r w:rsidR="003A070B" w:rsidRPr="009F27F7">
              <w:rPr>
                <w:rFonts w:hint="eastAsia"/>
                <w:sz w:val="20"/>
              </w:rPr>
              <w:t>时间</w:t>
            </w:r>
          </w:p>
        </w:tc>
        <w:tc>
          <w:tcPr>
            <w:tcW w:w="4673" w:type="dxa"/>
            <w:gridSpan w:val="3"/>
          </w:tcPr>
          <w:p w14:paraId="3B1CE677" w14:textId="77777777" w:rsidR="003A070B" w:rsidRPr="009F27F7" w:rsidRDefault="003A070B" w:rsidP="00ED0BBC">
            <w:pPr>
              <w:pStyle w:val="affffb"/>
              <w:ind w:firstLineChars="0" w:firstLine="0"/>
              <w:rPr>
                <w:sz w:val="20"/>
              </w:rPr>
            </w:pPr>
            <w:r w:rsidRPr="009F27F7">
              <w:rPr>
                <w:sz w:val="20"/>
              </w:rPr>
              <w:t xml:space="preserve">   </w:t>
            </w:r>
            <w:r w:rsidRPr="009F27F7">
              <w:rPr>
                <w:rFonts w:hint="eastAsia"/>
                <w:sz w:val="20"/>
              </w:rPr>
              <w:t xml:space="preserve">年 </w:t>
            </w:r>
            <w:r w:rsidRPr="009F27F7">
              <w:rPr>
                <w:sz w:val="20"/>
              </w:rPr>
              <w:t xml:space="preserve"> </w:t>
            </w:r>
            <w:r w:rsidRPr="009F27F7">
              <w:rPr>
                <w:rFonts w:hint="eastAsia"/>
                <w:sz w:val="20"/>
              </w:rPr>
              <w:t xml:space="preserve">月 </w:t>
            </w:r>
            <w:r w:rsidRPr="009F27F7">
              <w:rPr>
                <w:sz w:val="20"/>
              </w:rPr>
              <w:t xml:space="preserve"> </w:t>
            </w:r>
            <w:r w:rsidRPr="009F27F7">
              <w:rPr>
                <w:rFonts w:hint="eastAsia"/>
                <w:sz w:val="20"/>
              </w:rPr>
              <w:t xml:space="preserve">日 </w:t>
            </w:r>
            <w:r w:rsidRPr="009F27F7">
              <w:rPr>
                <w:sz w:val="20"/>
              </w:rPr>
              <w:t xml:space="preserve">-   </w:t>
            </w:r>
            <w:r w:rsidRPr="009F27F7">
              <w:rPr>
                <w:rFonts w:hint="eastAsia"/>
                <w:sz w:val="20"/>
              </w:rPr>
              <w:t xml:space="preserve">年 </w:t>
            </w:r>
            <w:r w:rsidRPr="009F27F7">
              <w:rPr>
                <w:sz w:val="20"/>
              </w:rPr>
              <w:t xml:space="preserve">  </w:t>
            </w:r>
            <w:r w:rsidRPr="009F27F7">
              <w:rPr>
                <w:rFonts w:hint="eastAsia"/>
                <w:sz w:val="20"/>
              </w:rPr>
              <w:t xml:space="preserve">月 </w:t>
            </w:r>
            <w:r w:rsidRPr="009F27F7">
              <w:rPr>
                <w:sz w:val="20"/>
              </w:rPr>
              <w:t xml:space="preserve">   </w:t>
            </w:r>
            <w:r w:rsidRPr="009F27F7">
              <w:rPr>
                <w:rFonts w:hint="eastAsia"/>
                <w:sz w:val="20"/>
              </w:rPr>
              <w:t>日</w:t>
            </w:r>
          </w:p>
        </w:tc>
      </w:tr>
      <w:tr w:rsidR="003A070B" w14:paraId="332F621E" w14:textId="77777777" w:rsidTr="009F27F7">
        <w:tc>
          <w:tcPr>
            <w:tcW w:w="2122" w:type="dxa"/>
          </w:tcPr>
          <w:p w14:paraId="36D1C76C" w14:textId="50C922F7" w:rsidR="003A070B" w:rsidRPr="009F27F7" w:rsidRDefault="003A070B">
            <w:pPr>
              <w:pStyle w:val="affffb"/>
              <w:ind w:firstLineChars="0" w:firstLine="0"/>
              <w:rPr>
                <w:sz w:val="20"/>
              </w:rPr>
            </w:pPr>
            <w:r w:rsidRPr="009F27F7">
              <w:rPr>
                <w:rFonts w:hint="eastAsia"/>
                <w:sz w:val="20"/>
              </w:rPr>
              <w:t>产品执行标准及指标</w:t>
            </w:r>
          </w:p>
        </w:tc>
        <w:tc>
          <w:tcPr>
            <w:tcW w:w="7222" w:type="dxa"/>
            <w:gridSpan w:val="5"/>
          </w:tcPr>
          <w:p w14:paraId="138D6A30" w14:textId="77777777" w:rsidR="003A070B" w:rsidRPr="009F27F7" w:rsidRDefault="003A070B" w:rsidP="00ED0BBC">
            <w:pPr>
              <w:pStyle w:val="affffb"/>
              <w:ind w:firstLineChars="0" w:firstLine="0"/>
              <w:rPr>
                <w:sz w:val="20"/>
              </w:rPr>
            </w:pPr>
          </w:p>
        </w:tc>
      </w:tr>
      <w:tr w:rsidR="00FC45E9" w14:paraId="1679A220" w14:textId="77777777" w:rsidTr="009F27F7">
        <w:trPr>
          <w:trHeight w:val="347"/>
        </w:trPr>
        <w:tc>
          <w:tcPr>
            <w:tcW w:w="2122" w:type="dxa"/>
            <w:vMerge w:val="restart"/>
          </w:tcPr>
          <w:p w14:paraId="00C603CF" w14:textId="77777777" w:rsidR="00FC45E9" w:rsidRPr="009F27F7" w:rsidRDefault="00FC45E9" w:rsidP="00FC45E9">
            <w:pPr>
              <w:pStyle w:val="affffb"/>
              <w:ind w:firstLineChars="0" w:firstLine="0"/>
              <w:rPr>
                <w:sz w:val="20"/>
              </w:rPr>
            </w:pPr>
          </w:p>
          <w:p w14:paraId="4E02A399" w14:textId="7A199EEE" w:rsidR="00FC45E9" w:rsidRPr="009F27F7" w:rsidRDefault="00FC45E9">
            <w:pPr>
              <w:pStyle w:val="affffb"/>
              <w:ind w:firstLineChars="0" w:firstLine="0"/>
              <w:rPr>
                <w:sz w:val="20"/>
              </w:rPr>
            </w:pPr>
            <w:r w:rsidRPr="009F27F7">
              <w:rPr>
                <w:rFonts w:hint="eastAsia"/>
                <w:sz w:val="20"/>
              </w:rPr>
              <w:t>在执行的食品保质期</w:t>
            </w:r>
          </w:p>
        </w:tc>
        <w:tc>
          <w:tcPr>
            <w:tcW w:w="7222" w:type="dxa"/>
            <w:gridSpan w:val="5"/>
          </w:tcPr>
          <w:p w14:paraId="564B0131" w14:textId="7E5BA4C9" w:rsidR="00FC45E9" w:rsidRPr="009F27F7" w:rsidRDefault="00FC45E9" w:rsidP="00FC45E9">
            <w:pPr>
              <w:pStyle w:val="affffb"/>
              <w:ind w:firstLineChars="0" w:firstLine="0"/>
              <w:rPr>
                <w:sz w:val="20"/>
              </w:rPr>
            </w:pPr>
            <w:r w:rsidRPr="009F27F7">
              <w:rPr>
                <w:rFonts w:hint="eastAsia"/>
                <w:sz w:val="20"/>
              </w:rPr>
              <w:t xml:space="preserve">保质期1： </w:t>
            </w:r>
            <w:r w:rsidRPr="009F27F7">
              <w:rPr>
                <w:sz w:val="20"/>
              </w:rPr>
              <w:t xml:space="preserve">   </w:t>
            </w:r>
            <w:r w:rsidRPr="009F27F7">
              <w:rPr>
                <w:rFonts w:hint="eastAsia"/>
                <w:sz w:val="20"/>
              </w:rPr>
              <w:t xml:space="preserve">贮存条件： </w:t>
            </w:r>
            <w:r w:rsidRPr="009F27F7">
              <w:rPr>
                <w:sz w:val="20"/>
              </w:rPr>
              <w:t xml:space="preserve">              </w:t>
            </w:r>
            <w:r w:rsidRPr="009F27F7">
              <w:rPr>
                <w:rFonts w:hint="eastAsia"/>
                <w:sz w:val="20"/>
              </w:rPr>
              <w:t>最佳食用期（如有）：</w:t>
            </w:r>
          </w:p>
        </w:tc>
      </w:tr>
      <w:tr w:rsidR="00FC45E9" w14:paraId="585FF29C" w14:textId="77777777" w:rsidTr="009F27F7">
        <w:trPr>
          <w:trHeight w:val="346"/>
        </w:trPr>
        <w:tc>
          <w:tcPr>
            <w:tcW w:w="2122" w:type="dxa"/>
            <w:vMerge/>
          </w:tcPr>
          <w:p w14:paraId="2A0AFEC3" w14:textId="77777777" w:rsidR="00FC45E9" w:rsidRPr="009F27F7" w:rsidRDefault="00FC45E9" w:rsidP="00FC45E9">
            <w:pPr>
              <w:pStyle w:val="affffb"/>
              <w:ind w:firstLineChars="0" w:firstLine="0"/>
              <w:rPr>
                <w:sz w:val="20"/>
              </w:rPr>
            </w:pPr>
          </w:p>
        </w:tc>
        <w:tc>
          <w:tcPr>
            <w:tcW w:w="7222" w:type="dxa"/>
            <w:gridSpan w:val="5"/>
          </w:tcPr>
          <w:p w14:paraId="02DC4C18" w14:textId="70E1EACE" w:rsidR="00FC45E9" w:rsidRPr="009F27F7" w:rsidRDefault="00FC45E9" w:rsidP="00FC45E9">
            <w:pPr>
              <w:pStyle w:val="affffb"/>
              <w:ind w:firstLineChars="0" w:firstLine="0"/>
              <w:rPr>
                <w:sz w:val="20"/>
              </w:rPr>
            </w:pPr>
            <w:r w:rsidRPr="009F27F7">
              <w:rPr>
                <w:rFonts w:hint="eastAsia"/>
                <w:sz w:val="20"/>
              </w:rPr>
              <w:t xml:space="preserve">保质期2： </w:t>
            </w:r>
            <w:r w:rsidRPr="009F27F7">
              <w:rPr>
                <w:sz w:val="20"/>
              </w:rPr>
              <w:t xml:space="preserve">   </w:t>
            </w:r>
            <w:r w:rsidRPr="009F27F7">
              <w:rPr>
                <w:rFonts w:hint="eastAsia"/>
                <w:sz w:val="20"/>
              </w:rPr>
              <w:t xml:space="preserve">贮存条件： </w:t>
            </w:r>
            <w:r w:rsidRPr="009F27F7">
              <w:rPr>
                <w:sz w:val="20"/>
              </w:rPr>
              <w:t xml:space="preserve">              </w:t>
            </w:r>
            <w:r w:rsidRPr="009F27F7">
              <w:rPr>
                <w:rFonts w:hint="eastAsia"/>
                <w:sz w:val="20"/>
              </w:rPr>
              <w:t>最佳食用期（如有）：</w:t>
            </w:r>
          </w:p>
        </w:tc>
      </w:tr>
      <w:tr w:rsidR="00FC45E9" w14:paraId="048BD923" w14:textId="77777777" w:rsidTr="009F27F7">
        <w:trPr>
          <w:trHeight w:val="384"/>
        </w:trPr>
        <w:tc>
          <w:tcPr>
            <w:tcW w:w="2122" w:type="dxa"/>
            <w:vMerge/>
          </w:tcPr>
          <w:p w14:paraId="73EB25DC" w14:textId="77777777" w:rsidR="00FC45E9" w:rsidRPr="009F27F7" w:rsidRDefault="00FC45E9" w:rsidP="00FC45E9">
            <w:pPr>
              <w:pStyle w:val="affffb"/>
              <w:ind w:firstLineChars="0" w:firstLine="0"/>
              <w:rPr>
                <w:sz w:val="20"/>
              </w:rPr>
            </w:pPr>
          </w:p>
        </w:tc>
        <w:tc>
          <w:tcPr>
            <w:tcW w:w="7222" w:type="dxa"/>
            <w:gridSpan w:val="5"/>
          </w:tcPr>
          <w:p w14:paraId="1F185BF0" w14:textId="25F9D3A1" w:rsidR="00FC45E9" w:rsidRPr="009F27F7" w:rsidRDefault="00FC45E9" w:rsidP="00FC45E9">
            <w:pPr>
              <w:pStyle w:val="affffb"/>
              <w:ind w:firstLineChars="0" w:firstLine="0"/>
              <w:rPr>
                <w:sz w:val="20"/>
              </w:rPr>
            </w:pPr>
            <w:r w:rsidRPr="009F27F7">
              <w:rPr>
                <w:rFonts w:hint="eastAsia"/>
                <w:sz w:val="20"/>
              </w:rPr>
              <w:t xml:space="preserve">保质期3： </w:t>
            </w:r>
            <w:r w:rsidRPr="009F27F7">
              <w:rPr>
                <w:sz w:val="20"/>
              </w:rPr>
              <w:t xml:space="preserve">   </w:t>
            </w:r>
            <w:r w:rsidRPr="009F27F7">
              <w:rPr>
                <w:rFonts w:hint="eastAsia"/>
                <w:sz w:val="20"/>
              </w:rPr>
              <w:t xml:space="preserve">贮存条件： </w:t>
            </w:r>
            <w:r w:rsidRPr="009F27F7">
              <w:rPr>
                <w:sz w:val="20"/>
              </w:rPr>
              <w:t xml:space="preserve">              </w:t>
            </w:r>
            <w:r w:rsidRPr="009F27F7">
              <w:rPr>
                <w:rFonts w:hint="eastAsia"/>
                <w:sz w:val="20"/>
              </w:rPr>
              <w:t>最佳食用期（如有）：</w:t>
            </w:r>
          </w:p>
        </w:tc>
      </w:tr>
      <w:tr w:rsidR="00FC45E9" w14:paraId="5F72065C" w14:textId="77777777" w:rsidTr="009F27F7">
        <w:trPr>
          <w:trHeight w:val="260"/>
        </w:trPr>
        <w:tc>
          <w:tcPr>
            <w:tcW w:w="2122" w:type="dxa"/>
            <w:vMerge w:val="restart"/>
          </w:tcPr>
          <w:p w14:paraId="6DDE5E6B" w14:textId="468E038B" w:rsidR="00FC45E9" w:rsidRPr="009F27F7" w:rsidRDefault="006637E2" w:rsidP="00FC45E9">
            <w:pPr>
              <w:pStyle w:val="affffb"/>
              <w:ind w:firstLineChars="0" w:firstLine="0"/>
              <w:rPr>
                <w:sz w:val="20"/>
              </w:rPr>
            </w:pPr>
            <w:r w:rsidRPr="009F27F7">
              <w:rPr>
                <w:rFonts w:hint="eastAsia"/>
                <w:sz w:val="20"/>
              </w:rPr>
              <w:t>验证后</w:t>
            </w:r>
            <w:r w:rsidR="00FC45E9" w:rsidRPr="009F27F7">
              <w:rPr>
                <w:rFonts w:hint="eastAsia"/>
                <w:sz w:val="20"/>
              </w:rPr>
              <w:t>的食品保质期</w:t>
            </w:r>
          </w:p>
          <w:p w14:paraId="06D91CDF" w14:textId="77777777" w:rsidR="00FC45E9" w:rsidRPr="009F27F7" w:rsidRDefault="00FC45E9" w:rsidP="00FC45E9">
            <w:pPr>
              <w:pStyle w:val="affffb"/>
              <w:ind w:firstLineChars="0" w:firstLine="0"/>
              <w:rPr>
                <w:sz w:val="20"/>
              </w:rPr>
            </w:pPr>
          </w:p>
        </w:tc>
        <w:tc>
          <w:tcPr>
            <w:tcW w:w="7222" w:type="dxa"/>
            <w:gridSpan w:val="5"/>
          </w:tcPr>
          <w:p w14:paraId="52353D00" w14:textId="77777777" w:rsidR="00FC45E9" w:rsidRPr="009F27F7" w:rsidRDefault="00FC45E9" w:rsidP="00FC45E9">
            <w:pPr>
              <w:pStyle w:val="affffb"/>
              <w:ind w:firstLineChars="0" w:firstLine="0"/>
              <w:rPr>
                <w:sz w:val="20"/>
              </w:rPr>
            </w:pPr>
            <w:r w:rsidRPr="009F27F7">
              <w:rPr>
                <w:rFonts w:hint="eastAsia"/>
                <w:sz w:val="20"/>
              </w:rPr>
              <w:t xml:space="preserve">保质期1： </w:t>
            </w:r>
            <w:r w:rsidRPr="009F27F7">
              <w:rPr>
                <w:sz w:val="20"/>
              </w:rPr>
              <w:t xml:space="preserve">   </w:t>
            </w:r>
            <w:r w:rsidRPr="009F27F7">
              <w:rPr>
                <w:rFonts w:hint="eastAsia"/>
                <w:sz w:val="20"/>
              </w:rPr>
              <w:t xml:space="preserve">贮存条件： </w:t>
            </w:r>
            <w:r w:rsidRPr="009F27F7">
              <w:rPr>
                <w:sz w:val="20"/>
              </w:rPr>
              <w:t xml:space="preserve">              </w:t>
            </w:r>
            <w:r w:rsidRPr="009F27F7">
              <w:rPr>
                <w:rFonts w:hint="eastAsia"/>
                <w:sz w:val="20"/>
              </w:rPr>
              <w:t>最佳食用期（如有）：</w:t>
            </w:r>
          </w:p>
        </w:tc>
      </w:tr>
      <w:tr w:rsidR="00FC45E9" w14:paraId="4BD6FB54" w14:textId="77777777" w:rsidTr="009F27F7">
        <w:trPr>
          <w:trHeight w:val="258"/>
        </w:trPr>
        <w:tc>
          <w:tcPr>
            <w:tcW w:w="2122" w:type="dxa"/>
            <w:vMerge/>
          </w:tcPr>
          <w:p w14:paraId="346ADDB3" w14:textId="77777777" w:rsidR="00FC45E9" w:rsidRPr="009F27F7" w:rsidRDefault="00FC45E9" w:rsidP="00FC45E9">
            <w:pPr>
              <w:pStyle w:val="affffb"/>
              <w:ind w:firstLineChars="0" w:firstLine="0"/>
              <w:rPr>
                <w:sz w:val="20"/>
              </w:rPr>
            </w:pPr>
          </w:p>
        </w:tc>
        <w:tc>
          <w:tcPr>
            <w:tcW w:w="7222" w:type="dxa"/>
            <w:gridSpan w:val="5"/>
          </w:tcPr>
          <w:p w14:paraId="02C7F38C" w14:textId="77777777" w:rsidR="00FC45E9" w:rsidRPr="009F27F7" w:rsidRDefault="00FC45E9" w:rsidP="00FC45E9">
            <w:pPr>
              <w:pStyle w:val="affffb"/>
              <w:ind w:firstLineChars="0" w:firstLine="0"/>
              <w:rPr>
                <w:sz w:val="20"/>
              </w:rPr>
            </w:pPr>
            <w:r w:rsidRPr="009F27F7">
              <w:rPr>
                <w:rFonts w:hint="eastAsia"/>
                <w:sz w:val="20"/>
              </w:rPr>
              <w:t xml:space="preserve">保质期2： </w:t>
            </w:r>
            <w:r w:rsidRPr="009F27F7">
              <w:rPr>
                <w:sz w:val="20"/>
              </w:rPr>
              <w:t xml:space="preserve">   </w:t>
            </w:r>
            <w:r w:rsidRPr="009F27F7">
              <w:rPr>
                <w:rFonts w:hint="eastAsia"/>
                <w:sz w:val="20"/>
              </w:rPr>
              <w:t xml:space="preserve">贮存条件： </w:t>
            </w:r>
            <w:r w:rsidRPr="009F27F7">
              <w:rPr>
                <w:sz w:val="20"/>
              </w:rPr>
              <w:t xml:space="preserve">              </w:t>
            </w:r>
            <w:r w:rsidRPr="009F27F7">
              <w:rPr>
                <w:rFonts w:hint="eastAsia"/>
                <w:sz w:val="20"/>
              </w:rPr>
              <w:t>最佳食用期（如有）：</w:t>
            </w:r>
          </w:p>
        </w:tc>
      </w:tr>
      <w:tr w:rsidR="00FC45E9" w14:paraId="0A38BECD" w14:textId="77777777" w:rsidTr="009F27F7">
        <w:trPr>
          <w:trHeight w:val="258"/>
        </w:trPr>
        <w:tc>
          <w:tcPr>
            <w:tcW w:w="2122" w:type="dxa"/>
            <w:vMerge/>
          </w:tcPr>
          <w:p w14:paraId="1174AB93" w14:textId="77777777" w:rsidR="00FC45E9" w:rsidRPr="009F27F7" w:rsidRDefault="00FC45E9" w:rsidP="00FC45E9">
            <w:pPr>
              <w:pStyle w:val="affffb"/>
              <w:ind w:firstLineChars="0" w:firstLine="0"/>
              <w:rPr>
                <w:sz w:val="20"/>
              </w:rPr>
            </w:pPr>
          </w:p>
        </w:tc>
        <w:tc>
          <w:tcPr>
            <w:tcW w:w="7222" w:type="dxa"/>
            <w:gridSpan w:val="5"/>
          </w:tcPr>
          <w:p w14:paraId="43E6D9A7" w14:textId="77777777" w:rsidR="00FC45E9" w:rsidRPr="009F27F7" w:rsidRDefault="00FC45E9" w:rsidP="00FC45E9">
            <w:pPr>
              <w:pStyle w:val="affffb"/>
              <w:ind w:firstLineChars="0" w:firstLine="0"/>
              <w:rPr>
                <w:sz w:val="20"/>
              </w:rPr>
            </w:pPr>
            <w:r w:rsidRPr="009F27F7">
              <w:rPr>
                <w:rFonts w:hint="eastAsia"/>
                <w:sz w:val="20"/>
              </w:rPr>
              <w:t xml:space="preserve">保质期3： </w:t>
            </w:r>
            <w:r w:rsidRPr="009F27F7">
              <w:rPr>
                <w:sz w:val="20"/>
              </w:rPr>
              <w:t xml:space="preserve">   </w:t>
            </w:r>
            <w:r w:rsidRPr="009F27F7">
              <w:rPr>
                <w:rFonts w:hint="eastAsia"/>
                <w:sz w:val="20"/>
              </w:rPr>
              <w:t xml:space="preserve">贮存条件： </w:t>
            </w:r>
            <w:r w:rsidRPr="009F27F7">
              <w:rPr>
                <w:sz w:val="20"/>
              </w:rPr>
              <w:t xml:space="preserve">              </w:t>
            </w:r>
            <w:r w:rsidRPr="009F27F7">
              <w:rPr>
                <w:rFonts w:hint="eastAsia"/>
                <w:sz w:val="20"/>
              </w:rPr>
              <w:t>最佳食用期（如有）：</w:t>
            </w:r>
          </w:p>
        </w:tc>
      </w:tr>
      <w:tr w:rsidR="00915A94" w14:paraId="0840170B" w14:textId="77777777" w:rsidTr="009F27F7">
        <w:tc>
          <w:tcPr>
            <w:tcW w:w="2122" w:type="dxa"/>
          </w:tcPr>
          <w:p w14:paraId="71CE09F5" w14:textId="7598BB47" w:rsidR="00915A94" w:rsidRPr="009F27F7" w:rsidRDefault="00915A94">
            <w:pPr>
              <w:pStyle w:val="affffb"/>
              <w:ind w:firstLineChars="0" w:firstLine="0"/>
              <w:rPr>
                <w:sz w:val="20"/>
              </w:rPr>
            </w:pPr>
            <w:r w:rsidRPr="009F27F7">
              <w:rPr>
                <w:rFonts w:hint="eastAsia"/>
                <w:sz w:val="20"/>
              </w:rPr>
              <w:t>食品保质期修订方案</w:t>
            </w:r>
          </w:p>
        </w:tc>
        <w:tc>
          <w:tcPr>
            <w:tcW w:w="7222" w:type="dxa"/>
            <w:gridSpan w:val="5"/>
          </w:tcPr>
          <w:p w14:paraId="0860E50F" w14:textId="77777777" w:rsidR="00915A94" w:rsidRPr="009F27F7" w:rsidRDefault="00915A94" w:rsidP="00ED0BBC">
            <w:pPr>
              <w:pStyle w:val="affffb"/>
              <w:ind w:firstLineChars="0" w:firstLine="0"/>
              <w:rPr>
                <w:sz w:val="20"/>
              </w:rPr>
            </w:pPr>
          </w:p>
        </w:tc>
      </w:tr>
      <w:tr w:rsidR="00FC45E9" w14:paraId="1A755464" w14:textId="77777777" w:rsidTr="00ED0BBC">
        <w:tc>
          <w:tcPr>
            <w:tcW w:w="9344" w:type="dxa"/>
            <w:gridSpan w:val="6"/>
          </w:tcPr>
          <w:p w14:paraId="3DFC7DDD" w14:textId="65EE9955" w:rsidR="00FC45E9" w:rsidRPr="009F27F7" w:rsidRDefault="00FC45E9" w:rsidP="00FC45E9">
            <w:pPr>
              <w:pStyle w:val="affffb"/>
              <w:ind w:firstLineChars="0" w:firstLine="0"/>
              <w:jc w:val="center"/>
              <w:rPr>
                <w:sz w:val="20"/>
              </w:rPr>
            </w:pPr>
            <w:r w:rsidRPr="009F27F7">
              <w:rPr>
                <w:rFonts w:hint="eastAsia"/>
                <w:sz w:val="20"/>
              </w:rPr>
              <w:t>以下为备注栏</w:t>
            </w:r>
            <w:r w:rsidR="001016E0" w:rsidRPr="009F27F7">
              <w:rPr>
                <w:rFonts w:hint="eastAsia"/>
                <w:sz w:val="20"/>
              </w:rPr>
              <w:t>，需要说明的事项、照片等备注附后</w:t>
            </w:r>
          </w:p>
        </w:tc>
      </w:tr>
      <w:tr w:rsidR="00915A94" w14:paraId="0085D161" w14:textId="77777777" w:rsidTr="00ED0BBC">
        <w:tc>
          <w:tcPr>
            <w:tcW w:w="9344" w:type="dxa"/>
            <w:gridSpan w:val="6"/>
          </w:tcPr>
          <w:p w14:paraId="0ED0EFA2" w14:textId="4809975E" w:rsidR="00915A94" w:rsidRPr="009F27F7" w:rsidRDefault="00FA63AD" w:rsidP="009F27F7">
            <w:pPr>
              <w:pStyle w:val="affffb"/>
              <w:ind w:firstLineChars="0" w:firstLine="0"/>
              <w:rPr>
                <w:sz w:val="20"/>
              </w:rPr>
            </w:pPr>
            <w:r>
              <w:rPr>
                <w:rFonts w:hint="eastAsia"/>
                <w:sz w:val="20"/>
              </w:rPr>
              <w:t>可在此描述验证过程等内容</w:t>
            </w:r>
          </w:p>
        </w:tc>
      </w:tr>
    </w:tbl>
    <w:p w14:paraId="33D9A705" w14:textId="68ADB0A1" w:rsidR="009178AC" w:rsidRDefault="0072618B" w:rsidP="009F27F7">
      <w:pPr>
        <w:pStyle w:val="affffb"/>
        <w:ind w:firstLine="420"/>
        <w:rPr>
          <w:rFonts w:ascii="黑体" w:eastAsia="黑体"/>
          <w:spacing w:val="105"/>
        </w:rPr>
      </w:pPr>
      <w:r>
        <w:t xml:space="preserve"> </w:t>
      </w:r>
      <w:r w:rsidR="009178AC">
        <w:rPr>
          <w:rFonts w:ascii="黑体" w:eastAsia="黑体"/>
          <w:spacing w:val="105"/>
        </w:rPr>
        <w:br w:type="page"/>
      </w:r>
    </w:p>
    <w:p w14:paraId="55873921" w14:textId="77777777" w:rsidR="00C30B16" w:rsidRDefault="00C30B16">
      <w:pPr>
        <w:widowControl/>
        <w:adjustRightInd/>
        <w:spacing w:line="240" w:lineRule="auto"/>
        <w:jc w:val="left"/>
        <w:rPr>
          <w:rFonts w:ascii="黑体" w:eastAsia="黑体"/>
          <w:spacing w:val="105"/>
          <w:kern w:val="0"/>
        </w:rPr>
      </w:pPr>
    </w:p>
    <w:p w14:paraId="2F35B4F7" w14:textId="5F114039" w:rsidR="004818AF" w:rsidRDefault="004818AF" w:rsidP="004818AF">
      <w:pPr>
        <w:pStyle w:val="afffff2"/>
        <w:spacing w:after="156"/>
      </w:pPr>
      <w:r w:rsidRPr="004818AF">
        <w:rPr>
          <w:rFonts w:hint="eastAsia"/>
          <w:spacing w:val="105"/>
        </w:rPr>
        <w:t>参考文</w:t>
      </w:r>
      <w:r>
        <w:rPr>
          <w:rFonts w:hint="eastAsia"/>
        </w:rPr>
        <w:t>献</w:t>
      </w:r>
      <w:bookmarkEnd w:id="142"/>
      <w:bookmarkEnd w:id="143"/>
      <w:bookmarkEnd w:id="144"/>
    </w:p>
    <w:p w14:paraId="2E452B0A" w14:textId="77777777" w:rsidR="004818AF" w:rsidRDefault="004818AF" w:rsidP="004818AF">
      <w:pPr>
        <w:pStyle w:val="affffb"/>
        <w:ind w:firstLine="420"/>
      </w:pPr>
      <w:r>
        <w:rPr>
          <w:rFonts w:hint="eastAsia"/>
        </w:rPr>
        <w:t>[1] 中华人民共和国食品安全法</w:t>
      </w:r>
    </w:p>
    <w:p w14:paraId="2E90EDAF" w14:textId="77777777" w:rsidR="004818AF" w:rsidRDefault="004818AF" w:rsidP="004818AF">
      <w:pPr>
        <w:pStyle w:val="affffb"/>
        <w:ind w:firstLine="420"/>
      </w:pPr>
      <w:r>
        <w:rPr>
          <w:rFonts w:hint="eastAsia"/>
        </w:rPr>
        <w:t>[2] GB 7718-2011 食品安全国家标准 预包装食品标签通则</w:t>
      </w:r>
    </w:p>
    <w:p w14:paraId="08FB1E41" w14:textId="77777777" w:rsidR="004818AF" w:rsidRDefault="004818AF" w:rsidP="004818AF">
      <w:pPr>
        <w:pStyle w:val="affffb"/>
        <w:ind w:firstLine="420"/>
      </w:pPr>
      <w:r>
        <w:rPr>
          <w:rFonts w:hint="eastAsia"/>
        </w:rPr>
        <w:t>[3] GB 14881 食品安全国家标准 食品生产通用卫生规范</w:t>
      </w:r>
    </w:p>
    <w:p w14:paraId="534E13A2" w14:textId="77777777" w:rsidR="009E60E6" w:rsidRDefault="004818AF" w:rsidP="009E60E6">
      <w:pPr>
        <w:pStyle w:val="affffb"/>
        <w:ind w:firstLine="420"/>
      </w:pPr>
      <w:r>
        <w:rPr>
          <w:rFonts w:hint="eastAsia"/>
        </w:rPr>
        <w:t xml:space="preserve">[4] </w:t>
      </w:r>
      <w:r w:rsidR="009E60E6">
        <w:rPr>
          <w:rFonts w:hint="eastAsia"/>
        </w:rPr>
        <w:t>G</w:t>
      </w:r>
      <w:r w:rsidR="009E60E6">
        <w:t>B</w:t>
      </w:r>
      <w:r w:rsidR="009E60E6">
        <w:rPr>
          <w:rFonts w:hint="eastAsia"/>
        </w:rPr>
        <w:t>/</w:t>
      </w:r>
      <w:r w:rsidR="009E60E6">
        <w:t>T 38493-2020</w:t>
      </w:r>
      <w:r w:rsidR="009E60E6">
        <w:rPr>
          <w:rFonts w:hint="eastAsia"/>
        </w:rPr>
        <w:t>/</w:t>
      </w:r>
      <w:r w:rsidR="009E60E6">
        <w:t xml:space="preserve">ISO 16779:2015 </w:t>
      </w:r>
      <w:r w:rsidR="009E60E6">
        <w:rPr>
          <w:rFonts w:hint="eastAsia"/>
        </w:rPr>
        <w:t>感官分析 食品货架期评估（测评和确定）</w:t>
      </w:r>
    </w:p>
    <w:p w14:paraId="24C468A0" w14:textId="33F2827E" w:rsidR="004818AF" w:rsidRDefault="009E60E6" w:rsidP="004818AF">
      <w:pPr>
        <w:pStyle w:val="affffb"/>
        <w:ind w:firstLine="420"/>
      </w:pPr>
      <w:r>
        <w:rPr>
          <w:rFonts w:hint="eastAsia"/>
        </w:rPr>
        <w:t>[</w:t>
      </w:r>
      <w:r>
        <w:t xml:space="preserve">5] </w:t>
      </w:r>
      <w:r w:rsidR="004818AF">
        <w:rPr>
          <w:rFonts w:hint="eastAsia"/>
        </w:rPr>
        <w:t xml:space="preserve">T/CNFIA 001-2017 中国食品工业协会团体标准 食品保质期通用指南 </w:t>
      </w:r>
    </w:p>
    <w:p w14:paraId="1DEE80C4" w14:textId="77777777" w:rsidR="004818AF" w:rsidRDefault="004818AF" w:rsidP="004818AF">
      <w:pPr>
        <w:pStyle w:val="affffb"/>
        <w:ind w:firstLine="420"/>
      </w:pPr>
      <w:r>
        <w:t>[5] Codex Stan 1-1985 General Standard for the Labelling of Prepackaged Foods</w:t>
      </w:r>
    </w:p>
    <w:p w14:paraId="61CEB359" w14:textId="77777777" w:rsidR="004818AF" w:rsidRDefault="004818AF" w:rsidP="004818AF">
      <w:pPr>
        <w:pStyle w:val="affffb"/>
        <w:ind w:firstLine="420"/>
      </w:pPr>
      <w:r>
        <w:t>[6] Regulation (EU) No 1169/2011 on the provision of food information to consumers</w:t>
      </w:r>
    </w:p>
    <w:p w14:paraId="573A0A92" w14:textId="3C516B8C" w:rsidR="00580116" w:rsidRDefault="004818AF" w:rsidP="00342A2F">
      <w:pPr>
        <w:pStyle w:val="affffb"/>
        <w:ind w:firstLine="420"/>
      </w:pPr>
      <w:r>
        <w:t xml:space="preserve">[7] </w:t>
      </w:r>
      <w:r w:rsidR="00580116" w:rsidRPr="009E60E6">
        <w:rPr>
          <w:rFonts w:hint="eastAsia"/>
        </w:rPr>
        <w:t>Food Code</w:t>
      </w:r>
      <w:r w:rsidR="00342A2F">
        <w:t xml:space="preserve"> 1-2 DEFINITIONS Subpart 1-201 Applicability and Terms Defined</w:t>
      </w:r>
    </w:p>
    <w:p w14:paraId="7B04AC85" w14:textId="3C1558CE" w:rsidR="00580116" w:rsidRDefault="00580116" w:rsidP="004818AF">
      <w:pPr>
        <w:pStyle w:val="affffb"/>
        <w:ind w:firstLine="420"/>
      </w:pPr>
      <w:r>
        <w:t>[8]</w:t>
      </w:r>
      <w:r w:rsidRPr="00580116">
        <w:rPr>
          <w:rFonts w:hint="eastAsia"/>
        </w:rPr>
        <w:t xml:space="preserve"> </w:t>
      </w:r>
      <w:r w:rsidRPr="009E60E6">
        <w:rPr>
          <w:rFonts w:hint="eastAsia"/>
        </w:rPr>
        <w:t>USDA Food Product Dating</w:t>
      </w:r>
    </w:p>
    <w:p w14:paraId="4EECEBEB" w14:textId="107E3F70" w:rsidR="00CA271D" w:rsidRDefault="00580116" w:rsidP="004818AF">
      <w:pPr>
        <w:pStyle w:val="affffb"/>
        <w:ind w:firstLine="420"/>
      </w:pPr>
      <w:r>
        <w:t>[9]</w:t>
      </w:r>
      <w:r w:rsidR="00CA271D">
        <w:t xml:space="preserve"> Standard 1.2.5 </w:t>
      </w:r>
      <w:r w:rsidR="00191638" w:rsidRPr="00191638">
        <w:t>Date Marking of Packaged Food</w:t>
      </w:r>
      <w:r w:rsidR="00191638" w:rsidRPr="00CA271D">
        <w:t xml:space="preserve"> </w:t>
      </w:r>
      <w:r w:rsidR="00CA271D" w:rsidRPr="00CA271D">
        <w:t>Australia</w:t>
      </w:r>
      <w:r w:rsidR="00CA271D">
        <w:t xml:space="preserve"> and </w:t>
      </w:r>
      <w:r w:rsidR="00191638">
        <w:t>New Zealand</w:t>
      </w:r>
    </w:p>
    <w:p w14:paraId="51C3367F" w14:textId="302F4F80" w:rsidR="004818AF" w:rsidRDefault="00CA271D" w:rsidP="004818AF">
      <w:pPr>
        <w:pStyle w:val="affffb"/>
        <w:ind w:firstLine="420"/>
      </w:pPr>
      <w:r>
        <w:t>[10]</w:t>
      </w:r>
      <w:r w:rsidR="004818AF">
        <w:t>Canada Date markings and storage instructions on food labels</w:t>
      </w:r>
    </w:p>
    <w:p w14:paraId="1434757D" w14:textId="5D24EEBD" w:rsidR="00580116" w:rsidRDefault="004818AF" w:rsidP="004818AF">
      <w:pPr>
        <w:pStyle w:val="affffb"/>
        <w:ind w:firstLine="420"/>
      </w:pPr>
      <w:r>
        <w:rPr>
          <w:rFonts w:hint="eastAsia"/>
        </w:rPr>
        <w:t>[</w:t>
      </w:r>
      <w:r w:rsidR="00580116">
        <w:t>1</w:t>
      </w:r>
      <w:r w:rsidR="00CA271D">
        <w:t>1</w:t>
      </w:r>
      <w:r>
        <w:rPr>
          <w:rFonts w:hint="eastAsia"/>
        </w:rPr>
        <w:t xml:space="preserve">] </w:t>
      </w:r>
      <w:r w:rsidR="00580116" w:rsidRPr="009E60E6">
        <w:rPr>
          <w:rFonts w:hint="eastAsia"/>
        </w:rPr>
        <w:t>Canada Food and Drug Regulations (C.R.C., c. 870) part B.01.007</w:t>
      </w:r>
    </w:p>
    <w:p w14:paraId="5B946410" w14:textId="7C40FBEA" w:rsidR="004818AF" w:rsidRDefault="00580116" w:rsidP="004818AF">
      <w:pPr>
        <w:pStyle w:val="affffb"/>
        <w:ind w:firstLine="420"/>
      </w:pPr>
      <w:r>
        <w:t>[1</w:t>
      </w:r>
      <w:r w:rsidR="00CA271D">
        <w:t>2</w:t>
      </w:r>
      <w:r>
        <w:t>]</w:t>
      </w:r>
      <w:r w:rsidR="004818AF">
        <w:rPr>
          <w:rFonts w:hint="eastAsia"/>
        </w:rPr>
        <w:t>日本 食品期限标示设定指南（平成二十年三月，农林水产省与厚生劳动省联合发布）</w:t>
      </w:r>
    </w:p>
    <w:p w14:paraId="32D75158" w14:textId="77777777" w:rsidR="004818AF" w:rsidRDefault="004818AF" w:rsidP="004818AF">
      <w:pPr>
        <w:pStyle w:val="affffb"/>
        <w:ind w:firstLine="420"/>
      </w:pPr>
    </w:p>
    <w:p w14:paraId="0F9D6852" w14:textId="77777777" w:rsidR="004818AF" w:rsidRPr="004818AF" w:rsidRDefault="004818AF" w:rsidP="004818AF">
      <w:pPr>
        <w:pStyle w:val="affffb"/>
        <w:ind w:firstLine="420"/>
      </w:pPr>
    </w:p>
    <w:p w14:paraId="04F0D0BB" w14:textId="1AAAA34B" w:rsidR="004818AF" w:rsidRDefault="00FE3A02" w:rsidP="009E60E6">
      <w:pPr>
        <w:pStyle w:val="affffb"/>
        <w:ind w:firstLine="420"/>
      </w:pPr>
      <w:r>
        <w:t xml:space="preserve"> </w:t>
      </w:r>
    </w:p>
    <w:p w14:paraId="4CBE6310" w14:textId="6361C19C" w:rsidR="004818AF" w:rsidRPr="00A46A42" w:rsidRDefault="004818AF" w:rsidP="004818AF">
      <w:pPr>
        <w:pStyle w:val="affffb"/>
        <w:ind w:firstLineChars="0" w:firstLine="0"/>
        <w:jc w:val="center"/>
      </w:pPr>
      <w:bookmarkStart w:id="146" w:name="BookMark8"/>
      <w:bookmarkEnd w:id="145"/>
      <w:r>
        <w:rPr>
          <w:rFonts w:hint="eastAsia"/>
        </w:rPr>
        <w:drawing>
          <wp:inline distT="0" distB="0" distL="0" distR="0" wp14:anchorId="384D7ABA" wp14:editId="2916982C">
            <wp:extent cx="1485900" cy="317500"/>
            <wp:effectExtent l="0" t="0" r="0" b="6350"/>
            <wp:docPr id="1520652357" name="图片 12"/>
            <wp:cNvGraphicFramePr/>
            <a:graphic xmlns:a="http://schemas.openxmlformats.org/drawingml/2006/main">
              <a:graphicData uri="http://schemas.openxmlformats.org/drawingml/2006/picture">
                <pic:pic xmlns:pic="http://schemas.openxmlformats.org/drawingml/2006/picture">
                  <pic:nvPicPr>
                    <pic:cNvPr id="1520652357"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Start w:id="147" w:name="_GoBack"/>
      <w:bookmarkEnd w:id="146"/>
      <w:bookmarkEnd w:id="147"/>
    </w:p>
    <w:sectPr w:rsidR="004818AF" w:rsidRPr="00A46A42" w:rsidSect="00A46A42">
      <w:pgSz w:w="11906" w:h="16838" w:code="9"/>
      <w:pgMar w:top="1928" w:right="1134" w:bottom="1134" w:left="1134" w:header="1418" w:footer="1134" w:gutter="284"/>
      <w:cols w:space="425"/>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F68712" w16cid:durableId="6CFAD327"/>
  <w16cid:commentId w16cid:paraId="18FA02F2" w16cid:durableId="1FBF2D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FAFB2" w14:textId="77777777" w:rsidR="00DE38B2" w:rsidRDefault="00DE38B2" w:rsidP="00D86DB7">
      <w:r>
        <w:separator/>
      </w:r>
    </w:p>
    <w:p w14:paraId="13E40221" w14:textId="77777777" w:rsidR="00DE38B2" w:rsidRDefault="00DE38B2"/>
    <w:p w14:paraId="2D3263E3" w14:textId="77777777" w:rsidR="00DE38B2" w:rsidRDefault="00DE38B2"/>
  </w:endnote>
  <w:endnote w:type="continuationSeparator" w:id="0">
    <w:p w14:paraId="79DFC3DA" w14:textId="77777777" w:rsidR="00DE38B2" w:rsidRDefault="00DE38B2" w:rsidP="00D86DB7">
      <w:r>
        <w:continuationSeparator/>
      </w:r>
    </w:p>
    <w:p w14:paraId="18698CE4" w14:textId="77777777" w:rsidR="00DE38B2" w:rsidRDefault="00DE38B2"/>
    <w:p w14:paraId="244ECE3D" w14:textId="77777777" w:rsidR="00DE38B2" w:rsidRDefault="00DE3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Identity-H">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5F41" w14:textId="77777777" w:rsidR="00342A2F" w:rsidRDefault="00342A2F">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BC43" w14:textId="77777777" w:rsidR="00342A2F" w:rsidRPr="00324EDD" w:rsidRDefault="00342A2F"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B429A" w14:textId="37F0F2FB" w:rsidR="00342A2F" w:rsidRDefault="00342A2F" w:rsidP="00D63276">
    <w:pPr>
      <w:pStyle w:val="affff8"/>
    </w:pPr>
    <w:r>
      <w:fldChar w:fldCharType="begin"/>
    </w:r>
    <w:r>
      <w:instrText>PAGE   \* MERGEFORMAT</w:instrText>
    </w:r>
    <w:r>
      <w:fldChar w:fldCharType="separate"/>
    </w:r>
    <w:r w:rsidR="009D37F4" w:rsidRPr="009D37F4">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F2F2C" w14:textId="77777777" w:rsidR="00DE38B2" w:rsidRDefault="00DE38B2" w:rsidP="00D86DB7">
      <w:r>
        <w:separator/>
      </w:r>
    </w:p>
  </w:footnote>
  <w:footnote w:type="continuationSeparator" w:id="0">
    <w:p w14:paraId="479A6B83" w14:textId="77777777" w:rsidR="00DE38B2" w:rsidRDefault="00DE38B2" w:rsidP="00D86DB7">
      <w:r>
        <w:continuationSeparator/>
      </w:r>
    </w:p>
    <w:p w14:paraId="0A1B48AD" w14:textId="77777777" w:rsidR="00DE38B2" w:rsidRDefault="00DE38B2"/>
    <w:p w14:paraId="53BFBE48" w14:textId="77777777" w:rsidR="00DE38B2" w:rsidRDefault="00DE38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28E1" w14:textId="028044AE" w:rsidR="00342A2F" w:rsidRDefault="00342A2F">
    <w:pPr>
      <w:pStyle w:val="afff9"/>
    </w:pPr>
    <w:r>
      <w:rPr>
        <w:noProof/>
      </w:rPr>
      <mc:AlternateContent>
        <mc:Choice Requires="wps">
          <w:drawing>
            <wp:anchor distT="0" distB="0" distL="0" distR="0" simplePos="0" relativeHeight="251659264" behindDoc="0" locked="0" layoutInCell="1" allowOverlap="1" wp14:anchorId="0DD77EF6" wp14:editId="7643FCCF">
              <wp:simplePos x="635" y="635"/>
              <wp:positionH relativeFrom="page">
                <wp:align>center</wp:align>
              </wp:positionH>
              <wp:positionV relativeFrom="page">
                <wp:align>top</wp:align>
              </wp:positionV>
              <wp:extent cx="443865" cy="443865"/>
              <wp:effectExtent l="0" t="0" r="5715" b="12700"/>
              <wp:wrapNone/>
              <wp:docPr id="27" name="Text Box 27" descr="ROQUETTE RESTRI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C74E5" w14:textId="05DD38DB"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D77EF6" id="_x0000_t202" coordsize="21600,21600" o:spt="202" path="m,l,21600r21600,l21600,xe">
              <v:stroke joinstyle="miter"/>
              <v:path gradientshapeok="t" o:connecttype="rect"/>
            </v:shapetype>
            <v:shape id="Text Box 27" o:spid="_x0000_s1062" type="#_x0000_t202" alt="ROQUETTE RESTRICT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1BC74E5" w14:textId="05DD38DB"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4465" w14:textId="1458E1C1" w:rsidR="00342A2F" w:rsidRPr="00E70388" w:rsidRDefault="00342A2F" w:rsidP="00617387">
    <w:pPr>
      <w:pStyle w:val="afff9"/>
      <w:wordWrap w:val="0"/>
      <w:jc w:val="right"/>
      <w:rPr>
        <w:rFonts w:ascii="黑体" w:eastAsia="黑体" w:hAnsi="黑体"/>
      </w:rPr>
    </w:pPr>
    <w:r>
      <w:rPr>
        <w:rFonts w:ascii="黑体" w:eastAsia="黑体" w:hAnsi="黑体"/>
        <w:noProof/>
      </w:rPr>
      <mc:AlternateContent>
        <mc:Choice Requires="wps">
          <w:drawing>
            <wp:anchor distT="0" distB="0" distL="0" distR="0" simplePos="0" relativeHeight="251660288" behindDoc="0" locked="0" layoutInCell="1" allowOverlap="1" wp14:anchorId="30D9571F" wp14:editId="1715AEE4">
              <wp:simplePos x="635" y="635"/>
              <wp:positionH relativeFrom="page">
                <wp:align>center</wp:align>
              </wp:positionH>
              <wp:positionV relativeFrom="page">
                <wp:align>top</wp:align>
              </wp:positionV>
              <wp:extent cx="443865" cy="443865"/>
              <wp:effectExtent l="0" t="0" r="5715" b="12700"/>
              <wp:wrapNone/>
              <wp:docPr id="28" name="Text Box 28" descr="ROQUETTE RESTRI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423C0" w14:textId="188C3D0B"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0D9571F" id="_x0000_t202" coordsize="21600,21600" o:spt="202" path="m,l,21600r21600,l21600,xe">
              <v:stroke joinstyle="miter"/>
              <v:path gradientshapeok="t" o:connecttype="rect"/>
            </v:shapetype>
            <v:shape id="Text Box 28" o:spid="_x0000_s1063" type="#_x0000_t202" alt="ROQUETTE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E7423C0" w14:textId="188C3D0B"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v:textbox>
              <w10:wrap anchorx="page" anchory="page"/>
            </v:shape>
          </w:pict>
        </mc:Fallback>
      </mc:AlternateContent>
    </w: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A800" w14:textId="3113BF13" w:rsidR="00342A2F" w:rsidRPr="00324EDD" w:rsidRDefault="00342A2F"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86C4" w14:textId="3A062FBE" w:rsidR="00342A2F" w:rsidRDefault="00342A2F" w:rsidP="00714F58">
    <w:pPr>
      <w:pStyle w:val="afff9"/>
      <w:jc w:val="right"/>
    </w:pPr>
    <w:r>
      <w:rPr>
        <w:noProof/>
      </w:rPr>
      <mc:AlternateContent>
        <mc:Choice Requires="wps">
          <w:drawing>
            <wp:anchor distT="0" distB="0" distL="0" distR="0" simplePos="0" relativeHeight="251662336" behindDoc="0" locked="0" layoutInCell="1" allowOverlap="1" wp14:anchorId="1A62632B" wp14:editId="6A7782A0">
              <wp:simplePos x="635" y="635"/>
              <wp:positionH relativeFrom="page">
                <wp:align>center</wp:align>
              </wp:positionH>
              <wp:positionV relativeFrom="page">
                <wp:align>top</wp:align>
              </wp:positionV>
              <wp:extent cx="443865" cy="443865"/>
              <wp:effectExtent l="0" t="0" r="5715" b="12700"/>
              <wp:wrapNone/>
              <wp:docPr id="34" name="Text Box 34" descr="ROQUETTE RESTRI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19999F" w14:textId="352719D8"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A62632B" id="_x0000_t202" coordsize="21600,21600" o:spt="202" path="m,l,21600r21600,l21600,xe">
              <v:stroke joinstyle="miter"/>
              <v:path gradientshapeok="t" o:connecttype="rect"/>
            </v:shapetype>
            <v:shape id="Text Box 34" o:spid="_x0000_s1065" type="#_x0000_t202" alt="ROQUETTE RESTRICTED"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419999F" w14:textId="352719D8"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v:textbox>
              <w10:wrap anchorx="page" anchory="page"/>
            </v:shape>
          </w:pict>
        </mc:Fallback>
      </mc:AlternateConten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2C0A" w14:textId="3D3D72F0" w:rsidR="00342A2F" w:rsidRPr="00D84FA1" w:rsidRDefault="00342A2F" w:rsidP="007C19E8">
    <w:pPr>
      <w:pStyle w:val="afffff0"/>
      <w:spacing w:after="0"/>
    </w:pPr>
    <w:r>
      <w:fldChar w:fldCharType="begin"/>
    </w:r>
    <w:r>
      <w:instrText xml:space="preserve"> STYLEREF  标准文件_文件编号  \* MERGEFORMAT </w:instrText>
    </w:r>
    <w:r>
      <w:fldChar w:fldCharType="separate"/>
    </w:r>
    <w:r w:rsidR="009D37F4">
      <w:t>GB/T XXXXX</w:t>
    </w:r>
    <w:r w:rsidR="009D37F4">
      <w:t>—</w:t>
    </w:r>
    <w:r w:rsidR="009D37F4">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A4E6" w14:textId="7C13C507" w:rsidR="00342A2F" w:rsidRDefault="00342A2F">
    <w:pPr>
      <w:pStyle w:val="afff9"/>
    </w:pPr>
    <w:r>
      <w:rPr>
        <w:noProof/>
      </w:rPr>
      <mc:AlternateContent>
        <mc:Choice Requires="wps">
          <w:drawing>
            <wp:anchor distT="0" distB="0" distL="0" distR="0" simplePos="0" relativeHeight="251661312" behindDoc="0" locked="0" layoutInCell="1" allowOverlap="1" wp14:anchorId="1D7AA2D8" wp14:editId="106D64E5">
              <wp:simplePos x="635" y="635"/>
              <wp:positionH relativeFrom="page">
                <wp:align>center</wp:align>
              </wp:positionH>
              <wp:positionV relativeFrom="page">
                <wp:align>top</wp:align>
              </wp:positionV>
              <wp:extent cx="443865" cy="443865"/>
              <wp:effectExtent l="0" t="0" r="5715" b="12700"/>
              <wp:wrapNone/>
              <wp:docPr id="31" name="Text Box 31" descr="ROQUETTE RESTRICTED">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84002" w14:textId="4C4C75ED"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D7AA2D8" id="_x0000_t202" coordsize="21600,21600" o:spt="202" path="m,l,21600r21600,l21600,xe">
              <v:stroke joinstyle="miter"/>
              <v:path gradientshapeok="t" o:connecttype="rect"/>
            </v:shapetype>
            <v:shape id="Text Box 31" o:spid="_x0000_s1067" type="#_x0000_t202" alt="ROQUETTE RESTRICTED"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BC84002" w14:textId="4C4C75ED" w:rsidR="00342A2F" w:rsidRPr="003E603B" w:rsidRDefault="00342A2F" w:rsidP="003E603B">
                    <w:pPr>
                      <w:rPr>
                        <w:rFonts w:eastAsia="Calibri" w:cs="Calibri"/>
                        <w:noProof/>
                        <w:color w:val="000000"/>
                        <w:sz w:val="24"/>
                        <w:szCs w:val="24"/>
                      </w:rPr>
                    </w:pPr>
                    <w:r w:rsidRPr="003E603B">
                      <w:rPr>
                        <w:rFonts w:eastAsia="Calibri" w:cs="Calibri"/>
                        <w:noProof/>
                        <w:color w:val="000000"/>
                        <w:sz w:val="24"/>
                        <w:szCs w:val="24"/>
                      </w:rPr>
                      <w:t>ROQUETTE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BF861E1"/>
    <w:multiLevelType w:val="hybridMultilevel"/>
    <w:tmpl w:val="F6E42E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9711317"/>
    <w:multiLevelType w:val="hybridMultilevel"/>
    <w:tmpl w:val="35602A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5917C3"/>
    <w:multiLevelType w:val="multilevel"/>
    <w:tmpl w:val="434C434C"/>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41615502"/>
    <w:multiLevelType w:val="hybridMultilevel"/>
    <w:tmpl w:val="F780924C"/>
    <w:lvl w:ilvl="0" w:tplc="FB881716">
      <w:start w:val="1"/>
      <w:numFmt w:val="bullet"/>
      <w:lvlText w:val="•"/>
      <w:lvlJc w:val="left"/>
      <w:pPr>
        <w:tabs>
          <w:tab w:val="num" w:pos="720"/>
        </w:tabs>
        <w:ind w:left="720" w:hanging="360"/>
      </w:pPr>
      <w:rPr>
        <w:rFonts w:ascii="Arial" w:hAnsi="Arial" w:hint="default"/>
      </w:rPr>
    </w:lvl>
    <w:lvl w:ilvl="1" w:tplc="E7960218" w:tentative="1">
      <w:start w:val="1"/>
      <w:numFmt w:val="bullet"/>
      <w:lvlText w:val="•"/>
      <w:lvlJc w:val="left"/>
      <w:pPr>
        <w:tabs>
          <w:tab w:val="num" w:pos="1440"/>
        </w:tabs>
        <w:ind w:left="1440" w:hanging="360"/>
      </w:pPr>
      <w:rPr>
        <w:rFonts w:ascii="Arial" w:hAnsi="Arial" w:hint="default"/>
      </w:rPr>
    </w:lvl>
    <w:lvl w:ilvl="2" w:tplc="9F7A74D6" w:tentative="1">
      <w:start w:val="1"/>
      <w:numFmt w:val="bullet"/>
      <w:lvlText w:val="•"/>
      <w:lvlJc w:val="left"/>
      <w:pPr>
        <w:tabs>
          <w:tab w:val="num" w:pos="2160"/>
        </w:tabs>
        <w:ind w:left="2160" w:hanging="360"/>
      </w:pPr>
      <w:rPr>
        <w:rFonts w:ascii="Arial" w:hAnsi="Arial" w:hint="default"/>
      </w:rPr>
    </w:lvl>
    <w:lvl w:ilvl="3" w:tplc="978EA740" w:tentative="1">
      <w:start w:val="1"/>
      <w:numFmt w:val="bullet"/>
      <w:lvlText w:val="•"/>
      <w:lvlJc w:val="left"/>
      <w:pPr>
        <w:tabs>
          <w:tab w:val="num" w:pos="2880"/>
        </w:tabs>
        <w:ind w:left="2880" w:hanging="360"/>
      </w:pPr>
      <w:rPr>
        <w:rFonts w:ascii="Arial" w:hAnsi="Arial" w:hint="default"/>
      </w:rPr>
    </w:lvl>
    <w:lvl w:ilvl="4" w:tplc="C71C24FC" w:tentative="1">
      <w:start w:val="1"/>
      <w:numFmt w:val="bullet"/>
      <w:lvlText w:val="•"/>
      <w:lvlJc w:val="left"/>
      <w:pPr>
        <w:tabs>
          <w:tab w:val="num" w:pos="3600"/>
        </w:tabs>
        <w:ind w:left="3600" w:hanging="360"/>
      </w:pPr>
      <w:rPr>
        <w:rFonts w:ascii="Arial" w:hAnsi="Arial" w:hint="default"/>
      </w:rPr>
    </w:lvl>
    <w:lvl w:ilvl="5" w:tplc="1AC676FE" w:tentative="1">
      <w:start w:val="1"/>
      <w:numFmt w:val="bullet"/>
      <w:lvlText w:val="•"/>
      <w:lvlJc w:val="left"/>
      <w:pPr>
        <w:tabs>
          <w:tab w:val="num" w:pos="4320"/>
        </w:tabs>
        <w:ind w:left="4320" w:hanging="360"/>
      </w:pPr>
      <w:rPr>
        <w:rFonts w:ascii="Arial" w:hAnsi="Arial" w:hint="default"/>
      </w:rPr>
    </w:lvl>
    <w:lvl w:ilvl="6" w:tplc="60262322" w:tentative="1">
      <w:start w:val="1"/>
      <w:numFmt w:val="bullet"/>
      <w:lvlText w:val="•"/>
      <w:lvlJc w:val="left"/>
      <w:pPr>
        <w:tabs>
          <w:tab w:val="num" w:pos="5040"/>
        </w:tabs>
        <w:ind w:left="5040" w:hanging="360"/>
      </w:pPr>
      <w:rPr>
        <w:rFonts w:ascii="Arial" w:hAnsi="Arial" w:hint="default"/>
      </w:rPr>
    </w:lvl>
    <w:lvl w:ilvl="7" w:tplc="1FF45BC6" w:tentative="1">
      <w:start w:val="1"/>
      <w:numFmt w:val="bullet"/>
      <w:lvlText w:val="•"/>
      <w:lvlJc w:val="left"/>
      <w:pPr>
        <w:tabs>
          <w:tab w:val="num" w:pos="5760"/>
        </w:tabs>
        <w:ind w:left="5760" w:hanging="360"/>
      </w:pPr>
      <w:rPr>
        <w:rFonts w:ascii="Arial" w:hAnsi="Arial" w:hint="default"/>
      </w:rPr>
    </w:lvl>
    <w:lvl w:ilvl="8" w:tplc="56043E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15:restartNumberingAfterBreak="0">
    <w:nsid w:val="5603797C"/>
    <w:multiLevelType w:val="multilevel"/>
    <w:tmpl w:val="61542AF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6B7799F"/>
    <w:multiLevelType w:val="hybridMultilevel"/>
    <w:tmpl w:val="02E45A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A80BA3"/>
    <w:multiLevelType w:val="hybridMultilevel"/>
    <w:tmpl w:val="588C8A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0"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5C55CB"/>
    <w:multiLevelType w:val="hybridMultilevel"/>
    <w:tmpl w:val="21ECD5A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142"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993"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7"/>
  </w:num>
  <w:num w:numId="3">
    <w:abstractNumId w:val="5"/>
  </w:num>
  <w:num w:numId="4">
    <w:abstractNumId w:val="9"/>
  </w:num>
  <w:num w:numId="5">
    <w:abstractNumId w:val="33"/>
  </w:num>
  <w:num w:numId="6">
    <w:abstractNumId w:val="10"/>
  </w:num>
  <w:num w:numId="7">
    <w:abstractNumId w:val="23"/>
  </w:num>
  <w:num w:numId="8">
    <w:abstractNumId w:val="8"/>
  </w:num>
  <w:num w:numId="9">
    <w:abstractNumId w:val="26"/>
  </w:num>
  <w:num w:numId="10">
    <w:abstractNumId w:val="30"/>
  </w:num>
  <w:num w:numId="11">
    <w:abstractNumId w:val="24"/>
  </w:num>
  <w:num w:numId="12">
    <w:abstractNumId w:val="39"/>
  </w:num>
  <w:num w:numId="13">
    <w:abstractNumId w:val="21"/>
  </w:num>
  <w:num w:numId="14">
    <w:abstractNumId w:val="40"/>
  </w:num>
  <w:num w:numId="15">
    <w:abstractNumId w:val="1"/>
  </w:num>
  <w:num w:numId="16">
    <w:abstractNumId w:val="29"/>
  </w:num>
  <w:num w:numId="17">
    <w:abstractNumId w:val="7"/>
  </w:num>
  <w:num w:numId="18">
    <w:abstractNumId w:val="17"/>
  </w:num>
  <w:num w:numId="19">
    <w:abstractNumId w:val="22"/>
  </w:num>
  <w:num w:numId="20">
    <w:abstractNumId w:val="35"/>
  </w:num>
  <w:num w:numId="21">
    <w:abstractNumId w:val="36"/>
  </w:num>
  <w:num w:numId="22">
    <w:abstractNumId w:val="13"/>
  </w:num>
  <w:num w:numId="23">
    <w:abstractNumId w:val="16"/>
  </w:num>
  <w:num w:numId="24">
    <w:abstractNumId w:val="38"/>
  </w:num>
  <w:num w:numId="25">
    <w:abstractNumId w:val="2"/>
  </w:num>
  <w:num w:numId="26">
    <w:abstractNumId w:val="4"/>
  </w:num>
  <w:num w:numId="27">
    <w:abstractNumId w:val="20"/>
  </w:num>
  <w:num w:numId="28">
    <w:abstractNumId w:val="18"/>
  </w:num>
  <w:num w:numId="29">
    <w:abstractNumId w:val="34"/>
  </w:num>
  <w:num w:numId="30">
    <w:abstractNumId w:val="12"/>
  </w:num>
  <w:num w:numId="31">
    <w:abstractNumId w:val="31"/>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2"/>
  </w:num>
  <w:num w:numId="46">
    <w:abstractNumId w:val="12"/>
  </w:num>
  <w:num w:numId="47">
    <w:abstractNumId w:val="12"/>
  </w:num>
  <w:num w:numId="48">
    <w:abstractNumId w:val="37"/>
  </w:num>
  <w:num w:numId="49">
    <w:abstractNumId w:val="37"/>
  </w:num>
  <w:num w:numId="50">
    <w:abstractNumId w:val="37"/>
  </w:num>
  <w:num w:numId="51">
    <w:abstractNumId w:val="37"/>
  </w:num>
  <w:num w:numId="52">
    <w:abstractNumId w:val="12"/>
  </w:num>
  <w:num w:numId="53">
    <w:abstractNumId w:val="12"/>
  </w:num>
  <w:num w:numId="54">
    <w:abstractNumId w:val="37"/>
  </w:num>
  <w:num w:numId="55">
    <w:abstractNumId w:val="37"/>
  </w:num>
  <w:num w:numId="56">
    <w:abstractNumId w:val="37"/>
  </w:num>
  <w:num w:numId="57">
    <w:abstractNumId w:val="37"/>
  </w:num>
  <w:num w:numId="58">
    <w:abstractNumId w:val="37"/>
  </w:num>
  <w:num w:numId="59">
    <w:abstractNumId w:val="11"/>
  </w:num>
  <w:num w:numId="60">
    <w:abstractNumId w:val="6"/>
  </w:num>
  <w:num w:numId="61">
    <w:abstractNumId w:val="32"/>
  </w:num>
  <w:num w:numId="62">
    <w:abstractNumId w:val="37"/>
  </w:num>
  <w:num w:numId="63">
    <w:abstractNumId w:val="37"/>
  </w:num>
  <w:num w:numId="64">
    <w:abstractNumId w:val="37"/>
  </w:num>
  <w:num w:numId="65">
    <w:abstractNumId w:val="28"/>
  </w:num>
  <w:num w:numId="66">
    <w:abstractNumId w:val="27"/>
  </w:num>
  <w:num w:numId="67">
    <w:abstractNumId w:val="37"/>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37"/>
  </w:num>
  <w:num w:numId="71">
    <w:abstractNumId w:val="15"/>
  </w:num>
  <w:num w:numId="72">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6A"/>
    <w:rsid w:val="0000040A"/>
    <w:rsid w:val="00000A94"/>
    <w:rsid w:val="00001972"/>
    <w:rsid w:val="00001D9A"/>
    <w:rsid w:val="0000375D"/>
    <w:rsid w:val="00007B3A"/>
    <w:rsid w:val="00010099"/>
    <w:rsid w:val="000107E0"/>
    <w:rsid w:val="000119A3"/>
    <w:rsid w:val="00011FDE"/>
    <w:rsid w:val="00012FFD"/>
    <w:rsid w:val="00013D4E"/>
    <w:rsid w:val="00014162"/>
    <w:rsid w:val="00014340"/>
    <w:rsid w:val="000148BF"/>
    <w:rsid w:val="00016A9C"/>
    <w:rsid w:val="00022184"/>
    <w:rsid w:val="000226A7"/>
    <w:rsid w:val="00022762"/>
    <w:rsid w:val="000228F7"/>
    <w:rsid w:val="000238E0"/>
    <w:rsid w:val="000249DB"/>
    <w:rsid w:val="00024F49"/>
    <w:rsid w:val="0002595E"/>
    <w:rsid w:val="00025A7E"/>
    <w:rsid w:val="00030308"/>
    <w:rsid w:val="000303C3"/>
    <w:rsid w:val="000331D3"/>
    <w:rsid w:val="000346A5"/>
    <w:rsid w:val="000359C3"/>
    <w:rsid w:val="00035A7D"/>
    <w:rsid w:val="00041D47"/>
    <w:rsid w:val="0004249A"/>
    <w:rsid w:val="00043268"/>
    <w:rsid w:val="00043282"/>
    <w:rsid w:val="000433AF"/>
    <w:rsid w:val="00044286"/>
    <w:rsid w:val="000456D3"/>
    <w:rsid w:val="00047F28"/>
    <w:rsid w:val="000503AA"/>
    <w:rsid w:val="000504FC"/>
    <w:rsid w:val="000506A1"/>
    <w:rsid w:val="000515DD"/>
    <w:rsid w:val="0005265A"/>
    <w:rsid w:val="000539DD"/>
    <w:rsid w:val="00053BD3"/>
    <w:rsid w:val="00055585"/>
    <w:rsid w:val="000556ED"/>
    <w:rsid w:val="00055FE2"/>
    <w:rsid w:val="0005616F"/>
    <w:rsid w:val="000561B5"/>
    <w:rsid w:val="00056CCF"/>
    <w:rsid w:val="00057190"/>
    <w:rsid w:val="00060C2E"/>
    <w:rsid w:val="00061033"/>
    <w:rsid w:val="000619E9"/>
    <w:rsid w:val="000622D4"/>
    <w:rsid w:val="0006357D"/>
    <w:rsid w:val="0006402F"/>
    <w:rsid w:val="000641EA"/>
    <w:rsid w:val="0006463C"/>
    <w:rsid w:val="00067F1E"/>
    <w:rsid w:val="00071CC0"/>
    <w:rsid w:val="00072D4E"/>
    <w:rsid w:val="00073C8C"/>
    <w:rsid w:val="00073E68"/>
    <w:rsid w:val="00074990"/>
    <w:rsid w:val="00075E44"/>
    <w:rsid w:val="00076050"/>
    <w:rsid w:val="000776EC"/>
    <w:rsid w:val="00077B64"/>
    <w:rsid w:val="00077E52"/>
    <w:rsid w:val="00080A1C"/>
    <w:rsid w:val="000820C2"/>
    <w:rsid w:val="00082317"/>
    <w:rsid w:val="00083D2C"/>
    <w:rsid w:val="00085631"/>
    <w:rsid w:val="00086AA1"/>
    <w:rsid w:val="00087A77"/>
    <w:rsid w:val="00090B18"/>
    <w:rsid w:val="00090CA6"/>
    <w:rsid w:val="00092B8A"/>
    <w:rsid w:val="00092FB0"/>
    <w:rsid w:val="000934C5"/>
    <w:rsid w:val="0009376C"/>
    <w:rsid w:val="00093807"/>
    <w:rsid w:val="00093D25"/>
    <w:rsid w:val="00094D73"/>
    <w:rsid w:val="0009519B"/>
    <w:rsid w:val="0009613F"/>
    <w:rsid w:val="00096D63"/>
    <w:rsid w:val="000975B2"/>
    <w:rsid w:val="000A0B60"/>
    <w:rsid w:val="000A0EB8"/>
    <w:rsid w:val="000A19FC"/>
    <w:rsid w:val="000A296B"/>
    <w:rsid w:val="000A30D9"/>
    <w:rsid w:val="000A7311"/>
    <w:rsid w:val="000B060F"/>
    <w:rsid w:val="000B0640"/>
    <w:rsid w:val="000B1592"/>
    <w:rsid w:val="000B1FF2"/>
    <w:rsid w:val="000B3107"/>
    <w:rsid w:val="000B344B"/>
    <w:rsid w:val="000B3678"/>
    <w:rsid w:val="000B3CDA"/>
    <w:rsid w:val="000B3F16"/>
    <w:rsid w:val="000B50E3"/>
    <w:rsid w:val="000B6A0B"/>
    <w:rsid w:val="000B7FBF"/>
    <w:rsid w:val="000C0ECC"/>
    <w:rsid w:val="000C0F6C"/>
    <w:rsid w:val="000C11DB"/>
    <w:rsid w:val="000C1969"/>
    <w:rsid w:val="000C2FBD"/>
    <w:rsid w:val="000C3E10"/>
    <w:rsid w:val="000C4B41"/>
    <w:rsid w:val="000C57D6"/>
    <w:rsid w:val="000C7597"/>
    <w:rsid w:val="000C7666"/>
    <w:rsid w:val="000D030F"/>
    <w:rsid w:val="000D0A9C"/>
    <w:rsid w:val="000D1795"/>
    <w:rsid w:val="000D329A"/>
    <w:rsid w:val="000D4B9C"/>
    <w:rsid w:val="000D4EB6"/>
    <w:rsid w:val="000D6550"/>
    <w:rsid w:val="000D6B1C"/>
    <w:rsid w:val="000D753B"/>
    <w:rsid w:val="000D7C96"/>
    <w:rsid w:val="000E200C"/>
    <w:rsid w:val="000E4C9E"/>
    <w:rsid w:val="000E6B14"/>
    <w:rsid w:val="000E6FD7"/>
    <w:rsid w:val="000F06E1"/>
    <w:rsid w:val="000F07F2"/>
    <w:rsid w:val="000F0C87"/>
    <w:rsid w:val="000F0E3C"/>
    <w:rsid w:val="000F19D5"/>
    <w:rsid w:val="000F2E41"/>
    <w:rsid w:val="000F2F45"/>
    <w:rsid w:val="000F3BBC"/>
    <w:rsid w:val="000F4AEA"/>
    <w:rsid w:val="000F6501"/>
    <w:rsid w:val="000F67E9"/>
    <w:rsid w:val="000F7E88"/>
    <w:rsid w:val="001003A6"/>
    <w:rsid w:val="00100619"/>
    <w:rsid w:val="001016A7"/>
    <w:rsid w:val="001016E0"/>
    <w:rsid w:val="00101C4D"/>
    <w:rsid w:val="00104926"/>
    <w:rsid w:val="001057D3"/>
    <w:rsid w:val="00105CB3"/>
    <w:rsid w:val="00106897"/>
    <w:rsid w:val="00106B4A"/>
    <w:rsid w:val="00107336"/>
    <w:rsid w:val="00113B1E"/>
    <w:rsid w:val="0011668F"/>
    <w:rsid w:val="00116ADE"/>
    <w:rsid w:val="0011711C"/>
    <w:rsid w:val="0011798F"/>
    <w:rsid w:val="00117C8F"/>
    <w:rsid w:val="0012057B"/>
    <w:rsid w:val="00122823"/>
    <w:rsid w:val="0012384F"/>
    <w:rsid w:val="00124E4F"/>
    <w:rsid w:val="001260B7"/>
    <w:rsid w:val="001265CB"/>
    <w:rsid w:val="001321C6"/>
    <w:rsid w:val="001325C4"/>
    <w:rsid w:val="00132AC1"/>
    <w:rsid w:val="00133010"/>
    <w:rsid w:val="001337A1"/>
    <w:rsid w:val="001338EE"/>
    <w:rsid w:val="00133AAE"/>
    <w:rsid w:val="00135323"/>
    <w:rsid w:val="001356C4"/>
    <w:rsid w:val="001406E4"/>
    <w:rsid w:val="00141114"/>
    <w:rsid w:val="00142969"/>
    <w:rsid w:val="00143915"/>
    <w:rsid w:val="001457E7"/>
    <w:rsid w:val="00145D9D"/>
    <w:rsid w:val="00146388"/>
    <w:rsid w:val="001529E5"/>
    <w:rsid w:val="00153C7E"/>
    <w:rsid w:val="00153CA7"/>
    <w:rsid w:val="00156B25"/>
    <w:rsid w:val="00156E1A"/>
    <w:rsid w:val="00157B55"/>
    <w:rsid w:val="001605DE"/>
    <w:rsid w:val="00160EEE"/>
    <w:rsid w:val="001619A3"/>
    <w:rsid w:val="00161D61"/>
    <w:rsid w:val="00163831"/>
    <w:rsid w:val="00163B17"/>
    <w:rsid w:val="001642FA"/>
    <w:rsid w:val="00164641"/>
    <w:rsid w:val="001649EB"/>
    <w:rsid w:val="00164BAF"/>
    <w:rsid w:val="00164FA8"/>
    <w:rsid w:val="00165065"/>
    <w:rsid w:val="00165434"/>
    <w:rsid w:val="0016580B"/>
    <w:rsid w:val="00165F49"/>
    <w:rsid w:val="00166A54"/>
    <w:rsid w:val="00166B88"/>
    <w:rsid w:val="0016770A"/>
    <w:rsid w:val="00170804"/>
    <w:rsid w:val="001708E9"/>
    <w:rsid w:val="001732CA"/>
    <w:rsid w:val="0017340B"/>
    <w:rsid w:val="00173764"/>
    <w:rsid w:val="00173FB1"/>
    <w:rsid w:val="0017431C"/>
    <w:rsid w:val="00176DFD"/>
    <w:rsid w:val="00177537"/>
    <w:rsid w:val="00180C88"/>
    <w:rsid w:val="001828B9"/>
    <w:rsid w:val="0018357B"/>
    <w:rsid w:val="001852C9"/>
    <w:rsid w:val="0018568F"/>
    <w:rsid w:val="00185B1C"/>
    <w:rsid w:val="00190087"/>
    <w:rsid w:val="001913C4"/>
    <w:rsid w:val="00191638"/>
    <w:rsid w:val="00191800"/>
    <w:rsid w:val="001927FF"/>
    <w:rsid w:val="00192C9E"/>
    <w:rsid w:val="0019348F"/>
    <w:rsid w:val="00193A07"/>
    <w:rsid w:val="00193DDF"/>
    <w:rsid w:val="00194C95"/>
    <w:rsid w:val="00195605"/>
    <w:rsid w:val="00195BC0"/>
    <w:rsid w:val="00195C34"/>
    <w:rsid w:val="00197474"/>
    <w:rsid w:val="001A1A53"/>
    <w:rsid w:val="001A234A"/>
    <w:rsid w:val="001A42B3"/>
    <w:rsid w:val="001A4686"/>
    <w:rsid w:val="001A5302"/>
    <w:rsid w:val="001A5716"/>
    <w:rsid w:val="001A6BB2"/>
    <w:rsid w:val="001A70B8"/>
    <w:rsid w:val="001A7B59"/>
    <w:rsid w:val="001B06E8"/>
    <w:rsid w:val="001B15ED"/>
    <w:rsid w:val="001B25B1"/>
    <w:rsid w:val="001B3504"/>
    <w:rsid w:val="001B3D81"/>
    <w:rsid w:val="001B5C44"/>
    <w:rsid w:val="001B71D0"/>
    <w:rsid w:val="001B71EE"/>
    <w:rsid w:val="001C04A8"/>
    <w:rsid w:val="001C26F2"/>
    <w:rsid w:val="001C2C03"/>
    <w:rsid w:val="001C42F7"/>
    <w:rsid w:val="001C49E5"/>
    <w:rsid w:val="001C52E5"/>
    <w:rsid w:val="001C5EFF"/>
    <w:rsid w:val="001C666D"/>
    <w:rsid w:val="001C680C"/>
    <w:rsid w:val="001C7FEA"/>
    <w:rsid w:val="001D0499"/>
    <w:rsid w:val="001D0BBE"/>
    <w:rsid w:val="001D0ED4"/>
    <w:rsid w:val="001D1C53"/>
    <w:rsid w:val="001D212F"/>
    <w:rsid w:val="001D2290"/>
    <w:rsid w:val="001D29D7"/>
    <w:rsid w:val="001D2DE7"/>
    <w:rsid w:val="001D411C"/>
    <w:rsid w:val="001D4D7F"/>
    <w:rsid w:val="001D507B"/>
    <w:rsid w:val="001D5889"/>
    <w:rsid w:val="001D6CA6"/>
    <w:rsid w:val="001E1A1A"/>
    <w:rsid w:val="001E1B6A"/>
    <w:rsid w:val="001E2484"/>
    <w:rsid w:val="001E3CC4"/>
    <w:rsid w:val="001E45EA"/>
    <w:rsid w:val="001E4882"/>
    <w:rsid w:val="001E6285"/>
    <w:rsid w:val="001E699E"/>
    <w:rsid w:val="001E73AB"/>
    <w:rsid w:val="001E74B9"/>
    <w:rsid w:val="001F092D"/>
    <w:rsid w:val="001F143A"/>
    <w:rsid w:val="001F1605"/>
    <w:rsid w:val="001F2508"/>
    <w:rsid w:val="001F3620"/>
    <w:rsid w:val="001F3BE0"/>
    <w:rsid w:val="001F4816"/>
    <w:rsid w:val="001F4C2F"/>
    <w:rsid w:val="001F5A02"/>
    <w:rsid w:val="001F69B4"/>
    <w:rsid w:val="001F7270"/>
    <w:rsid w:val="001F77C7"/>
    <w:rsid w:val="00200183"/>
    <w:rsid w:val="0020107D"/>
    <w:rsid w:val="0020240A"/>
    <w:rsid w:val="00202AA4"/>
    <w:rsid w:val="00202CEF"/>
    <w:rsid w:val="002031F7"/>
    <w:rsid w:val="002040E6"/>
    <w:rsid w:val="0020527B"/>
    <w:rsid w:val="0020664E"/>
    <w:rsid w:val="00207FEC"/>
    <w:rsid w:val="00210164"/>
    <w:rsid w:val="00210B15"/>
    <w:rsid w:val="00212109"/>
    <w:rsid w:val="002142EA"/>
    <w:rsid w:val="00214A46"/>
    <w:rsid w:val="002172F7"/>
    <w:rsid w:val="0021798B"/>
    <w:rsid w:val="00217A0A"/>
    <w:rsid w:val="002204BB"/>
    <w:rsid w:val="00221B79"/>
    <w:rsid w:val="00221C6B"/>
    <w:rsid w:val="002237AE"/>
    <w:rsid w:val="002253A1"/>
    <w:rsid w:val="00225CF8"/>
    <w:rsid w:val="00225F69"/>
    <w:rsid w:val="00226263"/>
    <w:rsid w:val="0022794E"/>
    <w:rsid w:val="00227CF8"/>
    <w:rsid w:val="00230D68"/>
    <w:rsid w:val="00232313"/>
    <w:rsid w:val="0023299F"/>
    <w:rsid w:val="00233D64"/>
    <w:rsid w:val="00233F05"/>
    <w:rsid w:val="0023482A"/>
    <w:rsid w:val="00235252"/>
    <w:rsid w:val="002359CB"/>
    <w:rsid w:val="002375D9"/>
    <w:rsid w:val="00243540"/>
    <w:rsid w:val="002445D4"/>
    <w:rsid w:val="0024497B"/>
    <w:rsid w:val="0024515B"/>
    <w:rsid w:val="00246021"/>
    <w:rsid w:val="0024666E"/>
    <w:rsid w:val="00247B5F"/>
    <w:rsid w:val="00247F52"/>
    <w:rsid w:val="00250B25"/>
    <w:rsid w:val="00250BBE"/>
    <w:rsid w:val="0025194F"/>
    <w:rsid w:val="002545C5"/>
    <w:rsid w:val="0026148A"/>
    <w:rsid w:val="00262696"/>
    <w:rsid w:val="00263BA5"/>
    <w:rsid w:val="002643C3"/>
    <w:rsid w:val="00264A0C"/>
    <w:rsid w:val="00265CA5"/>
    <w:rsid w:val="002661C8"/>
    <w:rsid w:val="002664F0"/>
    <w:rsid w:val="00267EF4"/>
    <w:rsid w:val="00267FF0"/>
    <w:rsid w:val="0027006B"/>
    <w:rsid w:val="00270CB8"/>
    <w:rsid w:val="00272201"/>
    <w:rsid w:val="00272B08"/>
    <w:rsid w:val="00273C43"/>
    <w:rsid w:val="002763AB"/>
    <w:rsid w:val="00281BB8"/>
    <w:rsid w:val="00281E9E"/>
    <w:rsid w:val="0028397E"/>
    <w:rsid w:val="00285170"/>
    <w:rsid w:val="00285361"/>
    <w:rsid w:val="00286FD9"/>
    <w:rsid w:val="00287C02"/>
    <w:rsid w:val="00291B6C"/>
    <w:rsid w:val="002922B1"/>
    <w:rsid w:val="00292D60"/>
    <w:rsid w:val="0029318C"/>
    <w:rsid w:val="00294D34"/>
    <w:rsid w:val="00294E3B"/>
    <w:rsid w:val="00296193"/>
    <w:rsid w:val="00296C66"/>
    <w:rsid w:val="00296EBE"/>
    <w:rsid w:val="002974E3"/>
    <w:rsid w:val="002A084B"/>
    <w:rsid w:val="002A1260"/>
    <w:rsid w:val="002A1589"/>
    <w:rsid w:val="002A1608"/>
    <w:rsid w:val="002A2522"/>
    <w:rsid w:val="002A25DC"/>
    <w:rsid w:val="002A3AAB"/>
    <w:rsid w:val="002A3E3A"/>
    <w:rsid w:val="002A4CEA"/>
    <w:rsid w:val="002A5977"/>
    <w:rsid w:val="002A5A13"/>
    <w:rsid w:val="002A7F44"/>
    <w:rsid w:val="002B0C40"/>
    <w:rsid w:val="002B1966"/>
    <w:rsid w:val="002B1E32"/>
    <w:rsid w:val="002B4508"/>
    <w:rsid w:val="002B5779"/>
    <w:rsid w:val="002B6DCD"/>
    <w:rsid w:val="002B7332"/>
    <w:rsid w:val="002B7F51"/>
    <w:rsid w:val="002C09E7"/>
    <w:rsid w:val="002C198A"/>
    <w:rsid w:val="002C1B28"/>
    <w:rsid w:val="002C362C"/>
    <w:rsid w:val="002C3905"/>
    <w:rsid w:val="002C3F07"/>
    <w:rsid w:val="002C5278"/>
    <w:rsid w:val="002C7EBB"/>
    <w:rsid w:val="002D06C1"/>
    <w:rsid w:val="002D3A3F"/>
    <w:rsid w:val="002D4072"/>
    <w:rsid w:val="002D42B5"/>
    <w:rsid w:val="002D4F1A"/>
    <w:rsid w:val="002D536A"/>
    <w:rsid w:val="002D6319"/>
    <w:rsid w:val="002D6EC6"/>
    <w:rsid w:val="002D79AC"/>
    <w:rsid w:val="002E039D"/>
    <w:rsid w:val="002E19EC"/>
    <w:rsid w:val="002E450E"/>
    <w:rsid w:val="002E4AA5"/>
    <w:rsid w:val="002E4D5A"/>
    <w:rsid w:val="002E4F60"/>
    <w:rsid w:val="002E6326"/>
    <w:rsid w:val="002E657C"/>
    <w:rsid w:val="002F190E"/>
    <w:rsid w:val="002F24D6"/>
    <w:rsid w:val="002F2D39"/>
    <w:rsid w:val="002F30E0"/>
    <w:rsid w:val="002F35E4"/>
    <w:rsid w:val="002F3730"/>
    <w:rsid w:val="002F3800"/>
    <w:rsid w:val="002F3893"/>
    <w:rsid w:val="002F38E1"/>
    <w:rsid w:val="002F43ED"/>
    <w:rsid w:val="002F501D"/>
    <w:rsid w:val="002F7AF6"/>
    <w:rsid w:val="00300E63"/>
    <w:rsid w:val="00302F5F"/>
    <w:rsid w:val="00303B49"/>
    <w:rsid w:val="00303EE9"/>
    <w:rsid w:val="0030441D"/>
    <w:rsid w:val="00306063"/>
    <w:rsid w:val="00311C5A"/>
    <w:rsid w:val="0031216A"/>
    <w:rsid w:val="00312850"/>
    <w:rsid w:val="0031377B"/>
    <w:rsid w:val="00313B85"/>
    <w:rsid w:val="00314BDF"/>
    <w:rsid w:val="00314D1E"/>
    <w:rsid w:val="00315A15"/>
    <w:rsid w:val="00316B83"/>
    <w:rsid w:val="00317988"/>
    <w:rsid w:val="00321416"/>
    <w:rsid w:val="003221B4"/>
    <w:rsid w:val="003226BE"/>
    <w:rsid w:val="00322ADD"/>
    <w:rsid w:val="00322E62"/>
    <w:rsid w:val="00323539"/>
    <w:rsid w:val="003235DA"/>
    <w:rsid w:val="00324EDD"/>
    <w:rsid w:val="00325B16"/>
    <w:rsid w:val="00330177"/>
    <w:rsid w:val="00330F7A"/>
    <w:rsid w:val="00332F91"/>
    <w:rsid w:val="00333484"/>
    <w:rsid w:val="003338D9"/>
    <w:rsid w:val="00334717"/>
    <w:rsid w:val="0033565B"/>
    <w:rsid w:val="0033578B"/>
    <w:rsid w:val="0033691F"/>
    <w:rsid w:val="00336C64"/>
    <w:rsid w:val="00337162"/>
    <w:rsid w:val="003408C2"/>
    <w:rsid w:val="00340AEE"/>
    <w:rsid w:val="0034194F"/>
    <w:rsid w:val="00342A2F"/>
    <w:rsid w:val="00343881"/>
    <w:rsid w:val="00343CD1"/>
    <w:rsid w:val="00344605"/>
    <w:rsid w:val="003474AA"/>
    <w:rsid w:val="00347895"/>
    <w:rsid w:val="00350D1D"/>
    <w:rsid w:val="00351ADF"/>
    <w:rsid w:val="00352C83"/>
    <w:rsid w:val="00352E17"/>
    <w:rsid w:val="0035309B"/>
    <w:rsid w:val="00353BD8"/>
    <w:rsid w:val="00353D21"/>
    <w:rsid w:val="00355FA4"/>
    <w:rsid w:val="003603B8"/>
    <w:rsid w:val="003615D2"/>
    <w:rsid w:val="00362E1A"/>
    <w:rsid w:val="0036429C"/>
    <w:rsid w:val="00364A53"/>
    <w:rsid w:val="003654CB"/>
    <w:rsid w:val="00365F86"/>
    <w:rsid w:val="00365F87"/>
    <w:rsid w:val="00367600"/>
    <w:rsid w:val="003705F4"/>
    <w:rsid w:val="00370D58"/>
    <w:rsid w:val="00371316"/>
    <w:rsid w:val="00371441"/>
    <w:rsid w:val="00375482"/>
    <w:rsid w:val="00376713"/>
    <w:rsid w:val="00377072"/>
    <w:rsid w:val="00381815"/>
    <w:rsid w:val="003819AF"/>
    <w:rsid w:val="003820E9"/>
    <w:rsid w:val="00382379"/>
    <w:rsid w:val="00382ABB"/>
    <w:rsid w:val="00382DE7"/>
    <w:rsid w:val="00384099"/>
    <w:rsid w:val="00384FE8"/>
    <w:rsid w:val="00384FFC"/>
    <w:rsid w:val="003872FC"/>
    <w:rsid w:val="00387ADC"/>
    <w:rsid w:val="00390020"/>
    <w:rsid w:val="003903D6"/>
    <w:rsid w:val="003906E5"/>
    <w:rsid w:val="00390C20"/>
    <w:rsid w:val="00390EE6"/>
    <w:rsid w:val="0039118F"/>
    <w:rsid w:val="00392AD7"/>
    <w:rsid w:val="00392C1E"/>
    <w:rsid w:val="003931AB"/>
    <w:rsid w:val="003938D9"/>
    <w:rsid w:val="00393F26"/>
    <w:rsid w:val="00394376"/>
    <w:rsid w:val="003943FF"/>
    <w:rsid w:val="0039577F"/>
    <w:rsid w:val="003974EB"/>
    <w:rsid w:val="00397CC5"/>
    <w:rsid w:val="003A070B"/>
    <w:rsid w:val="003A1582"/>
    <w:rsid w:val="003A4077"/>
    <w:rsid w:val="003A4574"/>
    <w:rsid w:val="003A4CA9"/>
    <w:rsid w:val="003A64FF"/>
    <w:rsid w:val="003B04ED"/>
    <w:rsid w:val="003B09AD"/>
    <w:rsid w:val="003B1019"/>
    <w:rsid w:val="003B1A8D"/>
    <w:rsid w:val="003B1F18"/>
    <w:rsid w:val="003B359A"/>
    <w:rsid w:val="003B5708"/>
    <w:rsid w:val="003B5BF0"/>
    <w:rsid w:val="003B60BF"/>
    <w:rsid w:val="003B6BE3"/>
    <w:rsid w:val="003B710C"/>
    <w:rsid w:val="003C010C"/>
    <w:rsid w:val="003C0A6C"/>
    <w:rsid w:val="003C1C86"/>
    <w:rsid w:val="003C234E"/>
    <w:rsid w:val="003C2F64"/>
    <w:rsid w:val="003C2FA3"/>
    <w:rsid w:val="003C3F18"/>
    <w:rsid w:val="003C439C"/>
    <w:rsid w:val="003C46AB"/>
    <w:rsid w:val="003C5639"/>
    <w:rsid w:val="003C5A43"/>
    <w:rsid w:val="003D0519"/>
    <w:rsid w:val="003D0FF6"/>
    <w:rsid w:val="003D12BB"/>
    <w:rsid w:val="003D262C"/>
    <w:rsid w:val="003D6D61"/>
    <w:rsid w:val="003E091D"/>
    <w:rsid w:val="003E1C53"/>
    <w:rsid w:val="003E2918"/>
    <w:rsid w:val="003E2A69"/>
    <w:rsid w:val="003E2D49"/>
    <w:rsid w:val="003E2FD4"/>
    <w:rsid w:val="003E3302"/>
    <w:rsid w:val="003E49F6"/>
    <w:rsid w:val="003E603B"/>
    <w:rsid w:val="003E7CB7"/>
    <w:rsid w:val="003F04E7"/>
    <w:rsid w:val="003F0841"/>
    <w:rsid w:val="003F0B7F"/>
    <w:rsid w:val="003F23D3"/>
    <w:rsid w:val="003F39AB"/>
    <w:rsid w:val="003F3F08"/>
    <w:rsid w:val="003F46DE"/>
    <w:rsid w:val="003F49F1"/>
    <w:rsid w:val="003F6272"/>
    <w:rsid w:val="00400146"/>
    <w:rsid w:val="00400E72"/>
    <w:rsid w:val="00400FB9"/>
    <w:rsid w:val="00401400"/>
    <w:rsid w:val="0040179A"/>
    <w:rsid w:val="00404869"/>
    <w:rsid w:val="00405884"/>
    <w:rsid w:val="0040651D"/>
    <w:rsid w:val="004078D5"/>
    <w:rsid w:val="00407D39"/>
    <w:rsid w:val="00412AF6"/>
    <w:rsid w:val="00413B41"/>
    <w:rsid w:val="0041477A"/>
    <w:rsid w:val="004167A3"/>
    <w:rsid w:val="00417404"/>
    <w:rsid w:val="00417C47"/>
    <w:rsid w:val="00424321"/>
    <w:rsid w:val="00424F46"/>
    <w:rsid w:val="00426DF9"/>
    <w:rsid w:val="00432DAA"/>
    <w:rsid w:val="00434305"/>
    <w:rsid w:val="0043435F"/>
    <w:rsid w:val="004343E7"/>
    <w:rsid w:val="004347D3"/>
    <w:rsid w:val="00435DF7"/>
    <w:rsid w:val="004366A9"/>
    <w:rsid w:val="0044083F"/>
    <w:rsid w:val="0044097D"/>
    <w:rsid w:val="00441AE7"/>
    <w:rsid w:val="00442977"/>
    <w:rsid w:val="00444823"/>
    <w:rsid w:val="00445574"/>
    <w:rsid w:val="0044648A"/>
    <w:rsid w:val="00446592"/>
    <w:rsid w:val="004467FB"/>
    <w:rsid w:val="00446C83"/>
    <w:rsid w:val="00451B0F"/>
    <w:rsid w:val="0045209F"/>
    <w:rsid w:val="00452D6B"/>
    <w:rsid w:val="00452E61"/>
    <w:rsid w:val="00454484"/>
    <w:rsid w:val="00454B40"/>
    <w:rsid w:val="00454DA4"/>
    <w:rsid w:val="0045517B"/>
    <w:rsid w:val="00460783"/>
    <w:rsid w:val="00460FA5"/>
    <w:rsid w:val="0046122B"/>
    <w:rsid w:val="00463B77"/>
    <w:rsid w:val="00463C7B"/>
    <w:rsid w:val="00463CFD"/>
    <w:rsid w:val="004644A6"/>
    <w:rsid w:val="004653C9"/>
    <w:rsid w:val="004659BD"/>
    <w:rsid w:val="004668BF"/>
    <w:rsid w:val="00466BEC"/>
    <w:rsid w:val="00467455"/>
    <w:rsid w:val="004700DF"/>
    <w:rsid w:val="00470775"/>
    <w:rsid w:val="00471710"/>
    <w:rsid w:val="00472FA5"/>
    <w:rsid w:val="004746B1"/>
    <w:rsid w:val="0047583F"/>
    <w:rsid w:val="00475A0B"/>
    <w:rsid w:val="00480139"/>
    <w:rsid w:val="00481477"/>
    <w:rsid w:val="004818AF"/>
    <w:rsid w:val="00483F33"/>
    <w:rsid w:val="004846E5"/>
    <w:rsid w:val="00484936"/>
    <w:rsid w:val="004849C2"/>
    <w:rsid w:val="00485C89"/>
    <w:rsid w:val="00486BE3"/>
    <w:rsid w:val="004905E4"/>
    <w:rsid w:val="00490A89"/>
    <w:rsid w:val="00490AB4"/>
    <w:rsid w:val="00492F02"/>
    <w:rsid w:val="004939AE"/>
    <w:rsid w:val="004A0C37"/>
    <w:rsid w:val="004A12DF"/>
    <w:rsid w:val="004A1BA8"/>
    <w:rsid w:val="004A2EA0"/>
    <w:rsid w:val="004A47EE"/>
    <w:rsid w:val="004A4B57"/>
    <w:rsid w:val="004A4DA5"/>
    <w:rsid w:val="004A4E2E"/>
    <w:rsid w:val="004A63D6"/>
    <w:rsid w:val="004A63FA"/>
    <w:rsid w:val="004A6A25"/>
    <w:rsid w:val="004B0A61"/>
    <w:rsid w:val="004B0BAC"/>
    <w:rsid w:val="004B1658"/>
    <w:rsid w:val="004B24C4"/>
    <w:rsid w:val="004B264F"/>
    <w:rsid w:val="004B2701"/>
    <w:rsid w:val="004B2E1B"/>
    <w:rsid w:val="004B2EC7"/>
    <w:rsid w:val="004B2F4F"/>
    <w:rsid w:val="004B33BB"/>
    <w:rsid w:val="004B3E93"/>
    <w:rsid w:val="004B6A4C"/>
    <w:rsid w:val="004C01C8"/>
    <w:rsid w:val="004C1FBC"/>
    <w:rsid w:val="004C26C4"/>
    <w:rsid w:val="004C32C8"/>
    <w:rsid w:val="004C3F1D"/>
    <w:rsid w:val="004C458D"/>
    <w:rsid w:val="004C6470"/>
    <w:rsid w:val="004C7556"/>
    <w:rsid w:val="004C7E9D"/>
    <w:rsid w:val="004C7F67"/>
    <w:rsid w:val="004D076D"/>
    <w:rsid w:val="004D0D0F"/>
    <w:rsid w:val="004D0EF1"/>
    <w:rsid w:val="004D1645"/>
    <w:rsid w:val="004D2082"/>
    <w:rsid w:val="004D2253"/>
    <w:rsid w:val="004D31E3"/>
    <w:rsid w:val="004D3375"/>
    <w:rsid w:val="004D3E6D"/>
    <w:rsid w:val="004D4406"/>
    <w:rsid w:val="004D5E73"/>
    <w:rsid w:val="004D7A5D"/>
    <w:rsid w:val="004D7C42"/>
    <w:rsid w:val="004E0465"/>
    <w:rsid w:val="004E127B"/>
    <w:rsid w:val="004E1C0A"/>
    <w:rsid w:val="004E24AB"/>
    <w:rsid w:val="004E30C5"/>
    <w:rsid w:val="004E3518"/>
    <w:rsid w:val="004E4AA5"/>
    <w:rsid w:val="004E4AEE"/>
    <w:rsid w:val="004E595C"/>
    <w:rsid w:val="004E59E3"/>
    <w:rsid w:val="004E67C0"/>
    <w:rsid w:val="004F391A"/>
    <w:rsid w:val="004F3CFB"/>
    <w:rsid w:val="004F4A9D"/>
    <w:rsid w:val="004F4C6D"/>
    <w:rsid w:val="004F5598"/>
    <w:rsid w:val="004F6456"/>
    <w:rsid w:val="004F696E"/>
    <w:rsid w:val="004F6C71"/>
    <w:rsid w:val="004F6E25"/>
    <w:rsid w:val="00501139"/>
    <w:rsid w:val="005014BE"/>
    <w:rsid w:val="00501C14"/>
    <w:rsid w:val="0050363E"/>
    <w:rsid w:val="005039BC"/>
    <w:rsid w:val="005043BB"/>
    <w:rsid w:val="00504A3D"/>
    <w:rsid w:val="00505767"/>
    <w:rsid w:val="005073F0"/>
    <w:rsid w:val="00510405"/>
    <w:rsid w:val="00510A7B"/>
    <w:rsid w:val="0051129C"/>
    <w:rsid w:val="00512F6E"/>
    <w:rsid w:val="00513038"/>
    <w:rsid w:val="00514174"/>
    <w:rsid w:val="00514DF9"/>
    <w:rsid w:val="00516088"/>
    <w:rsid w:val="00516094"/>
    <w:rsid w:val="005169CE"/>
    <w:rsid w:val="00516B0B"/>
    <w:rsid w:val="00516F5B"/>
    <w:rsid w:val="0052036A"/>
    <w:rsid w:val="005204EB"/>
    <w:rsid w:val="00521272"/>
    <w:rsid w:val="00521828"/>
    <w:rsid w:val="005220EC"/>
    <w:rsid w:val="00523461"/>
    <w:rsid w:val="005236BA"/>
    <w:rsid w:val="00523EE4"/>
    <w:rsid w:val="00523F95"/>
    <w:rsid w:val="00524D65"/>
    <w:rsid w:val="00525B16"/>
    <w:rsid w:val="00527758"/>
    <w:rsid w:val="00527B4F"/>
    <w:rsid w:val="00531C27"/>
    <w:rsid w:val="00532256"/>
    <w:rsid w:val="00533D04"/>
    <w:rsid w:val="00534804"/>
    <w:rsid w:val="00534BDF"/>
    <w:rsid w:val="005354EA"/>
    <w:rsid w:val="00535EC4"/>
    <w:rsid w:val="00535ED9"/>
    <w:rsid w:val="0053692B"/>
    <w:rsid w:val="00541853"/>
    <w:rsid w:val="00543BDA"/>
    <w:rsid w:val="005441CC"/>
    <w:rsid w:val="00546E2C"/>
    <w:rsid w:val="005477E3"/>
    <w:rsid w:val="005478F0"/>
    <w:rsid w:val="005479DA"/>
    <w:rsid w:val="00547BCC"/>
    <w:rsid w:val="00547D5B"/>
    <w:rsid w:val="0055013B"/>
    <w:rsid w:val="00551F6F"/>
    <w:rsid w:val="005538B9"/>
    <w:rsid w:val="00553EBA"/>
    <w:rsid w:val="005547A5"/>
    <w:rsid w:val="00555044"/>
    <w:rsid w:val="00555BF2"/>
    <w:rsid w:val="00557F98"/>
    <w:rsid w:val="00561475"/>
    <w:rsid w:val="00562B3B"/>
    <w:rsid w:val="0056487B"/>
    <w:rsid w:val="00564FB9"/>
    <w:rsid w:val="00570C97"/>
    <w:rsid w:val="00571F02"/>
    <w:rsid w:val="00572932"/>
    <w:rsid w:val="00573D9E"/>
    <w:rsid w:val="00575412"/>
    <w:rsid w:val="0057593B"/>
    <w:rsid w:val="00580116"/>
    <w:rsid w:val="005801E3"/>
    <w:rsid w:val="00581802"/>
    <w:rsid w:val="00582192"/>
    <w:rsid w:val="00582434"/>
    <w:rsid w:val="005836A8"/>
    <w:rsid w:val="00584262"/>
    <w:rsid w:val="00584680"/>
    <w:rsid w:val="005847B0"/>
    <w:rsid w:val="00586630"/>
    <w:rsid w:val="00587064"/>
    <w:rsid w:val="00587ADD"/>
    <w:rsid w:val="005901C5"/>
    <w:rsid w:val="00594BC6"/>
    <w:rsid w:val="00596160"/>
    <w:rsid w:val="005962D1"/>
    <w:rsid w:val="005966E2"/>
    <w:rsid w:val="00597007"/>
    <w:rsid w:val="005972E9"/>
    <w:rsid w:val="00597F94"/>
    <w:rsid w:val="005A0966"/>
    <w:rsid w:val="005A11B7"/>
    <w:rsid w:val="005A1E37"/>
    <w:rsid w:val="005A260B"/>
    <w:rsid w:val="005A3E72"/>
    <w:rsid w:val="005A41DF"/>
    <w:rsid w:val="005A4A1B"/>
    <w:rsid w:val="005A74D9"/>
    <w:rsid w:val="005A7830"/>
    <w:rsid w:val="005A7A0D"/>
    <w:rsid w:val="005A7FCE"/>
    <w:rsid w:val="005B0A10"/>
    <w:rsid w:val="005B0F3F"/>
    <w:rsid w:val="005B1BFD"/>
    <w:rsid w:val="005B3345"/>
    <w:rsid w:val="005B4903"/>
    <w:rsid w:val="005B51CE"/>
    <w:rsid w:val="005B5885"/>
    <w:rsid w:val="005B5CC5"/>
    <w:rsid w:val="005B5CD7"/>
    <w:rsid w:val="005B6CF6"/>
    <w:rsid w:val="005B7422"/>
    <w:rsid w:val="005B7EC0"/>
    <w:rsid w:val="005C0264"/>
    <w:rsid w:val="005C1D25"/>
    <w:rsid w:val="005C1D6D"/>
    <w:rsid w:val="005C29B8"/>
    <w:rsid w:val="005C4322"/>
    <w:rsid w:val="005C5F21"/>
    <w:rsid w:val="005C655C"/>
    <w:rsid w:val="005C7156"/>
    <w:rsid w:val="005C771E"/>
    <w:rsid w:val="005D06C0"/>
    <w:rsid w:val="005D09B2"/>
    <w:rsid w:val="005D0A39"/>
    <w:rsid w:val="005D0C75"/>
    <w:rsid w:val="005D3AC7"/>
    <w:rsid w:val="005D3B92"/>
    <w:rsid w:val="005D3E72"/>
    <w:rsid w:val="005D4171"/>
    <w:rsid w:val="005D52E9"/>
    <w:rsid w:val="005D5A6E"/>
    <w:rsid w:val="005D6214"/>
    <w:rsid w:val="005D6A95"/>
    <w:rsid w:val="005D6B2C"/>
    <w:rsid w:val="005D6D9C"/>
    <w:rsid w:val="005D7931"/>
    <w:rsid w:val="005E2335"/>
    <w:rsid w:val="005E34CA"/>
    <w:rsid w:val="005E3C12"/>
    <w:rsid w:val="005E3C18"/>
    <w:rsid w:val="005E42DE"/>
    <w:rsid w:val="005E58C1"/>
    <w:rsid w:val="005E612F"/>
    <w:rsid w:val="005E7881"/>
    <w:rsid w:val="005E78E0"/>
    <w:rsid w:val="005F0D9C"/>
    <w:rsid w:val="005F284E"/>
    <w:rsid w:val="005F36F3"/>
    <w:rsid w:val="005F382B"/>
    <w:rsid w:val="005F7E33"/>
    <w:rsid w:val="006002B2"/>
    <w:rsid w:val="006015CE"/>
    <w:rsid w:val="00602229"/>
    <w:rsid w:val="00602DA3"/>
    <w:rsid w:val="00604784"/>
    <w:rsid w:val="00606419"/>
    <w:rsid w:val="006076C0"/>
    <w:rsid w:val="00607C92"/>
    <w:rsid w:val="00607D29"/>
    <w:rsid w:val="00610BB7"/>
    <w:rsid w:val="00612952"/>
    <w:rsid w:val="006149FC"/>
    <w:rsid w:val="00614CC1"/>
    <w:rsid w:val="00615A9D"/>
    <w:rsid w:val="006162BE"/>
    <w:rsid w:val="00616BBB"/>
    <w:rsid w:val="00617272"/>
    <w:rsid w:val="00617387"/>
    <w:rsid w:val="006202D3"/>
    <w:rsid w:val="006252D8"/>
    <w:rsid w:val="006259BC"/>
    <w:rsid w:val="0062636B"/>
    <w:rsid w:val="00626922"/>
    <w:rsid w:val="00630316"/>
    <w:rsid w:val="00630D20"/>
    <w:rsid w:val="00632182"/>
    <w:rsid w:val="00632AE0"/>
    <w:rsid w:val="0063375B"/>
    <w:rsid w:val="00633C17"/>
    <w:rsid w:val="00636E3E"/>
    <w:rsid w:val="006371C3"/>
    <w:rsid w:val="006379F7"/>
    <w:rsid w:val="00637E4D"/>
    <w:rsid w:val="00640620"/>
    <w:rsid w:val="00641A1F"/>
    <w:rsid w:val="006448B3"/>
    <w:rsid w:val="00645904"/>
    <w:rsid w:val="00650C6F"/>
    <w:rsid w:val="00651ACB"/>
    <w:rsid w:val="00651C47"/>
    <w:rsid w:val="00652AB2"/>
    <w:rsid w:val="00652CA4"/>
    <w:rsid w:val="00654EC0"/>
    <w:rsid w:val="0065525B"/>
    <w:rsid w:val="00655D4F"/>
    <w:rsid w:val="00656C75"/>
    <w:rsid w:val="00662BDB"/>
    <w:rsid w:val="006637E2"/>
    <w:rsid w:val="00663DD0"/>
    <w:rsid w:val="006640E5"/>
    <w:rsid w:val="006646F1"/>
    <w:rsid w:val="00664929"/>
    <w:rsid w:val="00664F62"/>
    <w:rsid w:val="0066555D"/>
    <w:rsid w:val="006655E1"/>
    <w:rsid w:val="006662EE"/>
    <w:rsid w:val="00672060"/>
    <w:rsid w:val="00672BFD"/>
    <w:rsid w:val="00674E59"/>
    <w:rsid w:val="006770F4"/>
    <w:rsid w:val="00677314"/>
    <w:rsid w:val="00677A84"/>
    <w:rsid w:val="0068026D"/>
    <w:rsid w:val="00680A27"/>
    <w:rsid w:val="00681481"/>
    <w:rsid w:val="006816A4"/>
    <w:rsid w:val="006819B8"/>
    <w:rsid w:val="006840A6"/>
    <w:rsid w:val="006850CD"/>
    <w:rsid w:val="00685AAB"/>
    <w:rsid w:val="006912A7"/>
    <w:rsid w:val="006914A7"/>
    <w:rsid w:val="0069484D"/>
    <w:rsid w:val="00695995"/>
    <w:rsid w:val="00695FBA"/>
    <w:rsid w:val="006A07AA"/>
    <w:rsid w:val="006A0B0E"/>
    <w:rsid w:val="006A1320"/>
    <w:rsid w:val="006A25E5"/>
    <w:rsid w:val="006A2B46"/>
    <w:rsid w:val="006A336D"/>
    <w:rsid w:val="006A37B9"/>
    <w:rsid w:val="006A4FED"/>
    <w:rsid w:val="006A5077"/>
    <w:rsid w:val="006A56F2"/>
    <w:rsid w:val="006A6A8A"/>
    <w:rsid w:val="006A6CCE"/>
    <w:rsid w:val="006B04F7"/>
    <w:rsid w:val="006B1201"/>
    <w:rsid w:val="006B1221"/>
    <w:rsid w:val="006B2672"/>
    <w:rsid w:val="006B54BF"/>
    <w:rsid w:val="006B561A"/>
    <w:rsid w:val="006B5F44"/>
    <w:rsid w:val="006B5F90"/>
    <w:rsid w:val="006B62E4"/>
    <w:rsid w:val="006C1BBA"/>
    <w:rsid w:val="006C1C9B"/>
    <w:rsid w:val="006C2079"/>
    <w:rsid w:val="006C3685"/>
    <w:rsid w:val="006C4345"/>
    <w:rsid w:val="006C5A62"/>
    <w:rsid w:val="006C5D68"/>
    <w:rsid w:val="006C6849"/>
    <w:rsid w:val="006C6976"/>
    <w:rsid w:val="006C6D10"/>
    <w:rsid w:val="006C6DD0"/>
    <w:rsid w:val="006C77A9"/>
    <w:rsid w:val="006D04EA"/>
    <w:rsid w:val="006D0E25"/>
    <w:rsid w:val="006D16C4"/>
    <w:rsid w:val="006D287D"/>
    <w:rsid w:val="006D2FEC"/>
    <w:rsid w:val="006D3E96"/>
    <w:rsid w:val="006D4515"/>
    <w:rsid w:val="006D4BB1"/>
    <w:rsid w:val="006D6593"/>
    <w:rsid w:val="006D6DB6"/>
    <w:rsid w:val="006D7771"/>
    <w:rsid w:val="006E0B70"/>
    <w:rsid w:val="006E2B5D"/>
    <w:rsid w:val="006E5DEE"/>
    <w:rsid w:val="006E69B7"/>
    <w:rsid w:val="006F03A8"/>
    <w:rsid w:val="006F0682"/>
    <w:rsid w:val="006F0ED7"/>
    <w:rsid w:val="006F2ACA"/>
    <w:rsid w:val="006F2ADC"/>
    <w:rsid w:val="006F2BFE"/>
    <w:rsid w:val="006F31E9"/>
    <w:rsid w:val="006F6284"/>
    <w:rsid w:val="006F7AC1"/>
    <w:rsid w:val="007002C5"/>
    <w:rsid w:val="00701E62"/>
    <w:rsid w:val="007038AF"/>
    <w:rsid w:val="00703AA5"/>
    <w:rsid w:val="00703C4E"/>
    <w:rsid w:val="00704387"/>
    <w:rsid w:val="007063D3"/>
    <w:rsid w:val="007064FC"/>
    <w:rsid w:val="00707669"/>
    <w:rsid w:val="00711CBA"/>
    <w:rsid w:val="00711FB5"/>
    <w:rsid w:val="00712A01"/>
    <w:rsid w:val="00713185"/>
    <w:rsid w:val="007137F0"/>
    <w:rsid w:val="00713824"/>
    <w:rsid w:val="00714F58"/>
    <w:rsid w:val="00715D82"/>
    <w:rsid w:val="007167F6"/>
    <w:rsid w:val="00716CF6"/>
    <w:rsid w:val="00717006"/>
    <w:rsid w:val="007204CA"/>
    <w:rsid w:val="00722FBF"/>
    <w:rsid w:val="00722FC2"/>
    <w:rsid w:val="0072488F"/>
    <w:rsid w:val="00725143"/>
    <w:rsid w:val="007258B3"/>
    <w:rsid w:val="00725949"/>
    <w:rsid w:val="0072618B"/>
    <w:rsid w:val="00727FA2"/>
    <w:rsid w:val="007304D3"/>
    <w:rsid w:val="007322D9"/>
    <w:rsid w:val="00732BC0"/>
    <w:rsid w:val="00734485"/>
    <w:rsid w:val="00734667"/>
    <w:rsid w:val="00734BEC"/>
    <w:rsid w:val="00736F87"/>
    <w:rsid w:val="0073720F"/>
    <w:rsid w:val="00737796"/>
    <w:rsid w:val="00740AA3"/>
    <w:rsid w:val="0074165C"/>
    <w:rsid w:val="007432CA"/>
    <w:rsid w:val="007439EB"/>
    <w:rsid w:val="00743CB4"/>
    <w:rsid w:val="00743F0A"/>
    <w:rsid w:val="007444E8"/>
    <w:rsid w:val="007445C2"/>
    <w:rsid w:val="0074548E"/>
    <w:rsid w:val="007454E1"/>
    <w:rsid w:val="00745773"/>
    <w:rsid w:val="00745982"/>
    <w:rsid w:val="00745CF0"/>
    <w:rsid w:val="00746800"/>
    <w:rsid w:val="0074754B"/>
    <w:rsid w:val="007501A8"/>
    <w:rsid w:val="00750C9D"/>
    <w:rsid w:val="00750EE1"/>
    <w:rsid w:val="00752B4D"/>
    <w:rsid w:val="0075484A"/>
    <w:rsid w:val="00754ED7"/>
    <w:rsid w:val="00755402"/>
    <w:rsid w:val="00756B26"/>
    <w:rsid w:val="00756EDF"/>
    <w:rsid w:val="007574A3"/>
    <w:rsid w:val="00757F51"/>
    <w:rsid w:val="007609A2"/>
    <w:rsid w:val="007624DD"/>
    <w:rsid w:val="007641DE"/>
    <w:rsid w:val="007657C7"/>
    <w:rsid w:val="00765C43"/>
    <w:rsid w:val="00765EFB"/>
    <w:rsid w:val="00765FC7"/>
    <w:rsid w:val="007671CA"/>
    <w:rsid w:val="00767C61"/>
    <w:rsid w:val="0077008A"/>
    <w:rsid w:val="00773AF1"/>
    <w:rsid w:val="00773C1F"/>
    <w:rsid w:val="00774DA4"/>
    <w:rsid w:val="00776599"/>
    <w:rsid w:val="00777B6D"/>
    <w:rsid w:val="00781149"/>
    <w:rsid w:val="0078114B"/>
    <w:rsid w:val="00781309"/>
    <w:rsid w:val="00781DD2"/>
    <w:rsid w:val="00783ECF"/>
    <w:rsid w:val="0078413A"/>
    <w:rsid w:val="007852EA"/>
    <w:rsid w:val="0078596C"/>
    <w:rsid w:val="00785B32"/>
    <w:rsid w:val="00790CA3"/>
    <w:rsid w:val="00790E01"/>
    <w:rsid w:val="00794C03"/>
    <w:rsid w:val="00795962"/>
    <w:rsid w:val="007959E8"/>
    <w:rsid w:val="00795E9C"/>
    <w:rsid w:val="007A0521"/>
    <w:rsid w:val="007A061E"/>
    <w:rsid w:val="007A1742"/>
    <w:rsid w:val="007A19AB"/>
    <w:rsid w:val="007A2827"/>
    <w:rsid w:val="007A2E12"/>
    <w:rsid w:val="007A3475"/>
    <w:rsid w:val="007A41C8"/>
    <w:rsid w:val="007A54CE"/>
    <w:rsid w:val="007A6118"/>
    <w:rsid w:val="007A79D6"/>
    <w:rsid w:val="007A7ACC"/>
    <w:rsid w:val="007A7FFA"/>
    <w:rsid w:val="007B04EB"/>
    <w:rsid w:val="007B0D4F"/>
    <w:rsid w:val="007B1D7D"/>
    <w:rsid w:val="007B2373"/>
    <w:rsid w:val="007B47CD"/>
    <w:rsid w:val="007B5A3D"/>
    <w:rsid w:val="007B5B95"/>
    <w:rsid w:val="007B6544"/>
    <w:rsid w:val="007B68EA"/>
    <w:rsid w:val="007C0509"/>
    <w:rsid w:val="007C19E8"/>
    <w:rsid w:val="007C2D89"/>
    <w:rsid w:val="007C4593"/>
    <w:rsid w:val="007C5309"/>
    <w:rsid w:val="007C6069"/>
    <w:rsid w:val="007D06C4"/>
    <w:rsid w:val="007D0B02"/>
    <w:rsid w:val="007D1352"/>
    <w:rsid w:val="007D2508"/>
    <w:rsid w:val="007D346A"/>
    <w:rsid w:val="007D36F1"/>
    <w:rsid w:val="007D6518"/>
    <w:rsid w:val="007D76BD"/>
    <w:rsid w:val="007E0BF1"/>
    <w:rsid w:val="007E0DD4"/>
    <w:rsid w:val="007E2785"/>
    <w:rsid w:val="007E2CF5"/>
    <w:rsid w:val="007E4B23"/>
    <w:rsid w:val="007E692C"/>
    <w:rsid w:val="007F095F"/>
    <w:rsid w:val="007F0ED8"/>
    <w:rsid w:val="007F0F63"/>
    <w:rsid w:val="007F0FB6"/>
    <w:rsid w:val="007F4F42"/>
    <w:rsid w:val="007F75CE"/>
    <w:rsid w:val="008013A4"/>
    <w:rsid w:val="00802186"/>
    <w:rsid w:val="008027CE"/>
    <w:rsid w:val="00802F42"/>
    <w:rsid w:val="00804383"/>
    <w:rsid w:val="00804BB7"/>
    <w:rsid w:val="00806770"/>
    <w:rsid w:val="00807B18"/>
    <w:rsid w:val="00810257"/>
    <w:rsid w:val="008104F5"/>
    <w:rsid w:val="0081082B"/>
    <w:rsid w:val="00811072"/>
    <w:rsid w:val="00811369"/>
    <w:rsid w:val="00814E50"/>
    <w:rsid w:val="00814EE3"/>
    <w:rsid w:val="00815419"/>
    <w:rsid w:val="008158BB"/>
    <w:rsid w:val="008163C8"/>
    <w:rsid w:val="00817325"/>
    <w:rsid w:val="008209E6"/>
    <w:rsid w:val="00823303"/>
    <w:rsid w:val="008233B2"/>
    <w:rsid w:val="00823A9F"/>
    <w:rsid w:val="00823C85"/>
    <w:rsid w:val="00824D8F"/>
    <w:rsid w:val="00825138"/>
    <w:rsid w:val="00826552"/>
    <w:rsid w:val="008269DD"/>
    <w:rsid w:val="00827A7B"/>
    <w:rsid w:val="00830621"/>
    <w:rsid w:val="0083074C"/>
    <w:rsid w:val="00831C16"/>
    <w:rsid w:val="0083348C"/>
    <w:rsid w:val="00833C82"/>
    <w:rsid w:val="008350CF"/>
    <w:rsid w:val="00835192"/>
    <w:rsid w:val="00835956"/>
    <w:rsid w:val="008367E4"/>
    <w:rsid w:val="008373D3"/>
    <w:rsid w:val="00840617"/>
    <w:rsid w:val="00842A47"/>
    <w:rsid w:val="00843C13"/>
    <w:rsid w:val="008454F8"/>
    <w:rsid w:val="00845910"/>
    <w:rsid w:val="008462CD"/>
    <w:rsid w:val="00846736"/>
    <w:rsid w:val="0084743F"/>
    <w:rsid w:val="0084766C"/>
    <w:rsid w:val="0084788B"/>
    <w:rsid w:val="00850C63"/>
    <w:rsid w:val="00851342"/>
    <w:rsid w:val="0085173A"/>
    <w:rsid w:val="00851F9B"/>
    <w:rsid w:val="008524C0"/>
    <w:rsid w:val="00852DC5"/>
    <w:rsid w:val="008541F8"/>
    <w:rsid w:val="008557B1"/>
    <w:rsid w:val="0085597F"/>
    <w:rsid w:val="00857528"/>
    <w:rsid w:val="008578B2"/>
    <w:rsid w:val="00857F70"/>
    <w:rsid w:val="008603CE"/>
    <w:rsid w:val="00860599"/>
    <w:rsid w:val="008620FC"/>
    <w:rsid w:val="008627A5"/>
    <w:rsid w:val="00862A83"/>
    <w:rsid w:val="00863E05"/>
    <w:rsid w:val="00864A28"/>
    <w:rsid w:val="008651A6"/>
    <w:rsid w:val="00865ACA"/>
    <w:rsid w:val="00865D28"/>
    <w:rsid w:val="00865F85"/>
    <w:rsid w:val="00866E10"/>
    <w:rsid w:val="00867C10"/>
    <w:rsid w:val="00867FB9"/>
    <w:rsid w:val="00870439"/>
    <w:rsid w:val="00870DA1"/>
    <w:rsid w:val="00871915"/>
    <w:rsid w:val="00877215"/>
    <w:rsid w:val="0087793B"/>
    <w:rsid w:val="00877A33"/>
    <w:rsid w:val="00880090"/>
    <w:rsid w:val="00881C03"/>
    <w:rsid w:val="00882E6A"/>
    <w:rsid w:val="00883F93"/>
    <w:rsid w:val="00884DB3"/>
    <w:rsid w:val="00885A9D"/>
    <w:rsid w:val="008864F6"/>
    <w:rsid w:val="008875D4"/>
    <w:rsid w:val="0089049D"/>
    <w:rsid w:val="008928C9"/>
    <w:rsid w:val="008938DC"/>
    <w:rsid w:val="00893FD1"/>
    <w:rsid w:val="00894836"/>
    <w:rsid w:val="00895172"/>
    <w:rsid w:val="00895680"/>
    <w:rsid w:val="0089647D"/>
    <w:rsid w:val="00896DFF"/>
    <w:rsid w:val="0089762C"/>
    <w:rsid w:val="0089770D"/>
    <w:rsid w:val="008A04AA"/>
    <w:rsid w:val="008A1893"/>
    <w:rsid w:val="008A3DBB"/>
    <w:rsid w:val="008A5D4B"/>
    <w:rsid w:val="008A6068"/>
    <w:rsid w:val="008A6116"/>
    <w:rsid w:val="008A769A"/>
    <w:rsid w:val="008B045F"/>
    <w:rsid w:val="008B0C9C"/>
    <w:rsid w:val="008B0E21"/>
    <w:rsid w:val="008B166D"/>
    <w:rsid w:val="008B17F4"/>
    <w:rsid w:val="008B1E0C"/>
    <w:rsid w:val="008B3615"/>
    <w:rsid w:val="008B4AC4"/>
    <w:rsid w:val="008B50C8"/>
    <w:rsid w:val="008B5281"/>
    <w:rsid w:val="008B60F1"/>
    <w:rsid w:val="008B7E05"/>
    <w:rsid w:val="008C01F0"/>
    <w:rsid w:val="008C05FC"/>
    <w:rsid w:val="008C1797"/>
    <w:rsid w:val="008C219C"/>
    <w:rsid w:val="008C475E"/>
    <w:rsid w:val="008C4C2A"/>
    <w:rsid w:val="008C619A"/>
    <w:rsid w:val="008C629A"/>
    <w:rsid w:val="008C6FE3"/>
    <w:rsid w:val="008C7140"/>
    <w:rsid w:val="008C7CA5"/>
    <w:rsid w:val="008D0CE8"/>
    <w:rsid w:val="008D2611"/>
    <w:rsid w:val="008D2926"/>
    <w:rsid w:val="008D2D1D"/>
    <w:rsid w:val="008D453D"/>
    <w:rsid w:val="008D4A1D"/>
    <w:rsid w:val="008D53AD"/>
    <w:rsid w:val="008D562B"/>
    <w:rsid w:val="008D5733"/>
    <w:rsid w:val="008D622B"/>
    <w:rsid w:val="008D64C7"/>
    <w:rsid w:val="008D666C"/>
    <w:rsid w:val="008D7A54"/>
    <w:rsid w:val="008D7B54"/>
    <w:rsid w:val="008D7E12"/>
    <w:rsid w:val="008E0C9D"/>
    <w:rsid w:val="008E1648"/>
    <w:rsid w:val="008E1B3E"/>
    <w:rsid w:val="008E2319"/>
    <w:rsid w:val="008E24ED"/>
    <w:rsid w:val="008E2817"/>
    <w:rsid w:val="008E373E"/>
    <w:rsid w:val="008E4BB6"/>
    <w:rsid w:val="008E5518"/>
    <w:rsid w:val="008E6A84"/>
    <w:rsid w:val="008F0CDC"/>
    <w:rsid w:val="008F17A3"/>
    <w:rsid w:val="008F1ED3"/>
    <w:rsid w:val="008F348A"/>
    <w:rsid w:val="008F4C29"/>
    <w:rsid w:val="008F65F7"/>
    <w:rsid w:val="008F70BD"/>
    <w:rsid w:val="008F788F"/>
    <w:rsid w:val="008F7EA2"/>
    <w:rsid w:val="008F7ECA"/>
    <w:rsid w:val="00901936"/>
    <w:rsid w:val="00902565"/>
    <w:rsid w:val="00902722"/>
    <w:rsid w:val="009027BC"/>
    <w:rsid w:val="00902CB6"/>
    <w:rsid w:val="0090368A"/>
    <w:rsid w:val="00905D55"/>
    <w:rsid w:val="009062E6"/>
    <w:rsid w:val="00906A74"/>
    <w:rsid w:val="00911BE5"/>
    <w:rsid w:val="00911DE9"/>
    <w:rsid w:val="00913CA9"/>
    <w:rsid w:val="009145AE"/>
    <w:rsid w:val="009146CE"/>
    <w:rsid w:val="00914CA7"/>
    <w:rsid w:val="00914DA2"/>
    <w:rsid w:val="00915A94"/>
    <w:rsid w:val="00915C3E"/>
    <w:rsid w:val="009161A8"/>
    <w:rsid w:val="009165AA"/>
    <w:rsid w:val="0091673D"/>
    <w:rsid w:val="0091727D"/>
    <w:rsid w:val="009178AC"/>
    <w:rsid w:val="009221B9"/>
    <w:rsid w:val="00922912"/>
    <w:rsid w:val="009245F5"/>
    <w:rsid w:val="009249EC"/>
    <w:rsid w:val="00924C42"/>
    <w:rsid w:val="009273B3"/>
    <w:rsid w:val="009305B5"/>
    <w:rsid w:val="00934C12"/>
    <w:rsid w:val="0094007B"/>
    <w:rsid w:val="009429D5"/>
    <w:rsid w:val="00942BF1"/>
    <w:rsid w:val="00943321"/>
    <w:rsid w:val="009433BE"/>
    <w:rsid w:val="00945180"/>
    <w:rsid w:val="00945428"/>
    <w:rsid w:val="0094607B"/>
    <w:rsid w:val="0095216F"/>
    <w:rsid w:val="00952C52"/>
    <w:rsid w:val="00953604"/>
    <w:rsid w:val="009551B3"/>
    <w:rsid w:val="009610DC"/>
    <w:rsid w:val="00961490"/>
    <w:rsid w:val="00961DA4"/>
    <w:rsid w:val="0096381A"/>
    <w:rsid w:val="00965E04"/>
    <w:rsid w:val="0096695E"/>
    <w:rsid w:val="009674AD"/>
    <w:rsid w:val="0097094E"/>
    <w:rsid w:val="00970CDC"/>
    <w:rsid w:val="0097326C"/>
    <w:rsid w:val="00974416"/>
    <w:rsid w:val="00977010"/>
    <w:rsid w:val="0097728F"/>
    <w:rsid w:val="00977D02"/>
    <w:rsid w:val="00980124"/>
    <w:rsid w:val="009809BB"/>
    <w:rsid w:val="009811E8"/>
    <w:rsid w:val="00982D22"/>
    <w:rsid w:val="0098364B"/>
    <w:rsid w:val="00983BF9"/>
    <w:rsid w:val="00983E8D"/>
    <w:rsid w:val="0099087C"/>
    <w:rsid w:val="009911AF"/>
    <w:rsid w:val="00991875"/>
    <w:rsid w:val="00991F92"/>
    <w:rsid w:val="00992985"/>
    <w:rsid w:val="00993889"/>
    <w:rsid w:val="0099551B"/>
    <w:rsid w:val="00996F94"/>
    <w:rsid w:val="00997BF1"/>
    <w:rsid w:val="009A089C"/>
    <w:rsid w:val="009A118E"/>
    <w:rsid w:val="009A21CD"/>
    <w:rsid w:val="009A278C"/>
    <w:rsid w:val="009A2BC2"/>
    <w:rsid w:val="009A3EEC"/>
    <w:rsid w:val="009A41E0"/>
    <w:rsid w:val="009A42C1"/>
    <w:rsid w:val="009A5429"/>
    <w:rsid w:val="009A56B7"/>
    <w:rsid w:val="009A72AD"/>
    <w:rsid w:val="009A749D"/>
    <w:rsid w:val="009B088B"/>
    <w:rsid w:val="009B09E0"/>
    <w:rsid w:val="009B0BC5"/>
    <w:rsid w:val="009B1247"/>
    <w:rsid w:val="009B23DF"/>
    <w:rsid w:val="009B4058"/>
    <w:rsid w:val="009B440B"/>
    <w:rsid w:val="009B53C2"/>
    <w:rsid w:val="009B6029"/>
    <w:rsid w:val="009B6971"/>
    <w:rsid w:val="009C1E7A"/>
    <w:rsid w:val="009C27F1"/>
    <w:rsid w:val="009C3152"/>
    <w:rsid w:val="009C4CFA"/>
    <w:rsid w:val="009C5070"/>
    <w:rsid w:val="009C584C"/>
    <w:rsid w:val="009C592E"/>
    <w:rsid w:val="009D112C"/>
    <w:rsid w:val="009D1A68"/>
    <w:rsid w:val="009D1B58"/>
    <w:rsid w:val="009D37F4"/>
    <w:rsid w:val="009D4647"/>
    <w:rsid w:val="009D47FA"/>
    <w:rsid w:val="009D50D2"/>
    <w:rsid w:val="009D66CE"/>
    <w:rsid w:val="009D6BCA"/>
    <w:rsid w:val="009E0F62"/>
    <w:rsid w:val="009E1EB4"/>
    <w:rsid w:val="009E2BC2"/>
    <w:rsid w:val="009E3A00"/>
    <w:rsid w:val="009E4A58"/>
    <w:rsid w:val="009E5A2D"/>
    <w:rsid w:val="009E5AB2"/>
    <w:rsid w:val="009E60E6"/>
    <w:rsid w:val="009E6219"/>
    <w:rsid w:val="009F03B3"/>
    <w:rsid w:val="009F27F7"/>
    <w:rsid w:val="009F55B7"/>
    <w:rsid w:val="009F745D"/>
    <w:rsid w:val="009F7798"/>
    <w:rsid w:val="00A00EA5"/>
    <w:rsid w:val="00A01757"/>
    <w:rsid w:val="00A021E5"/>
    <w:rsid w:val="00A028C0"/>
    <w:rsid w:val="00A02BAE"/>
    <w:rsid w:val="00A036BE"/>
    <w:rsid w:val="00A06A6B"/>
    <w:rsid w:val="00A06EF2"/>
    <w:rsid w:val="00A070D4"/>
    <w:rsid w:val="00A0753E"/>
    <w:rsid w:val="00A07E47"/>
    <w:rsid w:val="00A126AE"/>
    <w:rsid w:val="00A129D0"/>
    <w:rsid w:val="00A12C33"/>
    <w:rsid w:val="00A138BA"/>
    <w:rsid w:val="00A14C8E"/>
    <w:rsid w:val="00A153D9"/>
    <w:rsid w:val="00A15F09"/>
    <w:rsid w:val="00A169B6"/>
    <w:rsid w:val="00A20245"/>
    <w:rsid w:val="00A2271D"/>
    <w:rsid w:val="00A236E5"/>
    <w:rsid w:val="00A237D5"/>
    <w:rsid w:val="00A24F7B"/>
    <w:rsid w:val="00A25F48"/>
    <w:rsid w:val="00A26147"/>
    <w:rsid w:val="00A2730A"/>
    <w:rsid w:val="00A30EFC"/>
    <w:rsid w:val="00A31984"/>
    <w:rsid w:val="00A32D73"/>
    <w:rsid w:val="00A32ECE"/>
    <w:rsid w:val="00A3367B"/>
    <w:rsid w:val="00A3373A"/>
    <w:rsid w:val="00A35063"/>
    <w:rsid w:val="00A3597D"/>
    <w:rsid w:val="00A40091"/>
    <w:rsid w:val="00A4030F"/>
    <w:rsid w:val="00A41C79"/>
    <w:rsid w:val="00A41CB5"/>
    <w:rsid w:val="00A420B2"/>
    <w:rsid w:val="00A42CDF"/>
    <w:rsid w:val="00A43A57"/>
    <w:rsid w:val="00A4452E"/>
    <w:rsid w:val="00A4472C"/>
    <w:rsid w:val="00A44E69"/>
    <w:rsid w:val="00A4508C"/>
    <w:rsid w:val="00A4661E"/>
    <w:rsid w:val="00A46A42"/>
    <w:rsid w:val="00A472BE"/>
    <w:rsid w:val="00A50A21"/>
    <w:rsid w:val="00A50D76"/>
    <w:rsid w:val="00A543DF"/>
    <w:rsid w:val="00A5506F"/>
    <w:rsid w:val="00A55BD6"/>
    <w:rsid w:val="00A55D50"/>
    <w:rsid w:val="00A55EEB"/>
    <w:rsid w:val="00A57142"/>
    <w:rsid w:val="00A575C7"/>
    <w:rsid w:val="00A62009"/>
    <w:rsid w:val="00A6283A"/>
    <w:rsid w:val="00A6359D"/>
    <w:rsid w:val="00A648CD"/>
    <w:rsid w:val="00A6537A"/>
    <w:rsid w:val="00A67866"/>
    <w:rsid w:val="00A701B2"/>
    <w:rsid w:val="00A70B07"/>
    <w:rsid w:val="00A723F8"/>
    <w:rsid w:val="00A76FE6"/>
    <w:rsid w:val="00A7799D"/>
    <w:rsid w:val="00A77CCB"/>
    <w:rsid w:val="00A803F6"/>
    <w:rsid w:val="00A8087B"/>
    <w:rsid w:val="00A80E3C"/>
    <w:rsid w:val="00A811CF"/>
    <w:rsid w:val="00A8225F"/>
    <w:rsid w:val="00A832C4"/>
    <w:rsid w:val="00A83D8D"/>
    <w:rsid w:val="00A8446B"/>
    <w:rsid w:val="00A8473F"/>
    <w:rsid w:val="00A862D6"/>
    <w:rsid w:val="00A86B11"/>
    <w:rsid w:val="00A8715E"/>
    <w:rsid w:val="00A92511"/>
    <w:rsid w:val="00A9295B"/>
    <w:rsid w:val="00A92ED8"/>
    <w:rsid w:val="00A93B09"/>
    <w:rsid w:val="00A93C06"/>
    <w:rsid w:val="00A952D7"/>
    <w:rsid w:val="00A95595"/>
    <w:rsid w:val="00A96089"/>
    <w:rsid w:val="00A9609C"/>
    <w:rsid w:val="00A960EC"/>
    <w:rsid w:val="00A963F7"/>
    <w:rsid w:val="00A96AA9"/>
    <w:rsid w:val="00A96AD8"/>
    <w:rsid w:val="00AA052C"/>
    <w:rsid w:val="00AA1E45"/>
    <w:rsid w:val="00AA2A24"/>
    <w:rsid w:val="00AA35A7"/>
    <w:rsid w:val="00AA4172"/>
    <w:rsid w:val="00AA4286"/>
    <w:rsid w:val="00AA456B"/>
    <w:rsid w:val="00AA53F1"/>
    <w:rsid w:val="00AA57F5"/>
    <w:rsid w:val="00AA6475"/>
    <w:rsid w:val="00AA672E"/>
    <w:rsid w:val="00AA6B66"/>
    <w:rsid w:val="00AA6EC9"/>
    <w:rsid w:val="00AA7595"/>
    <w:rsid w:val="00AB06F8"/>
    <w:rsid w:val="00AB121E"/>
    <w:rsid w:val="00AB12F8"/>
    <w:rsid w:val="00AB2A00"/>
    <w:rsid w:val="00AB3197"/>
    <w:rsid w:val="00AB3522"/>
    <w:rsid w:val="00AB5D32"/>
    <w:rsid w:val="00AB6309"/>
    <w:rsid w:val="00AB6C5F"/>
    <w:rsid w:val="00AB7129"/>
    <w:rsid w:val="00AB72CE"/>
    <w:rsid w:val="00AB7E4C"/>
    <w:rsid w:val="00AC27A6"/>
    <w:rsid w:val="00AC28DF"/>
    <w:rsid w:val="00AC2BC2"/>
    <w:rsid w:val="00AC30F7"/>
    <w:rsid w:val="00AC3A5A"/>
    <w:rsid w:val="00AC4D95"/>
    <w:rsid w:val="00AC4EDC"/>
    <w:rsid w:val="00AC5DF4"/>
    <w:rsid w:val="00AD0AEF"/>
    <w:rsid w:val="00AD11B7"/>
    <w:rsid w:val="00AD177E"/>
    <w:rsid w:val="00AD1A94"/>
    <w:rsid w:val="00AD1C05"/>
    <w:rsid w:val="00AD1E9F"/>
    <w:rsid w:val="00AD2278"/>
    <w:rsid w:val="00AD3367"/>
    <w:rsid w:val="00AD4126"/>
    <w:rsid w:val="00AD421C"/>
    <w:rsid w:val="00AD42A6"/>
    <w:rsid w:val="00AD44FA"/>
    <w:rsid w:val="00AE070A"/>
    <w:rsid w:val="00AE101C"/>
    <w:rsid w:val="00AE3940"/>
    <w:rsid w:val="00AE3D49"/>
    <w:rsid w:val="00AE51F4"/>
    <w:rsid w:val="00AE6404"/>
    <w:rsid w:val="00AE679A"/>
    <w:rsid w:val="00AE7014"/>
    <w:rsid w:val="00AF0C18"/>
    <w:rsid w:val="00AF47C5"/>
    <w:rsid w:val="00AF5398"/>
    <w:rsid w:val="00AF67C7"/>
    <w:rsid w:val="00B016C0"/>
    <w:rsid w:val="00B037C0"/>
    <w:rsid w:val="00B049AF"/>
    <w:rsid w:val="00B07242"/>
    <w:rsid w:val="00B10534"/>
    <w:rsid w:val="00B10998"/>
    <w:rsid w:val="00B113DB"/>
    <w:rsid w:val="00B11D8A"/>
    <w:rsid w:val="00B12981"/>
    <w:rsid w:val="00B13064"/>
    <w:rsid w:val="00B147DD"/>
    <w:rsid w:val="00B156FD"/>
    <w:rsid w:val="00B17302"/>
    <w:rsid w:val="00B20A6F"/>
    <w:rsid w:val="00B21C56"/>
    <w:rsid w:val="00B21F61"/>
    <w:rsid w:val="00B23045"/>
    <w:rsid w:val="00B24115"/>
    <w:rsid w:val="00B2463F"/>
    <w:rsid w:val="00B24E3D"/>
    <w:rsid w:val="00B25492"/>
    <w:rsid w:val="00B261F1"/>
    <w:rsid w:val="00B265BC"/>
    <w:rsid w:val="00B27038"/>
    <w:rsid w:val="00B30F6C"/>
    <w:rsid w:val="00B314F7"/>
    <w:rsid w:val="00B31928"/>
    <w:rsid w:val="00B31FB1"/>
    <w:rsid w:val="00B32074"/>
    <w:rsid w:val="00B320FA"/>
    <w:rsid w:val="00B3247C"/>
    <w:rsid w:val="00B33952"/>
    <w:rsid w:val="00B33C5E"/>
    <w:rsid w:val="00B342F4"/>
    <w:rsid w:val="00B34369"/>
    <w:rsid w:val="00B34DC2"/>
    <w:rsid w:val="00B3719C"/>
    <w:rsid w:val="00B378E5"/>
    <w:rsid w:val="00B41D2E"/>
    <w:rsid w:val="00B4346D"/>
    <w:rsid w:val="00B440F4"/>
    <w:rsid w:val="00B447A5"/>
    <w:rsid w:val="00B454AE"/>
    <w:rsid w:val="00B4654C"/>
    <w:rsid w:val="00B47293"/>
    <w:rsid w:val="00B51F13"/>
    <w:rsid w:val="00B52120"/>
    <w:rsid w:val="00B5415C"/>
    <w:rsid w:val="00B5499F"/>
    <w:rsid w:val="00B54ABC"/>
    <w:rsid w:val="00B54E69"/>
    <w:rsid w:val="00B56541"/>
    <w:rsid w:val="00B56FBE"/>
    <w:rsid w:val="00B57AEE"/>
    <w:rsid w:val="00B57EEE"/>
    <w:rsid w:val="00B607F2"/>
    <w:rsid w:val="00B60908"/>
    <w:rsid w:val="00B62B58"/>
    <w:rsid w:val="00B62DEE"/>
    <w:rsid w:val="00B63878"/>
    <w:rsid w:val="00B63C07"/>
    <w:rsid w:val="00B65149"/>
    <w:rsid w:val="00B66551"/>
    <w:rsid w:val="00B66567"/>
    <w:rsid w:val="00B66F52"/>
    <w:rsid w:val="00B66FE5"/>
    <w:rsid w:val="00B675B7"/>
    <w:rsid w:val="00B72880"/>
    <w:rsid w:val="00B74330"/>
    <w:rsid w:val="00B7538B"/>
    <w:rsid w:val="00B758BF"/>
    <w:rsid w:val="00B7722B"/>
    <w:rsid w:val="00B827A6"/>
    <w:rsid w:val="00B831CE"/>
    <w:rsid w:val="00B8339F"/>
    <w:rsid w:val="00B85227"/>
    <w:rsid w:val="00B865C3"/>
    <w:rsid w:val="00B86677"/>
    <w:rsid w:val="00B87131"/>
    <w:rsid w:val="00B9127B"/>
    <w:rsid w:val="00B91566"/>
    <w:rsid w:val="00B91E9D"/>
    <w:rsid w:val="00B9320C"/>
    <w:rsid w:val="00B93721"/>
    <w:rsid w:val="00B939B1"/>
    <w:rsid w:val="00B94321"/>
    <w:rsid w:val="00B946F4"/>
    <w:rsid w:val="00B96302"/>
    <w:rsid w:val="00B96D40"/>
    <w:rsid w:val="00B97386"/>
    <w:rsid w:val="00B976F8"/>
    <w:rsid w:val="00BA1786"/>
    <w:rsid w:val="00BA263B"/>
    <w:rsid w:val="00BA2B0A"/>
    <w:rsid w:val="00BA42B2"/>
    <w:rsid w:val="00BA58D4"/>
    <w:rsid w:val="00BA5B9E"/>
    <w:rsid w:val="00BA67A7"/>
    <w:rsid w:val="00BA7C9A"/>
    <w:rsid w:val="00BB0E9C"/>
    <w:rsid w:val="00BB14A2"/>
    <w:rsid w:val="00BB30B9"/>
    <w:rsid w:val="00BB30BF"/>
    <w:rsid w:val="00BB360A"/>
    <w:rsid w:val="00BB3F31"/>
    <w:rsid w:val="00BB5F8F"/>
    <w:rsid w:val="00BB657A"/>
    <w:rsid w:val="00BB7B14"/>
    <w:rsid w:val="00BC1A4E"/>
    <w:rsid w:val="00BC5DC7"/>
    <w:rsid w:val="00BC62B1"/>
    <w:rsid w:val="00BC6B8B"/>
    <w:rsid w:val="00BC73D8"/>
    <w:rsid w:val="00BC7A42"/>
    <w:rsid w:val="00BD01C0"/>
    <w:rsid w:val="00BD0D14"/>
    <w:rsid w:val="00BD16B6"/>
    <w:rsid w:val="00BD2883"/>
    <w:rsid w:val="00BD2F20"/>
    <w:rsid w:val="00BD52D7"/>
    <w:rsid w:val="00BD5AD2"/>
    <w:rsid w:val="00BD6082"/>
    <w:rsid w:val="00BE0FBC"/>
    <w:rsid w:val="00BE150A"/>
    <w:rsid w:val="00BE22F3"/>
    <w:rsid w:val="00BE3235"/>
    <w:rsid w:val="00BE49EE"/>
    <w:rsid w:val="00BE5B52"/>
    <w:rsid w:val="00BE6EF0"/>
    <w:rsid w:val="00BE7527"/>
    <w:rsid w:val="00BE7B8D"/>
    <w:rsid w:val="00BF0993"/>
    <w:rsid w:val="00BF0DED"/>
    <w:rsid w:val="00BF10A9"/>
    <w:rsid w:val="00BF1703"/>
    <w:rsid w:val="00BF231C"/>
    <w:rsid w:val="00BF51E5"/>
    <w:rsid w:val="00BF6959"/>
    <w:rsid w:val="00BF74A6"/>
    <w:rsid w:val="00C013AD"/>
    <w:rsid w:val="00C0232C"/>
    <w:rsid w:val="00C04799"/>
    <w:rsid w:val="00C04904"/>
    <w:rsid w:val="00C056B3"/>
    <w:rsid w:val="00C0757D"/>
    <w:rsid w:val="00C103E5"/>
    <w:rsid w:val="00C1088B"/>
    <w:rsid w:val="00C10CFB"/>
    <w:rsid w:val="00C111AE"/>
    <w:rsid w:val="00C13319"/>
    <w:rsid w:val="00C13CA6"/>
    <w:rsid w:val="00C13EE9"/>
    <w:rsid w:val="00C14699"/>
    <w:rsid w:val="00C14D87"/>
    <w:rsid w:val="00C170B2"/>
    <w:rsid w:val="00C21540"/>
    <w:rsid w:val="00C21906"/>
    <w:rsid w:val="00C21BFA"/>
    <w:rsid w:val="00C21C0E"/>
    <w:rsid w:val="00C2362A"/>
    <w:rsid w:val="00C24C8D"/>
    <w:rsid w:val="00C25B63"/>
    <w:rsid w:val="00C25FE2"/>
    <w:rsid w:val="00C26B53"/>
    <w:rsid w:val="00C279B2"/>
    <w:rsid w:val="00C30B16"/>
    <w:rsid w:val="00C31343"/>
    <w:rsid w:val="00C33E50"/>
    <w:rsid w:val="00C34A77"/>
    <w:rsid w:val="00C34C20"/>
    <w:rsid w:val="00C35A3E"/>
    <w:rsid w:val="00C417C4"/>
    <w:rsid w:val="00C42130"/>
    <w:rsid w:val="00C423A4"/>
    <w:rsid w:val="00C42978"/>
    <w:rsid w:val="00C44BF5"/>
    <w:rsid w:val="00C4608E"/>
    <w:rsid w:val="00C55232"/>
    <w:rsid w:val="00C553A4"/>
    <w:rsid w:val="00C55A06"/>
    <w:rsid w:val="00C55D03"/>
    <w:rsid w:val="00C5759B"/>
    <w:rsid w:val="00C57A4D"/>
    <w:rsid w:val="00C601BC"/>
    <w:rsid w:val="00C60222"/>
    <w:rsid w:val="00C6059E"/>
    <w:rsid w:val="00C60A36"/>
    <w:rsid w:val="00C626BF"/>
    <w:rsid w:val="00C6329F"/>
    <w:rsid w:val="00C63340"/>
    <w:rsid w:val="00C643F9"/>
    <w:rsid w:val="00C64E95"/>
    <w:rsid w:val="00C655FD"/>
    <w:rsid w:val="00C70EEE"/>
    <w:rsid w:val="00C71372"/>
    <w:rsid w:val="00C72410"/>
    <w:rsid w:val="00C7287F"/>
    <w:rsid w:val="00C72F0E"/>
    <w:rsid w:val="00C738FB"/>
    <w:rsid w:val="00C7680D"/>
    <w:rsid w:val="00C80485"/>
    <w:rsid w:val="00C80CB8"/>
    <w:rsid w:val="00C80FA8"/>
    <w:rsid w:val="00C81613"/>
    <w:rsid w:val="00C819F8"/>
    <w:rsid w:val="00C8248C"/>
    <w:rsid w:val="00C84E33"/>
    <w:rsid w:val="00C864E7"/>
    <w:rsid w:val="00C8673E"/>
    <w:rsid w:val="00C86D6F"/>
    <w:rsid w:val="00C905FC"/>
    <w:rsid w:val="00C90A47"/>
    <w:rsid w:val="00C9174A"/>
    <w:rsid w:val="00C92D03"/>
    <w:rsid w:val="00C9319C"/>
    <w:rsid w:val="00C9435D"/>
    <w:rsid w:val="00C9517F"/>
    <w:rsid w:val="00C952E8"/>
    <w:rsid w:val="00C958C3"/>
    <w:rsid w:val="00C95D6A"/>
    <w:rsid w:val="00C9651D"/>
    <w:rsid w:val="00C96741"/>
    <w:rsid w:val="00C969C8"/>
    <w:rsid w:val="00CA271D"/>
    <w:rsid w:val="00CA2D1B"/>
    <w:rsid w:val="00CA482B"/>
    <w:rsid w:val="00CA662A"/>
    <w:rsid w:val="00CA7AFD"/>
    <w:rsid w:val="00CA7C3C"/>
    <w:rsid w:val="00CB0189"/>
    <w:rsid w:val="00CB026C"/>
    <w:rsid w:val="00CB0674"/>
    <w:rsid w:val="00CB0BA2"/>
    <w:rsid w:val="00CB0D1A"/>
    <w:rsid w:val="00CB1A42"/>
    <w:rsid w:val="00CB1B0C"/>
    <w:rsid w:val="00CB2C0B"/>
    <w:rsid w:val="00CB30BF"/>
    <w:rsid w:val="00CB37D3"/>
    <w:rsid w:val="00CB507F"/>
    <w:rsid w:val="00CB517D"/>
    <w:rsid w:val="00CB6DD6"/>
    <w:rsid w:val="00CB7A59"/>
    <w:rsid w:val="00CC038D"/>
    <w:rsid w:val="00CC044B"/>
    <w:rsid w:val="00CC25DC"/>
    <w:rsid w:val="00CC39FF"/>
    <w:rsid w:val="00CC3C2F"/>
    <w:rsid w:val="00CC4AC8"/>
    <w:rsid w:val="00CC5233"/>
    <w:rsid w:val="00CC5DE6"/>
    <w:rsid w:val="00CC6E4E"/>
    <w:rsid w:val="00CC6FE8"/>
    <w:rsid w:val="00CC70FE"/>
    <w:rsid w:val="00CC7202"/>
    <w:rsid w:val="00CD2808"/>
    <w:rsid w:val="00CD2866"/>
    <w:rsid w:val="00CD28BF"/>
    <w:rsid w:val="00CD2FA5"/>
    <w:rsid w:val="00CD4092"/>
    <w:rsid w:val="00CD4A20"/>
    <w:rsid w:val="00CD50A1"/>
    <w:rsid w:val="00CD519E"/>
    <w:rsid w:val="00CD5BA9"/>
    <w:rsid w:val="00CD6539"/>
    <w:rsid w:val="00CD712F"/>
    <w:rsid w:val="00CE08A3"/>
    <w:rsid w:val="00CE0C4F"/>
    <w:rsid w:val="00CE30EA"/>
    <w:rsid w:val="00CE556C"/>
    <w:rsid w:val="00CE7529"/>
    <w:rsid w:val="00CE760F"/>
    <w:rsid w:val="00CF048A"/>
    <w:rsid w:val="00CF06C9"/>
    <w:rsid w:val="00CF1187"/>
    <w:rsid w:val="00CF155A"/>
    <w:rsid w:val="00CF201B"/>
    <w:rsid w:val="00CF271F"/>
    <w:rsid w:val="00CF2947"/>
    <w:rsid w:val="00CF44B1"/>
    <w:rsid w:val="00CF598A"/>
    <w:rsid w:val="00CF5B1F"/>
    <w:rsid w:val="00CF686F"/>
    <w:rsid w:val="00CF6E60"/>
    <w:rsid w:val="00CF7BCA"/>
    <w:rsid w:val="00D006F5"/>
    <w:rsid w:val="00D008FD"/>
    <w:rsid w:val="00D01556"/>
    <w:rsid w:val="00D0321C"/>
    <w:rsid w:val="00D035EC"/>
    <w:rsid w:val="00D05B14"/>
    <w:rsid w:val="00D06646"/>
    <w:rsid w:val="00D06AB1"/>
    <w:rsid w:val="00D06B61"/>
    <w:rsid w:val="00D072ED"/>
    <w:rsid w:val="00D07A16"/>
    <w:rsid w:val="00D07E3F"/>
    <w:rsid w:val="00D1067E"/>
    <w:rsid w:val="00D10F50"/>
    <w:rsid w:val="00D11272"/>
    <w:rsid w:val="00D1226E"/>
    <w:rsid w:val="00D126F5"/>
    <w:rsid w:val="00D136C4"/>
    <w:rsid w:val="00D137E7"/>
    <w:rsid w:val="00D1489E"/>
    <w:rsid w:val="00D154AF"/>
    <w:rsid w:val="00D16CF1"/>
    <w:rsid w:val="00D20737"/>
    <w:rsid w:val="00D21E81"/>
    <w:rsid w:val="00D223DE"/>
    <w:rsid w:val="00D22E83"/>
    <w:rsid w:val="00D23E47"/>
    <w:rsid w:val="00D247BF"/>
    <w:rsid w:val="00D25578"/>
    <w:rsid w:val="00D25E37"/>
    <w:rsid w:val="00D2661A"/>
    <w:rsid w:val="00D27530"/>
    <w:rsid w:val="00D27582"/>
    <w:rsid w:val="00D279C8"/>
    <w:rsid w:val="00D3092A"/>
    <w:rsid w:val="00D32719"/>
    <w:rsid w:val="00D33333"/>
    <w:rsid w:val="00D352A2"/>
    <w:rsid w:val="00D356DA"/>
    <w:rsid w:val="00D35DDD"/>
    <w:rsid w:val="00D4006B"/>
    <w:rsid w:val="00D40A83"/>
    <w:rsid w:val="00D4162B"/>
    <w:rsid w:val="00D4367A"/>
    <w:rsid w:val="00D4514F"/>
    <w:rsid w:val="00D451E2"/>
    <w:rsid w:val="00D4545E"/>
    <w:rsid w:val="00D45886"/>
    <w:rsid w:val="00D45E89"/>
    <w:rsid w:val="00D45E8D"/>
    <w:rsid w:val="00D466AE"/>
    <w:rsid w:val="00D46A8A"/>
    <w:rsid w:val="00D4734F"/>
    <w:rsid w:val="00D47D20"/>
    <w:rsid w:val="00D50377"/>
    <w:rsid w:val="00D51BF3"/>
    <w:rsid w:val="00D54A30"/>
    <w:rsid w:val="00D54CC0"/>
    <w:rsid w:val="00D63276"/>
    <w:rsid w:val="00D64E61"/>
    <w:rsid w:val="00D65099"/>
    <w:rsid w:val="00D66846"/>
    <w:rsid w:val="00D675FB"/>
    <w:rsid w:val="00D713B6"/>
    <w:rsid w:val="00D71ECD"/>
    <w:rsid w:val="00D71F25"/>
    <w:rsid w:val="00D7420F"/>
    <w:rsid w:val="00D76CD0"/>
    <w:rsid w:val="00D77031"/>
    <w:rsid w:val="00D84941"/>
    <w:rsid w:val="00D84C0B"/>
    <w:rsid w:val="00D84FA1"/>
    <w:rsid w:val="00D851F0"/>
    <w:rsid w:val="00D8595F"/>
    <w:rsid w:val="00D8650C"/>
    <w:rsid w:val="00D86DB7"/>
    <w:rsid w:val="00D91C8C"/>
    <w:rsid w:val="00D926D0"/>
    <w:rsid w:val="00D93030"/>
    <w:rsid w:val="00D950E1"/>
    <w:rsid w:val="00D952A6"/>
    <w:rsid w:val="00D97154"/>
    <w:rsid w:val="00D97F99"/>
    <w:rsid w:val="00DA0C58"/>
    <w:rsid w:val="00DA19E7"/>
    <w:rsid w:val="00DA1E08"/>
    <w:rsid w:val="00DA24F8"/>
    <w:rsid w:val="00DA28E8"/>
    <w:rsid w:val="00DA38D3"/>
    <w:rsid w:val="00DA3932"/>
    <w:rsid w:val="00DA3C4A"/>
    <w:rsid w:val="00DA4660"/>
    <w:rsid w:val="00DA4683"/>
    <w:rsid w:val="00DA64F8"/>
    <w:rsid w:val="00DA6C15"/>
    <w:rsid w:val="00DA7370"/>
    <w:rsid w:val="00DB38EE"/>
    <w:rsid w:val="00DB498B"/>
    <w:rsid w:val="00DB66CA"/>
    <w:rsid w:val="00DB6BCA"/>
    <w:rsid w:val="00DB6FD8"/>
    <w:rsid w:val="00DC0321"/>
    <w:rsid w:val="00DC3067"/>
    <w:rsid w:val="00DC370B"/>
    <w:rsid w:val="00DC3D49"/>
    <w:rsid w:val="00DC49D6"/>
    <w:rsid w:val="00DC55F8"/>
    <w:rsid w:val="00DC5B90"/>
    <w:rsid w:val="00DC7075"/>
    <w:rsid w:val="00DD00F2"/>
    <w:rsid w:val="00DD00FF"/>
    <w:rsid w:val="00DD023B"/>
    <w:rsid w:val="00DD0619"/>
    <w:rsid w:val="00DD07FB"/>
    <w:rsid w:val="00DD0820"/>
    <w:rsid w:val="00DD25C6"/>
    <w:rsid w:val="00DD3859"/>
    <w:rsid w:val="00DD4A15"/>
    <w:rsid w:val="00DD4FC4"/>
    <w:rsid w:val="00DD54B0"/>
    <w:rsid w:val="00DD57EE"/>
    <w:rsid w:val="00DD6BCC"/>
    <w:rsid w:val="00DD7360"/>
    <w:rsid w:val="00DE0A4B"/>
    <w:rsid w:val="00DE2410"/>
    <w:rsid w:val="00DE2825"/>
    <w:rsid w:val="00DE2939"/>
    <w:rsid w:val="00DE2CF8"/>
    <w:rsid w:val="00DE3872"/>
    <w:rsid w:val="00DE38B2"/>
    <w:rsid w:val="00DE3C09"/>
    <w:rsid w:val="00DE51F0"/>
    <w:rsid w:val="00DE60D3"/>
    <w:rsid w:val="00DE6E81"/>
    <w:rsid w:val="00DE703F"/>
    <w:rsid w:val="00DE7595"/>
    <w:rsid w:val="00DE75CA"/>
    <w:rsid w:val="00DF15BE"/>
    <w:rsid w:val="00DF1961"/>
    <w:rsid w:val="00DF1ADD"/>
    <w:rsid w:val="00DF44DE"/>
    <w:rsid w:val="00E01138"/>
    <w:rsid w:val="00E02DFB"/>
    <w:rsid w:val="00E030F9"/>
    <w:rsid w:val="00E0311A"/>
    <w:rsid w:val="00E03138"/>
    <w:rsid w:val="00E05DAC"/>
    <w:rsid w:val="00E06404"/>
    <w:rsid w:val="00E10E4B"/>
    <w:rsid w:val="00E11A85"/>
    <w:rsid w:val="00E12184"/>
    <w:rsid w:val="00E12495"/>
    <w:rsid w:val="00E12940"/>
    <w:rsid w:val="00E12DDE"/>
    <w:rsid w:val="00E15CCD"/>
    <w:rsid w:val="00E15D3F"/>
    <w:rsid w:val="00E202EF"/>
    <w:rsid w:val="00E206E8"/>
    <w:rsid w:val="00E20878"/>
    <w:rsid w:val="00E210B5"/>
    <w:rsid w:val="00E21A22"/>
    <w:rsid w:val="00E23D6F"/>
    <w:rsid w:val="00E2552F"/>
    <w:rsid w:val="00E272DE"/>
    <w:rsid w:val="00E27626"/>
    <w:rsid w:val="00E27E87"/>
    <w:rsid w:val="00E305A5"/>
    <w:rsid w:val="00E3137A"/>
    <w:rsid w:val="00E32CCF"/>
    <w:rsid w:val="00E34267"/>
    <w:rsid w:val="00E34A98"/>
    <w:rsid w:val="00E35ADE"/>
    <w:rsid w:val="00E35D1E"/>
    <w:rsid w:val="00E364F9"/>
    <w:rsid w:val="00E365FA"/>
    <w:rsid w:val="00E36979"/>
    <w:rsid w:val="00E37344"/>
    <w:rsid w:val="00E37BCC"/>
    <w:rsid w:val="00E37EB8"/>
    <w:rsid w:val="00E40C94"/>
    <w:rsid w:val="00E411ED"/>
    <w:rsid w:val="00E411FE"/>
    <w:rsid w:val="00E42374"/>
    <w:rsid w:val="00E4372B"/>
    <w:rsid w:val="00E44A83"/>
    <w:rsid w:val="00E46E67"/>
    <w:rsid w:val="00E502C1"/>
    <w:rsid w:val="00E502DD"/>
    <w:rsid w:val="00E50D3A"/>
    <w:rsid w:val="00E51387"/>
    <w:rsid w:val="00E51E68"/>
    <w:rsid w:val="00E52EFD"/>
    <w:rsid w:val="00E5408A"/>
    <w:rsid w:val="00E553F4"/>
    <w:rsid w:val="00E55495"/>
    <w:rsid w:val="00E56800"/>
    <w:rsid w:val="00E60CD7"/>
    <w:rsid w:val="00E62FF9"/>
    <w:rsid w:val="00E635D6"/>
    <w:rsid w:val="00E639BC"/>
    <w:rsid w:val="00E646DD"/>
    <w:rsid w:val="00E6485A"/>
    <w:rsid w:val="00E664CC"/>
    <w:rsid w:val="00E66CB9"/>
    <w:rsid w:val="00E67223"/>
    <w:rsid w:val="00E70388"/>
    <w:rsid w:val="00E70CAF"/>
    <w:rsid w:val="00E70F92"/>
    <w:rsid w:val="00E74C54"/>
    <w:rsid w:val="00E77A03"/>
    <w:rsid w:val="00E80956"/>
    <w:rsid w:val="00E822E8"/>
    <w:rsid w:val="00E82554"/>
    <w:rsid w:val="00E825DC"/>
    <w:rsid w:val="00E82606"/>
    <w:rsid w:val="00E82B86"/>
    <w:rsid w:val="00E83BF9"/>
    <w:rsid w:val="00E846C8"/>
    <w:rsid w:val="00E84957"/>
    <w:rsid w:val="00E84A55"/>
    <w:rsid w:val="00E85BFF"/>
    <w:rsid w:val="00E8650C"/>
    <w:rsid w:val="00E86ECD"/>
    <w:rsid w:val="00E877A6"/>
    <w:rsid w:val="00E90391"/>
    <w:rsid w:val="00E906C2"/>
    <w:rsid w:val="00E9198B"/>
    <w:rsid w:val="00E92184"/>
    <w:rsid w:val="00E9224E"/>
    <w:rsid w:val="00E9311F"/>
    <w:rsid w:val="00E934D1"/>
    <w:rsid w:val="00E94AF0"/>
    <w:rsid w:val="00E95D13"/>
    <w:rsid w:val="00E95DD3"/>
    <w:rsid w:val="00E963D7"/>
    <w:rsid w:val="00E969D5"/>
    <w:rsid w:val="00EA1679"/>
    <w:rsid w:val="00EA3273"/>
    <w:rsid w:val="00EA58D1"/>
    <w:rsid w:val="00EA61BC"/>
    <w:rsid w:val="00EA681A"/>
    <w:rsid w:val="00EA735B"/>
    <w:rsid w:val="00EA7362"/>
    <w:rsid w:val="00EB1C2E"/>
    <w:rsid w:val="00EB1E69"/>
    <w:rsid w:val="00EB2086"/>
    <w:rsid w:val="00EB5AE7"/>
    <w:rsid w:val="00EB5EDF"/>
    <w:rsid w:val="00EB60FE"/>
    <w:rsid w:val="00EB74DB"/>
    <w:rsid w:val="00EB7EAA"/>
    <w:rsid w:val="00EC429B"/>
    <w:rsid w:val="00EC5359"/>
    <w:rsid w:val="00EC562A"/>
    <w:rsid w:val="00EC6B01"/>
    <w:rsid w:val="00ED04E8"/>
    <w:rsid w:val="00ED067A"/>
    <w:rsid w:val="00ED07BE"/>
    <w:rsid w:val="00ED0BBC"/>
    <w:rsid w:val="00ED2B50"/>
    <w:rsid w:val="00ED4321"/>
    <w:rsid w:val="00ED4959"/>
    <w:rsid w:val="00EE0350"/>
    <w:rsid w:val="00EE0719"/>
    <w:rsid w:val="00EE07EC"/>
    <w:rsid w:val="00EE0E80"/>
    <w:rsid w:val="00EE5E28"/>
    <w:rsid w:val="00EE5E87"/>
    <w:rsid w:val="00EE613F"/>
    <w:rsid w:val="00EE7295"/>
    <w:rsid w:val="00EE7869"/>
    <w:rsid w:val="00EF054A"/>
    <w:rsid w:val="00EF1A88"/>
    <w:rsid w:val="00EF2D83"/>
    <w:rsid w:val="00EF3235"/>
    <w:rsid w:val="00EF6314"/>
    <w:rsid w:val="00EF7C39"/>
    <w:rsid w:val="00EF7E72"/>
    <w:rsid w:val="00F0040A"/>
    <w:rsid w:val="00F00B1B"/>
    <w:rsid w:val="00F00DA4"/>
    <w:rsid w:val="00F01C7A"/>
    <w:rsid w:val="00F03734"/>
    <w:rsid w:val="00F05325"/>
    <w:rsid w:val="00F05FF4"/>
    <w:rsid w:val="00F06D37"/>
    <w:rsid w:val="00F07B9D"/>
    <w:rsid w:val="00F111C5"/>
    <w:rsid w:val="00F11586"/>
    <w:rsid w:val="00F1183B"/>
    <w:rsid w:val="00F11C9F"/>
    <w:rsid w:val="00F12263"/>
    <w:rsid w:val="00F1409D"/>
    <w:rsid w:val="00F14214"/>
    <w:rsid w:val="00F14671"/>
    <w:rsid w:val="00F146BD"/>
    <w:rsid w:val="00F1521F"/>
    <w:rsid w:val="00F15620"/>
    <w:rsid w:val="00F157A9"/>
    <w:rsid w:val="00F160C8"/>
    <w:rsid w:val="00F200C4"/>
    <w:rsid w:val="00F202D8"/>
    <w:rsid w:val="00F20DC0"/>
    <w:rsid w:val="00F21400"/>
    <w:rsid w:val="00F235FD"/>
    <w:rsid w:val="00F25BB6"/>
    <w:rsid w:val="00F26B7E"/>
    <w:rsid w:val="00F27A3B"/>
    <w:rsid w:val="00F326F8"/>
    <w:rsid w:val="00F32DD9"/>
    <w:rsid w:val="00F332AC"/>
    <w:rsid w:val="00F33817"/>
    <w:rsid w:val="00F349F0"/>
    <w:rsid w:val="00F34BE1"/>
    <w:rsid w:val="00F37B03"/>
    <w:rsid w:val="00F37BC6"/>
    <w:rsid w:val="00F420D5"/>
    <w:rsid w:val="00F4425C"/>
    <w:rsid w:val="00F451EA"/>
    <w:rsid w:val="00F45447"/>
    <w:rsid w:val="00F456C6"/>
    <w:rsid w:val="00F4577B"/>
    <w:rsid w:val="00F45828"/>
    <w:rsid w:val="00F46496"/>
    <w:rsid w:val="00F474D0"/>
    <w:rsid w:val="00F50179"/>
    <w:rsid w:val="00F5149D"/>
    <w:rsid w:val="00F53851"/>
    <w:rsid w:val="00F54328"/>
    <w:rsid w:val="00F564F1"/>
    <w:rsid w:val="00F564F3"/>
    <w:rsid w:val="00F56511"/>
    <w:rsid w:val="00F6194E"/>
    <w:rsid w:val="00F6222A"/>
    <w:rsid w:val="00F623AC"/>
    <w:rsid w:val="00F6412A"/>
    <w:rsid w:val="00F6505C"/>
    <w:rsid w:val="00F651CC"/>
    <w:rsid w:val="00F65893"/>
    <w:rsid w:val="00F66A4A"/>
    <w:rsid w:val="00F67A01"/>
    <w:rsid w:val="00F717DD"/>
    <w:rsid w:val="00F71E22"/>
    <w:rsid w:val="00F72142"/>
    <w:rsid w:val="00F72AE7"/>
    <w:rsid w:val="00F77583"/>
    <w:rsid w:val="00F8210B"/>
    <w:rsid w:val="00F831DC"/>
    <w:rsid w:val="00F84934"/>
    <w:rsid w:val="00F84FD0"/>
    <w:rsid w:val="00F859A8"/>
    <w:rsid w:val="00F9108B"/>
    <w:rsid w:val="00F91349"/>
    <w:rsid w:val="00F91D92"/>
    <w:rsid w:val="00F9282C"/>
    <w:rsid w:val="00F931EC"/>
    <w:rsid w:val="00F93A8A"/>
    <w:rsid w:val="00F93D19"/>
    <w:rsid w:val="00F95248"/>
    <w:rsid w:val="00F956A9"/>
    <w:rsid w:val="00F963ED"/>
    <w:rsid w:val="00F966CF"/>
    <w:rsid w:val="00F96CAE"/>
    <w:rsid w:val="00F97C99"/>
    <w:rsid w:val="00FA021F"/>
    <w:rsid w:val="00FA178D"/>
    <w:rsid w:val="00FA29E8"/>
    <w:rsid w:val="00FA29F9"/>
    <w:rsid w:val="00FA5321"/>
    <w:rsid w:val="00FA63AD"/>
    <w:rsid w:val="00FA662D"/>
    <w:rsid w:val="00FA73B1"/>
    <w:rsid w:val="00FB0CB9"/>
    <w:rsid w:val="00FB1B6F"/>
    <w:rsid w:val="00FB45F1"/>
    <w:rsid w:val="00FB4A50"/>
    <w:rsid w:val="00FB4A72"/>
    <w:rsid w:val="00FB54E8"/>
    <w:rsid w:val="00FB7054"/>
    <w:rsid w:val="00FC17B7"/>
    <w:rsid w:val="00FC2CB7"/>
    <w:rsid w:val="00FC3BD2"/>
    <w:rsid w:val="00FC4090"/>
    <w:rsid w:val="00FC45E9"/>
    <w:rsid w:val="00FC55B4"/>
    <w:rsid w:val="00FC6A2D"/>
    <w:rsid w:val="00FC6D0D"/>
    <w:rsid w:val="00FD00E6"/>
    <w:rsid w:val="00FD09A1"/>
    <w:rsid w:val="00FD2A7C"/>
    <w:rsid w:val="00FD40FB"/>
    <w:rsid w:val="00FD51AC"/>
    <w:rsid w:val="00FD59EB"/>
    <w:rsid w:val="00FD7196"/>
    <w:rsid w:val="00FD723E"/>
    <w:rsid w:val="00FD7299"/>
    <w:rsid w:val="00FE1FBE"/>
    <w:rsid w:val="00FE3901"/>
    <w:rsid w:val="00FE3A02"/>
    <w:rsid w:val="00FE4BCE"/>
    <w:rsid w:val="00FE54AE"/>
    <w:rsid w:val="00FE576A"/>
    <w:rsid w:val="00FE61CF"/>
    <w:rsid w:val="00FE7E79"/>
    <w:rsid w:val="00FF1365"/>
    <w:rsid w:val="00FF1C5F"/>
    <w:rsid w:val="00FF3E7D"/>
    <w:rsid w:val="00FF5B99"/>
    <w:rsid w:val="00FF730C"/>
    <w:rsid w:val="00FF73F4"/>
    <w:rsid w:val="00FF762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4776"/>
  <w15:docId w15:val="{64F9C3F4-E134-4D02-8616-FB6BAE26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ind w:left="0"/>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6F0ED7"/>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table" w:customStyle="1" w:styleId="12">
    <w:name w:val="网格型1"/>
    <w:basedOn w:val="afff7"/>
    <w:next w:val="afffffffffc"/>
    <w:uiPriority w:val="99"/>
    <w:rsid w:val="00E825D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a">
    <w:name w:val="Revision"/>
    <w:hidden/>
    <w:uiPriority w:val="99"/>
    <w:semiHidden/>
    <w:rsid w:val="00AD1E9F"/>
    <w:rPr>
      <w:kern w:val="2"/>
      <w:sz w:val="21"/>
      <w:szCs w:val="21"/>
    </w:rPr>
  </w:style>
  <w:style w:type="character" w:styleId="afffffffffffb">
    <w:name w:val="annotation reference"/>
    <w:basedOn w:val="afff6"/>
    <w:uiPriority w:val="99"/>
    <w:semiHidden/>
    <w:unhideWhenUsed/>
    <w:rsid w:val="004F4A9D"/>
    <w:rPr>
      <w:sz w:val="21"/>
      <w:szCs w:val="21"/>
    </w:rPr>
  </w:style>
  <w:style w:type="paragraph" w:styleId="afffffffffffc">
    <w:name w:val="annotation text"/>
    <w:basedOn w:val="afff5"/>
    <w:link w:val="afffffffffffd"/>
    <w:uiPriority w:val="99"/>
    <w:unhideWhenUsed/>
    <w:rsid w:val="004F4A9D"/>
    <w:pPr>
      <w:jc w:val="left"/>
    </w:pPr>
  </w:style>
  <w:style w:type="character" w:customStyle="1" w:styleId="afffffffffffd">
    <w:name w:val="批注文字 字符"/>
    <w:basedOn w:val="afff6"/>
    <w:link w:val="afffffffffffc"/>
    <w:uiPriority w:val="99"/>
    <w:rsid w:val="004F4A9D"/>
    <w:rPr>
      <w:kern w:val="2"/>
      <w:sz w:val="21"/>
      <w:szCs w:val="21"/>
    </w:rPr>
  </w:style>
  <w:style w:type="paragraph" w:styleId="afffffffffffe">
    <w:name w:val="annotation subject"/>
    <w:basedOn w:val="afffffffffffc"/>
    <w:next w:val="afffffffffffc"/>
    <w:link w:val="affffffffffff"/>
    <w:uiPriority w:val="99"/>
    <w:semiHidden/>
    <w:unhideWhenUsed/>
    <w:rsid w:val="004F4A9D"/>
    <w:rPr>
      <w:b/>
      <w:bCs/>
    </w:rPr>
  </w:style>
  <w:style w:type="character" w:customStyle="1" w:styleId="affffffffffff">
    <w:name w:val="批注主题 字符"/>
    <w:basedOn w:val="afffffffffffd"/>
    <w:link w:val="afffffffffffe"/>
    <w:uiPriority w:val="99"/>
    <w:semiHidden/>
    <w:rsid w:val="004F4A9D"/>
    <w:rPr>
      <w:b/>
      <w:bCs/>
      <w:kern w:val="2"/>
      <w:sz w:val="21"/>
      <w:szCs w:val="21"/>
    </w:rPr>
  </w:style>
  <w:style w:type="paragraph" w:styleId="affffffffffff0">
    <w:name w:val="Date"/>
    <w:basedOn w:val="afff5"/>
    <w:next w:val="afff5"/>
    <w:link w:val="affffffffffff1"/>
    <w:uiPriority w:val="99"/>
    <w:semiHidden/>
    <w:unhideWhenUsed/>
    <w:rsid w:val="004E24AB"/>
    <w:pPr>
      <w:ind w:leftChars="2500" w:left="100"/>
    </w:pPr>
  </w:style>
  <w:style w:type="character" w:customStyle="1" w:styleId="affffffffffff1">
    <w:name w:val="日期 字符"/>
    <w:basedOn w:val="afff6"/>
    <w:link w:val="affffffffffff0"/>
    <w:uiPriority w:val="99"/>
    <w:semiHidden/>
    <w:rsid w:val="004E24AB"/>
    <w:rPr>
      <w:kern w:val="2"/>
      <w:sz w:val="21"/>
      <w:szCs w:val="21"/>
    </w:rPr>
  </w:style>
  <w:style w:type="paragraph" w:customStyle="1" w:styleId="ListParagraph1">
    <w:name w:val="List Paragraph1"/>
    <w:basedOn w:val="afff5"/>
    <w:autoRedefine/>
    <w:uiPriority w:val="34"/>
    <w:qFormat/>
    <w:rsid w:val="00093807"/>
    <w:pPr>
      <w:widowControl/>
      <w:spacing w:after="160" w:line="259" w:lineRule="auto"/>
      <w:ind w:left="720"/>
      <w:contextualSpacing/>
      <w:jc w:val="left"/>
    </w:pPr>
    <w:rPr>
      <w:rFonts w:cs="Mangal"/>
      <w:kern w:val="0"/>
      <w:sz w:val="22"/>
      <w:szCs w:val="22"/>
    </w:rPr>
  </w:style>
  <w:style w:type="paragraph" w:styleId="affffffffffff2">
    <w:name w:val="List Paragraph"/>
    <w:basedOn w:val="afff5"/>
    <w:uiPriority w:val="34"/>
    <w:qFormat/>
    <w:rsid w:val="007B1D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9430453">
      <w:bodyDiv w:val="1"/>
      <w:marLeft w:val="0"/>
      <w:marRight w:val="0"/>
      <w:marTop w:val="0"/>
      <w:marBottom w:val="0"/>
      <w:divBdr>
        <w:top w:val="none" w:sz="0" w:space="0" w:color="auto"/>
        <w:left w:val="none" w:sz="0" w:space="0" w:color="auto"/>
        <w:bottom w:val="none" w:sz="0" w:space="0" w:color="auto"/>
        <w:right w:val="none" w:sz="0" w:space="0" w:color="auto"/>
      </w:divBdr>
    </w:div>
    <w:div w:id="20320768">
      <w:bodyDiv w:val="1"/>
      <w:marLeft w:val="0"/>
      <w:marRight w:val="0"/>
      <w:marTop w:val="0"/>
      <w:marBottom w:val="0"/>
      <w:divBdr>
        <w:top w:val="none" w:sz="0" w:space="0" w:color="auto"/>
        <w:left w:val="none" w:sz="0" w:space="0" w:color="auto"/>
        <w:bottom w:val="none" w:sz="0" w:space="0" w:color="auto"/>
        <w:right w:val="none" w:sz="0" w:space="0" w:color="auto"/>
      </w:divBdr>
    </w:div>
    <w:div w:id="89930857">
      <w:bodyDiv w:val="1"/>
      <w:marLeft w:val="0"/>
      <w:marRight w:val="0"/>
      <w:marTop w:val="0"/>
      <w:marBottom w:val="0"/>
      <w:divBdr>
        <w:top w:val="none" w:sz="0" w:space="0" w:color="auto"/>
        <w:left w:val="none" w:sz="0" w:space="0" w:color="auto"/>
        <w:bottom w:val="none" w:sz="0" w:space="0" w:color="auto"/>
        <w:right w:val="none" w:sz="0" w:space="0" w:color="auto"/>
      </w:divBdr>
    </w:div>
    <w:div w:id="281111639">
      <w:bodyDiv w:val="1"/>
      <w:marLeft w:val="0"/>
      <w:marRight w:val="0"/>
      <w:marTop w:val="0"/>
      <w:marBottom w:val="0"/>
      <w:divBdr>
        <w:top w:val="none" w:sz="0" w:space="0" w:color="auto"/>
        <w:left w:val="none" w:sz="0" w:space="0" w:color="auto"/>
        <w:bottom w:val="none" w:sz="0" w:space="0" w:color="auto"/>
        <w:right w:val="none" w:sz="0" w:space="0" w:color="auto"/>
      </w:divBdr>
    </w:div>
    <w:div w:id="361516527">
      <w:bodyDiv w:val="1"/>
      <w:marLeft w:val="0"/>
      <w:marRight w:val="0"/>
      <w:marTop w:val="0"/>
      <w:marBottom w:val="0"/>
      <w:divBdr>
        <w:top w:val="none" w:sz="0" w:space="0" w:color="auto"/>
        <w:left w:val="none" w:sz="0" w:space="0" w:color="auto"/>
        <w:bottom w:val="none" w:sz="0" w:space="0" w:color="auto"/>
        <w:right w:val="none" w:sz="0" w:space="0" w:color="auto"/>
      </w:divBdr>
    </w:div>
    <w:div w:id="378626543">
      <w:bodyDiv w:val="1"/>
      <w:marLeft w:val="0"/>
      <w:marRight w:val="0"/>
      <w:marTop w:val="0"/>
      <w:marBottom w:val="0"/>
      <w:divBdr>
        <w:top w:val="none" w:sz="0" w:space="0" w:color="auto"/>
        <w:left w:val="none" w:sz="0" w:space="0" w:color="auto"/>
        <w:bottom w:val="none" w:sz="0" w:space="0" w:color="auto"/>
        <w:right w:val="none" w:sz="0" w:space="0" w:color="auto"/>
      </w:divBdr>
    </w:div>
    <w:div w:id="390077243">
      <w:bodyDiv w:val="1"/>
      <w:marLeft w:val="0"/>
      <w:marRight w:val="0"/>
      <w:marTop w:val="0"/>
      <w:marBottom w:val="0"/>
      <w:divBdr>
        <w:top w:val="none" w:sz="0" w:space="0" w:color="auto"/>
        <w:left w:val="none" w:sz="0" w:space="0" w:color="auto"/>
        <w:bottom w:val="none" w:sz="0" w:space="0" w:color="auto"/>
        <w:right w:val="none" w:sz="0" w:space="0" w:color="auto"/>
      </w:divBdr>
    </w:div>
    <w:div w:id="394550421">
      <w:bodyDiv w:val="1"/>
      <w:marLeft w:val="0"/>
      <w:marRight w:val="0"/>
      <w:marTop w:val="0"/>
      <w:marBottom w:val="0"/>
      <w:divBdr>
        <w:top w:val="none" w:sz="0" w:space="0" w:color="auto"/>
        <w:left w:val="none" w:sz="0" w:space="0" w:color="auto"/>
        <w:bottom w:val="none" w:sz="0" w:space="0" w:color="auto"/>
        <w:right w:val="none" w:sz="0" w:space="0" w:color="auto"/>
      </w:divBdr>
    </w:div>
    <w:div w:id="395010109">
      <w:bodyDiv w:val="1"/>
      <w:marLeft w:val="0"/>
      <w:marRight w:val="0"/>
      <w:marTop w:val="0"/>
      <w:marBottom w:val="0"/>
      <w:divBdr>
        <w:top w:val="none" w:sz="0" w:space="0" w:color="auto"/>
        <w:left w:val="none" w:sz="0" w:space="0" w:color="auto"/>
        <w:bottom w:val="none" w:sz="0" w:space="0" w:color="auto"/>
        <w:right w:val="none" w:sz="0" w:space="0" w:color="auto"/>
      </w:divBdr>
    </w:div>
    <w:div w:id="413433836">
      <w:bodyDiv w:val="1"/>
      <w:marLeft w:val="0"/>
      <w:marRight w:val="0"/>
      <w:marTop w:val="0"/>
      <w:marBottom w:val="0"/>
      <w:divBdr>
        <w:top w:val="none" w:sz="0" w:space="0" w:color="auto"/>
        <w:left w:val="none" w:sz="0" w:space="0" w:color="auto"/>
        <w:bottom w:val="none" w:sz="0" w:space="0" w:color="auto"/>
        <w:right w:val="none" w:sz="0" w:space="0" w:color="auto"/>
      </w:divBdr>
    </w:div>
    <w:div w:id="435297824">
      <w:bodyDiv w:val="1"/>
      <w:marLeft w:val="0"/>
      <w:marRight w:val="0"/>
      <w:marTop w:val="0"/>
      <w:marBottom w:val="0"/>
      <w:divBdr>
        <w:top w:val="none" w:sz="0" w:space="0" w:color="auto"/>
        <w:left w:val="none" w:sz="0" w:space="0" w:color="auto"/>
        <w:bottom w:val="none" w:sz="0" w:space="0" w:color="auto"/>
        <w:right w:val="none" w:sz="0" w:space="0" w:color="auto"/>
      </w:divBdr>
    </w:div>
    <w:div w:id="490368577">
      <w:bodyDiv w:val="1"/>
      <w:marLeft w:val="0"/>
      <w:marRight w:val="0"/>
      <w:marTop w:val="0"/>
      <w:marBottom w:val="0"/>
      <w:divBdr>
        <w:top w:val="none" w:sz="0" w:space="0" w:color="auto"/>
        <w:left w:val="none" w:sz="0" w:space="0" w:color="auto"/>
        <w:bottom w:val="none" w:sz="0" w:space="0" w:color="auto"/>
        <w:right w:val="none" w:sz="0" w:space="0" w:color="auto"/>
      </w:divBdr>
    </w:div>
    <w:div w:id="507253497">
      <w:bodyDiv w:val="1"/>
      <w:marLeft w:val="0"/>
      <w:marRight w:val="0"/>
      <w:marTop w:val="0"/>
      <w:marBottom w:val="0"/>
      <w:divBdr>
        <w:top w:val="none" w:sz="0" w:space="0" w:color="auto"/>
        <w:left w:val="none" w:sz="0" w:space="0" w:color="auto"/>
        <w:bottom w:val="none" w:sz="0" w:space="0" w:color="auto"/>
        <w:right w:val="none" w:sz="0" w:space="0" w:color="auto"/>
      </w:divBdr>
    </w:div>
    <w:div w:id="557010161">
      <w:bodyDiv w:val="1"/>
      <w:marLeft w:val="0"/>
      <w:marRight w:val="0"/>
      <w:marTop w:val="0"/>
      <w:marBottom w:val="0"/>
      <w:divBdr>
        <w:top w:val="none" w:sz="0" w:space="0" w:color="auto"/>
        <w:left w:val="none" w:sz="0" w:space="0" w:color="auto"/>
        <w:bottom w:val="none" w:sz="0" w:space="0" w:color="auto"/>
        <w:right w:val="none" w:sz="0" w:space="0" w:color="auto"/>
      </w:divBdr>
    </w:div>
    <w:div w:id="592202300">
      <w:bodyDiv w:val="1"/>
      <w:marLeft w:val="0"/>
      <w:marRight w:val="0"/>
      <w:marTop w:val="0"/>
      <w:marBottom w:val="0"/>
      <w:divBdr>
        <w:top w:val="none" w:sz="0" w:space="0" w:color="auto"/>
        <w:left w:val="none" w:sz="0" w:space="0" w:color="auto"/>
        <w:bottom w:val="none" w:sz="0" w:space="0" w:color="auto"/>
        <w:right w:val="none" w:sz="0" w:space="0" w:color="auto"/>
      </w:divBdr>
      <w:divsChild>
        <w:div w:id="1612469912">
          <w:marLeft w:val="274"/>
          <w:marRight w:val="0"/>
          <w:marTop w:val="0"/>
          <w:marBottom w:val="0"/>
          <w:divBdr>
            <w:top w:val="none" w:sz="0" w:space="0" w:color="auto"/>
            <w:left w:val="none" w:sz="0" w:space="0" w:color="auto"/>
            <w:bottom w:val="none" w:sz="0" w:space="0" w:color="auto"/>
            <w:right w:val="none" w:sz="0" w:space="0" w:color="auto"/>
          </w:divBdr>
        </w:div>
        <w:div w:id="1918323343">
          <w:marLeft w:val="274"/>
          <w:marRight w:val="0"/>
          <w:marTop w:val="0"/>
          <w:marBottom w:val="0"/>
          <w:divBdr>
            <w:top w:val="none" w:sz="0" w:space="0" w:color="auto"/>
            <w:left w:val="none" w:sz="0" w:space="0" w:color="auto"/>
            <w:bottom w:val="none" w:sz="0" w:space="0" w:color="auto"/>
            <w:right w:val="none" w:sz="0" w:space="0" w:color="auto"/>
          </w:divBdr>
        </w:div>
        <w:div w:id="993067325">
          <w:marLeft w:val="274"/>
          <w:marRight w:val="0"/>
          <w:marTop w:val="0"/>
          <w:marBottom w:val="0"/>
          <w:divBdr>
            <w:top w:val="none" w:sz="0" w:space="0" w:color="auto"/>
            <w:left w:val="none" w:sz="0" w:space="0" w:color="auto"/>
            <w:bottom w:val="none" w:sz="0" w:space="0" w:color="auto"/>
            <w:right w:val="none" w:sz="0" w:space="0" w:color="auto"/>
          </w:divBdr>
        </w:div>
        <w:div w:id="1905868235">
          <w:marLeft w:val="274"/>
          <w:marRight w:val="0"/>
          <w:marTop w:val="0"/>
          <w:marBottom w:val="0"/>
          <w:divBdr>
            <w:top w:val="none" w:sz="0" w:space="0" w:color="auto"/>
            <w:left w:val="none" w:sz="0" w:space="0" w:color="auto"/>
            <w:bottom w:val="none" w:sz="0" w:space="0" w:color="auto"/>
            <w:right w:val="none" w:sz="0" w:space="0" w:color="auto"/>
          </w:divBdr>
        </w:div>
        <w:div w:id="773284479">
          <w:marLeft w:val="274"/>
          <w:marRight w:val="0"/>
          <w:marTop w:val="0"/>
          <w:marBottom w:val="0"/>
          <w:divBdr>
            <w:top w:val="none" w:sz="0" w:space="0" w:color="auto"/>
            <w:left w:val="none" w:sz="0" w:space="0" w:color="auto"/>
            <w:bottom w:val="none" w:sz="0" w:space="0" w:color="auto"/>
            <w:right w:val="none" w:sz="0" w:space="0" w:color="auto"/>
          </w:divBdr>
        </w:div>
        <w:div w:id="343677242">
          <w:marLeft w:val="274"/>
          <w:marRight w:val="0"/>
          <w:marTop w:val="0"/>
          <w:marBottom w:val="0"/>
          <w:divBdr>
            <w:top w:val="none" w:sz="0" w:space="0" w:color="auto"/>
            <w:left w:val="none" w:sz="0" w:space="0" w:color="auto"/>
            <w:bottom w:val="none" w:sz="0" w:space="0" w:color="auto"/>
            <w:right w:val="none" w:sz="0" w:space="0" w:color="auto"/>
          </w:divBdr>
        </w:div>
        <w:div w:id="281113549">
          <w:marLeft w:val="274"/>
          <w:marRight w:val="0"/>
          <w:marTop w:val="0"/>
          <w:marBottom w:val="0"/>
          <w:divBdr>
            <w:top w:val="none" w:sz="0" w:space="0" w:color="auto"/>
            <w:left w:val="none" w:sz="0" w:space="0" w:color="auto"/>
            <w:bottom w:val="none" w:sz="0" w:space="0" w:color="auto"/>
            <w:right w:val="none" w:sz="0" w:space="0" w:color="auto"/>
          </w:divBdr>
        </w:div>
      </w:divsChild>
    </w:div>
    <w:div w:id="604269231">
      <w:bodyDiv w:val="1"/>
      <w:marLeft w:val="0"/>
      <w:marRight w:val="0"/>
      <w:marTop w:val="0"/>
      <w:marBottom w:val="0"/>
      <w:divBdr>
        <w:top w:val="none" w:sz="0" w:space="0" w:color="auto"/>
        <w:left w:val="none" w:sz="0" w:space="0" w:color="auto"/>
        <w:bottom w:val="none" w:sz="0" w:space="0" w:color="auto"/>
        <w:right w:val="none" w:sz="0" w:space="0" w:color="auto"/>
      </w:divBdr>
    </w:div>
    <w:div w:id="616717608">
      <w:bodyDiv w:val="1"/>
      <w:marLeft w:val="0"/>
      <w:marRight w:val="0"/>
      <w:marTop w:val="0"/>
      <w:marBottom w:val="0"/>
      <w:divBdr>
        <w:top w:val="none" w:sz="0" w:space="0" w:color="auto"/>
        <w:left w:val="none" w:sz="0" w:space="0" w:color="auto"/>
        <w:bottom w:val="none" w:sz="0" w:space="0" w:color="auto"/>
        <w:right w:val="none" w:sz="0" w:space="0" w:color="auto"/>
      </w:divBdr>
    </w:div>
    <w:div w:id="636183927">
      <w:bodyDiv w:val="1"/>
      <w:marLeft w:val="0"/>
      <w:marRight w:val="0"/>
      <w:marTop w:val="0"/>
      <w:marBottom w:val="0"/>
      <w:divBdr>
        <w:top w:val="none" w:sz="0" w:space="0" w:color="auto"/>
        <w:left w:val="none" w:sz="0" w:space="0" w:color="auto"/>
        <w:bottom w:val="none" w:sz="0" w:space="0" w:color="auto"/>
        <w:right w:val="none" w:sz="0" w:space="0" w:color="auto"/>
      </w:divBdr>
    </w:div>
    <w:div w:id="639961578">
      <w:bodyDiv w:val="1"/>
      <w:marLeft w:val="0"/>
      <w:marRight w:val="0"/>
      <w:marTop w:val="0"/>
      <w:marBottom w:val="0"/>
      <w:divBdr>
        <w:top w:val="none" w:sz="0" w:space="0" w:color="auto"/>
        <w:left w:val="none" w:sz="0" w:space="0" w:color="auto"/>
        <w:bottom w:val="none" w:sz="0" w:space="0" w:color="auto"/>
        <w:right w:val="none" w:sz="0" w:space="0" w:color="auto"/>
      </w:divBdr>
    </w:div>
    <w:div w:id="647245558">
      <w:bodyDiv w:val="1"/>
      <w:marLeft w:val="0"/>
      <w:marRight w:val="0"/>
      <w:marTop w:val="0"/>
      <w:marBottom w:val="0"/>
      <w:divBdr>
        <w:top w:val="none" w:sz="0" w:space="0" w:color="auto"/>
        <w:left w:val="none" w:sz="0" w:space="0" w:color="auto"/>
        <w:bottom w:val="none" w:sz="0" w:space="0" w:color="auto"/>
        <w:right w:val="none" w:sz="0" w:space="0" w:color="auto"/>
      </w:divBdr>
    </w:div>
    <w:div w:id="681319072">
      <w:bodyDiv w:val="1"/>
      <w:marLeft w:val="0"/>
      <w:marRight w:val="0"/>
      <w:marTop w:val="0"/>
      <w:marBottom w:val="0"/>
      <w:divBdr>
        <w:top w:val="none" w:sz="0" w:space="0" w:color="auto"/>
        <w:left w:val="none" w:sz="0" w:space="0" w:color="auto"/>
        <w:bottom w:val="none" w:sz="0" w:space="0" w:color="auto"/>
        <w:right w:val="none" w:sz="0" w:space="0" w:color="auto"/>
      </w:divBdr>
    </w:div>
    <w:div w:id="688064285">
      <w:bodyDiv w:val="1"/>
      <w:marLeft w:val="0"/>
      <w:marRight w:val="0"/>
      <w:marTop w:val="0"/>
      <w:marBottom w:val="0"/>
      <w:divBdr>
        <w:top w:val="none" w:sz="0" w:space="0" w:color="auto"/>
        <w:left w:val="none" w:sz="0" w:space="0" w:color="auto"/>
        <w:bottom w:val="none" w:sz="0" w:space="0" w:color="auto"/>
        <w:right w:val="none" w:sz="0" w:space="0" w:color="auto"/>
      </w:divBdr>
    </w:div>
    <w:div w:id="688603646">
      <w:bodyDiv w:val="1"/>
      <w:marLeft w:val="0"/>
      <w:marRight w:val="0"/>
      <w:marTop w:val="0"/>
      <w:marBottom w:val="0"/>
      <w:divBdr>
        <w:top w:val="none" w:sz="0" w:space="0" w:color="auto"/>
        <w:left w:val="none" w:sz="0" w:space="0" w:color="auto"/>
        <w:bottom w:val="none" w:sz="0" w:space="0" w:color="auto"/>
        <w:right w:val="none" w:sz="0" w:space="0" w:color="auto"/>
      </w:divBdr>
    </w:div>
    <w:div w:id="696661789">
      <w:bodyDiv w:val="1"/>
      <w:marLeft w:val="0"/>
      <w:marRight w:val="0"/>
      <w:marTop w:val="0"/>
      <w:marBottom w:val="0"/>
      <w:divBdr>
        <w:top w:val="none" w:sz="0" w:space="0" w:color="auto"/>
        <w:left w:val="none" w:sz="0" w:space="0" w:color="auto"/>
        <w:bottom w:val="none" w:sz="0" w:space="0" w:color="auto"/>
        <w:right w:val="none" w:sz="0" w:space="0" w:color="auto"/>
      </w:divBdr>
    </w:div>
    <w:div w:id="709650448">
      <w:bodyDiv w:val="1"/>
      <w:marLeft w:val="0"/>
      <w:marRight w:val="0"/>
      <w:marTop w:val="0"/>
      <w:marBottom w:val="0"/>
      <w:divBdr>
        <w:top w:val="none" w:sz="0" w:space="0" w:color="auto"/>
        <w:left w:val="none" w:sz="0" w:space="0" w:color="auto"/>
        <w:bottom w:val="none" w:sz="0" w:space="0" w:color="auto"/>
        <w:right w:val="none" w:sz="0" w:space="0" w:color="auto"/>
      </w:divBdr>
    </w:div>
    <w:div w:id="713307095">
      <w:bodyDiv w:val="1"/>
      <w:marLeft w:val="0"/>
      <w:marRight w:val="0"/>
      <w:marTop w:val="0"/>
      <w:marBottom w:val="0"/>
      <w:divBdr>
        <w:top w:val="none" w:sz="0" w:space="0" w:color="auto"/>
        <w:left w:val="none" w:sz="0" w:space="0" w:color="auto"/>
        <w:bottom w:val="none" w:sz="0" w:space="0" w:color="auto"/>
        <w:right w:val="none" w:sz="0" w:space="0" w:color="auto"/>
      </w:divBdr>
    </w:div>
    <w:div w:id="724065643">
      <w:bodyDiv w:val="1"/>
      <w:marLeft w:val="0"/>
      <w:marRight w:val="0"/>
      <w:marTop w:val="0"/>
      <w:marBottom w:val="0"/>
      <w:divBdr>
        <w:top w:val="none" w:sz="0" w:space="0" w:color="auto"/>
        <w:left w:val="none" w:sz="0" w:space="0" w:color="auto"/>
        <w:bottom w:val="none" w:sz="0" w:space="0" w:color="auto"/>
        <w:right w:val="none" w:sz="0" w:space="0" w:color="auto"/>
      </w:divBdr>
    </w:div>
    <w:div w:id="748230704">
      <w:bodyDiv w:val="1"/>
      <w:marLeft w:val="0"/>
      <w:marRight w:val="0"/>
      <w:marTop w:val="0"/>
      <w:marBottom w:val="0"/>
      <w:divBdr>
        <w:top w:val="none" w:sz="0" w:space="0" w:color="auto"/>
        <w:left w:val="none" w:sz="0" w:space="0" w:color="auto"/>
        <w:bottom w:val="none" w:sz="0" w:space="0" w:color="auto"/>
        <w:right w:val="none" w:sz="0" w:space="0" w:color="auto"/>
      </w:divBdr>
    </w:div>
    <w:div w:id="769162403">
      <w:bodyDiv w:val="1"/>
      <w:marLeft w:val="0"/>
      <w:marRight w:val="0"/>
      <w:marTop w:val="0"/>
      <w:marBottom w:val="0"/>
      <w:divBdr>
        <w:top w:val="none" w:sz="0" w:space="0" w:color="auto"/>
        <w:left w:val="none" w:sz="0" w:space="0" w:color="auto"/>
        <w:bottom w:val="none" w:sz="0" w:space="0" w:color="auto"/>
        <w:right w:val="none" w:sz="0" w:space="0" w:color="auto"/>
      </w:divBdr>
    </w:div>
    <w:div w:id="797995904">
      <w:bodyDiv w:val="1"/>
      <w:marLeft w:val="0"/>
      <w:marRight w:val="0"/>
      <w:marTop w:val="0"/>
      <w:marBottom w:val="0"/>
      <w:divBdr>
        <w:top w:val="none" w:sz="0" w:space="0" w:color="auto"/>
        <w:left w:val="none" w:sz="0" w:space="0" w:color="auto"/>
        <w:bottom w:val="none" w:sz="0" w:space="0" w:color="auto"/>
        <w:right w:val="none" w:sz="0" w:space="0" w:color="auto"/>
      </w:divBdr>
    </w:div>
    <w:div w:id="831069823">
      <w:bodyDiv w:val="1"/>
      <w:marLeft w:val="0"/>
      <w:marRight w:val="0"/>
      <w:marTop w:val="0"/>
      <w:marBottom w:val="0"/>
      <w:divBdr>
        <w:top w:val="none" w:sz="0" w:space="0" w:color="auto"/>
        <w:left w:val="none" w:sz="0" w:space="0" w:color="auto"/>
        <w:bottom w:val="none" w:sz="0" w:space="0" w:color="auto"/>
        <w:right w:val="none" w:sz="0" w:space="0" w:color="auto"/>
      </w:divBdr>
    </w:div>
    <w:div w:id="836648907">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71652317">
      <w:bodyDiv w:val="1"/>
      <w:marLeft w:val="0"/>
      <w:marRight w:val="0"/>
      <w:marTop w:val="0"/>
      <w:marBottom w:val="0"/>
      <w:divBdr>
        <w:top w:val="none" w:sz="0" w:space="0" w:color="auto"/>
        <w:left w:val="none" w:sz="0" w:space="0" w:color="auto"/>
        <w:bottom w:val="none" w:sz="0" w:space="0" w:color="auto"/>
        <w:right w:val="none" w:sz="0" w:space="0" w:color="auto"/>
      </w:divBdr>
    </w:div>
    <w:div w:id="882519561">
      <w:bodyDiv w:val="1"/>
      <w:marLeft w:val="0"/>
      <w:marRight w:val="0"/>
      <w:marTop w:val="0"/>
      <w:marBottom w:val="0"/>
      <w:divBdr>
        <w:top w:val="none" w:sz="0" w:space="0" w:color="auto"/>
        <w:left w:val="none" w:sz="0" w:space="0" w:color="auto"/>
        <w:bottom w:val="none" w:sz="0" w:space="0" w:color="auto"/>
        <w:right w:val="none" w:sz="0" w:space="0" w:color="auto"/>
      </w:divBdr>
    </w:div>
    <w:div w:id="901987819">
      <w:bodyDiv w:val="1"/>
      <w:marLeft w:val="0"/>
      <w:marRight w:val="0"/>
      <w:marTop w:val="0"/>
      <w:marBottom w:val="0"/>
      <w:divBdr>
        <w:top w:val="none" w:sz="0" w:space="0" w:color="auto"/>
        <w:left w:val="none" w:sz="0" w:space="0" w:color="auto"/>
        <w:bottom w:val="none" w:sz="0" w:space="0" w:color="auto"/>
        <w:right w:val="none" w:sz="0" w:space="0" w:color="auto"/>
      </w:divBdr>
    </w:div>
    <w:div w:id="922491808">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89479027">
      <w:bodyDiv w:val="1"/>
      <w:marLeft w:val="0"/>
      <w:marRight w:val="0"/>
      <w:marTop w:val="0"/>
      <w:marBottom w:val="0"/>
      <w:divBdr>
        <w:top w:val="none" w:sz="0" w:space="0" w:color="auto"/>
        <w:left w:val="none" w:sz="0" w:space="0" w:color="auto"/>
        <w:bottom w:val="none" w:sz="0" w:space="0" w:color="auto"/>
        <w:right w:val="none" w:sz="0" w:space="0" w:color="auto"/>
      </w:divBdr>
    </w:div>
    <w:div w:id="1064374476">
      <w:bodyDiv w:val="1"/>
      <w:marLeft w:val="0"/>
      <w:marRight w:val="0"/>
      <w:marTop w:val="0"/>
      <w:marBottom w:val="0"/>
      <w:divBdr>
        <w:top w:val="none" w:sz="0" w:space="0" w:color="auto"/>
        <w:left w:val="none" w:sz="0" w:space="0" w:color="auto"/>
        <w:bottom w:val="none" w:sz="0" w:space="0" w:color="auto"/>
        <w:right w:val="none" w:sz="0" w:space="0" w:color="auto"/>
      </w:divBdr>
    </w:div>
    <w:div w:id="1070425901">
      <w:bodyDiv w:val="1"/>
      <w:marLeft w:val="0"/>
      <w:marRight w:val="0"/>
      <w:marTop w:val="0"/>
      <w:marBottom w:val="0"/>
      <w:divBdr>
        <w:top w:val="none" w:sz="0" w:space="0" w:color="auto"/>
        <w:left w:val="none" w:sz="0" w:space="0" w:color="auto"/>
        <w:bottom w:val="none" w:sz="0" w:space="0" w:color="auto"/>
        <w:right w:val="none" w:sz="0" w:space="0" w:color="auto"/>
      </w:divBdr>
    </w:div>
    <w:div w:id="1080256800">
      <w:bodyDiv w:val="1"/>
      <w:marLeft w:val="0"/>
      <w:marRight w:val="0"/>
      <w:marTop w:val="0"/>
      <w:marBottom w:val="0"/>
      <w:divBdr>
        <w:top w:val="none" w:sz="0" w:space="0" w:color="auto"/>
        <w:left w:val="none" w:sz="0" w:space="0" w:color="auto"/>
        <w:bottom w:val="none" w:sz="0" w:space="0" w:color="auto"/>
        <w:right w:val="none" w:sz="0" w:space="0" w:color="auto"/>
      </w:divBdr>
    </w:div>
    <w:div w:id="1082413128">
      <w:bodyDiv w:val="1"/>
      <w:marLeft w:val="0"/>
      <w:marRight w:val="0"/>
      <w:marTop w:val="0"/>
      <w:marBottom w:val="0"/>
      <w:divBdr>
        <w:top w:val="none" w:sz="0" w:space="0" w:color="auto"/>
        <w:left w:val="none" w:sz="0" w:space="0" w:color="auto"/>
        <w:bottom w:val="none" w:sz="0" w:space="0" w:color="auto"/>
        <w:right w:val="none" w:sz="0" w:space="0" w:color="auto"/>
      </w:divBdr>
    </w:div>
    <w:div w:id="1126237837">
      <w:bodyDiv w:val="1"/>
      <w:marLeft w:val="0"/>
      <w:marRight w:val="0"/>
      <w:marTop w:val="0"/>
      <w:marBottom w:val="0"/>
      <w:divBdr>
        <w:top w:val="none" w:sz="0" w:space="0" w:color="auto"/>
        <w:left w:val="none" w:sz="0" w:space="0" w:color="auto"/>
        <w:bottom w:val="none" w:sz="0" w:space="0" w:color="auto"/>
        <w:right w:val="none" w:sz="0" w:space="0" w:color="auto"/>
      </w:divBdr>
    </w:div>
    <w:div w:id="1152135070">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89025878">
      <w:bodyDiv w:val="1"/>
      <w:marLeft w:val="0"/>
      <w:marRight w:val="0"/>
      <w:marTop w:val="0"/>
      <w:marBottom w:val="0"/>
      <w:divBdr>
        <w:top w:val="none" w:sz="0" w:space="0" w:color="auto"/>
        <w:left w:val="none" w:sz="0" w:space="0" w:color="auto"/>
        <w:bottom w:val="none" w:sz="0" w:space="0" w:color="auto"/>
        <w:right w:val="none" w:sz="0" w:space="0" w:color="auto"/>
      </w:divBdr>
    </w:div>
    <w:div w:id="1196121452">
      <w:bodyDiv w:val="1"/>
      <w:marLeft w:val="0"/>
      <w:marRight w:val="0"/>
      <w:marTop w:val="0"/>
      <w:marBottom w:val="0"/>
      <w:divBdr>
        <w:top w:val="none" w:sz="0" w:space="0" w:color="auto"/>
        <w:left w:val="none" w:sz="0" w:space="0" w:color="auto"/>
        <w:bottom w:val="none" w:sz="0" w:space="0" w:color="auto"/>
        <w:right w:val="none" w:sz="0" w:space="0" w:color="auto"/>
      </w:divBdr>
    </w:div>
    <w:div w:id="1238400299">
      <w:bodyDiv w:val="1"/>
      <w:marLeft w:val="0"/>
      <w:marRight w:val="0"/>
      <w:marTop w:val="0"/>
      <w:marBottom w:val="0"/>
      <w:divBdr>
        <w:top w:val="none" w:sz="0" w:space="0" w:color="auto"/>
        <w:left w:val="none" w:sz="0" w:space="0" w:color="auto"/>
        <w:bottom w:val="none" w:sz="0" w:space="0" w:color="auto"/>
        <w:right w:val="none" w:sz="0" w:space="0" w:color="auto"/>
      </w:divBdr>
    </w:div>
    <w:div w:id="1356537387">
      <w:bodyDiv w:val="1"/>
      <w:marLeft w:val="0"/>
      <w:marRight w:val="0"/>
      <w:marTop w:val="0"/>
      <w:marBottom w:val="0"/>
      <w:divBdr>
        <w:top w:val="none" w:sz="0" w:space="0" w:color="auto"/>
        <w:left w:val="none" w:sz="0" w:space="0" w:color="auto"/>
        <w:bottom w:val="none" w:sz="0" w:space="0" w:color="auto"/>
        <w:right w:val="none" w:sz="0" w:space="0" w:color="auto"/>
      </w:divBdr>
    </w:div>
    <w:div w:id="1359887091">
      <w:bodyDiv w:val="1"/>
      <w:marLeft w:val="0"/>
      <w:marRight w:val="0"/>
      <w:marTop w:val="0"/>
      <w:marBottom w:val="0"/>
      <w:divBdr>
        <w:top w:val="none" w:sz="0" w:space="0" w:color="auto"/>
        <w:left w:val="none" w:sz="0" w:space="0" w:color="auto"/>
        <w:bottom w:val="none" w:sz="0" w:space="0" w:color="auto"/>
        <w:right w:val="none" w:sz="0" w:space="0" w:color="auto"/>
      </w:divBdr>
    </w:div>
    <w:div w:id="1379285697">
      <w:bodyDiv w:val="1"/>
      <w:marLeft w:val="0"/>
      <w:marRight w:val="0"/>
      <w:marTop w:val="0"/>
      <w:marBottom w:val="0"/>
      <w:divBdr>
        <w:top w:val="none" w:sz="0" w:space="0" w:color="auto"/>
        <w:left w:val="none" w:sz="0" w:space="0" w:color="auto"/>
        <w:bottom w:val="none" w:sz="0" w:space="0" w:color="auto"/>
        <w:right w:val="none" w:sz="0" w:space="0" w:color="auto"/>
      </w:divBdr>
    </w:div>
    <w:div w:id="1397316739">
      <w:bodyDiv w:val="1"/>
      <w:marLeft w:val="0"/>
      <w:marRight w:val="0"/>
      <w:marTop w:val="0"/>
      <w:marBottom w:val="0"/>
      <w:divBdr>
        <w:top w:val="none" w:sz="0" w:space="0" w:color="auto"/>
        <w:left w:val="none" w:sz="0" w:space="0" w:color="auto"/>
        <w:bottom w:val="none" w:sz="0" w:space="0" w:color="auto"/>
        <w:right w:val="none" w:sz="0" w:space="0" w:color="auto"/>
      </w:divBdr>
    </w:div>
    <w:div w:id="1430345672">
      <w:bodyDiv w:val="1"/>
      <w:marLeft w:val="0"/>
      <w:marRight w:val="0"/>
      <w:marTop w:val="0"/>
      <w:marBottom w:val="0"/>
      <w:divBdr>
        <w:top w:val="none" w:sz="0" w:space="0" w:color="auto"/>
        <w:left w:val="none" w:sz="0" w:space="0" w:color="auto"/>
        <w:bottom w:val="none" w:sz="0" w:space="0" w:color="auto"/>
        <w:right w:val="none" w:sz="0" w:space="0" w:color="auto"/>
      </w:divBdr>
    </w:div>
    <w:div w:id="1489444830">
      <w:bodyDiv w:val="1"/>
      <w:marLeft w:val="0"/>
      <w:marRight w:val="0"/>
      <w:marTop w:val="0"/>
      <w:marBottom w:val="0"/>
      <w:divBdr>
        <w:top w:val="none" w:sz="0" w:space="0" w:color="auto"/>
        <w:left w:val="none" w:sz="0" w:space="0" w:color="auto"/>
        <w:bottom w:val="none" w:sz="0" w:space="0" w:color="auto"/>
        <w:right w:val="none" w:sz="0" w:space="0" w:color="auto"/>
      </w:divBdr>
    </w:div>
    <w:div w:id="1497917594">
      <w:bodyDiv w:val="1"/>
      <w:marLeft w:val="0"/>
      <w:marRight w:val="0"/>
      <w:marTop w:val="0"/>
      <w:marBottom w:val="0"/>
      <w:divBdr>
        <w:top w:val="none" w:sz="0" w:space="0" w:color="auto"/>
        <w:left w:val="none" w:sz="0" w:space="0" w:color="auto"/>
        <w:bottom w:val="none" w:sz="0" w:space="0" w:color="auto"/>
        <w:right w:val="none" w:sz="0" w:space="0" w:color="auto"/>
      </w:divBdr>
    </w:div>
    <w:div w:id="1523200445">
      <w:bodyDiv w:val="1"/>
      <w:marLeft w:val="0"/>
      <w:marRight w:val="0"/>
      <w:marTop w:val="0"/>
      <w:marBottom w:val="0"/>
      <w:divBdr>
        <w:top w:val="none" w:sz="0" w:space="0" w:color="auto"/>
        <w:left w:val="none" w:sz="0" w:space="0" w:color="auto"/>
        <w:bottom w:val="none" w:sz="0" w:space="0" w:color="auto"/>
        <w:right w:val="none" w:sz="0" w:space="0" w:color="auto"/>
      </w:divBdr>
    </w:div>
    <w:div w:id="1536192648">
      <w:bodyDiv w:val="1"/>
      <w:marLeft w:val="0"/>
      <w:marRight w:val="0"/>
      <w:marTop w:val="0"/>
      <w:marBottom w:val="0"/>
      <w:divBdr>
        <w:top w:val="none" w:sz="0" w:space="0" w:color="auto"/>
        <w:left w:val="none" w:sz="0" w:space="0" w:color="auto"/>
        <w:bottom w:val="none" w:sz="0" w:space="0" w:color="auto"/>
        <w:right w:val="none" w:sz="0" w:space="0" w:color="auto"/>
      </w:divBdr>
    </w:div>
    <w:div w:id="1541749305">
      <w:bodyDiv w:val="1"/>
      <w:marLeft w:val="0"/>
      <w:marRight w:val="0"/>
      <w:marTop w:val="0"/>
      <w:marBottom w:val="0"/>
      <w:divBdr>
        <w:top w:val="none" w:sz="0" w:space="0" w:color="auto"/>
        <w:left w:val="none" w:sz="0" w:space="0" w:color="auto"/>
        <w:bottom w:val="none" w:sz="0" w:space="0" w:color="auto"/>
        <w:right w:val="none" w:sz="0" w:space="0" w:color="auto"/>
      </w:divBdr>
    </w:div>
    <w:div w:id="1574045490">
      <w:bodyDiv w:val="1"/>
      <w:marLeft w:val="0"/>
      <w:marRight w:val="0"/>
      <w:marTop w:val="0"/>
      <w:marBottom w:val="0"/>
      <w:divBdr>
        <w:top w:val="none" w:sz="0" w:space="0" w:color="auto"/>
        <w:left w:val="none" w:sz="0" w:space="0" w:color="auto"/>
        <w:bottom w:val="none" w:sz="0" w:space="0" w:color="auto"/>
        <w:right w:val="none" w:sz="0" w:space="0" w:color="auto"/>
      </w:divBdr>
    </w:div>
    <w:div w:id="1575119465">
      <w:bodyDiv w:val="1"/>
      <w:marLeft w:val="0"/>
      <w:marRight w:val="0"/>
      <w:marTop w:val="0"/>
      <w:marBottom w:val="0"/>
      <w:divBdr>
        <w:top w:val="none" w:sz="0" w:space="0" w:color="auto"/>
        <w:left w:val="none" w:sz="0" w:space="0" w:color="auto"/>
        <w:bottom w:val="none" w:sz="0" w:space="0" w:color="auto"/>
        <w:right w:val="none" w:sz="0" w:space="0" w:color="auto"/>
      </w:divBdr>
    </w:div>
    <w:div w:id="1625506315">
      <w:bodyDiv w:val="1"/>
      <w:marLeft w:val="0"/>
      <w:marRight w:val="0"/>
      <w:marTop w:val="0"/>
      <w:marBottom w:val="0"/>
      <w:divBdr>
        <w:top w:val="none" w:sz="0" w:space="0" w:color="auto"/>
        <w:left w:val="none" w:sz="0" w:space="0" w:color="auto"/>
        <w:bottom w:val="none" w:sz="0" w:space="0" w:color="auto"/>
        <w:right w:val="none" w:sz="0" w:space="0" w:color="auto"/>
      </w:divBdr>
    </w:div>
    <w:div w:id="1638605238">
      <w:bodyDiv w:val="1"/>
      <w:marLeft w:val="0"/>
      <w:marRight w:val="0"/>
      <w:marTop w:val="0"/>
      <w:marBottom w:val="0"/>
      <w:divBdr>
        <w:top w:val="none" w:sz="0" w:space="0" w:color="auto"/>
        <w:left w:val="none" w:sz="0" w:space="0" w:color="auto"/>
        <w:bottom w:val="none" w:sz="0" w:space="0" w:color="auto"/>
        <w:right w:val="none" w:sz="0" w:space="0" w:color="auto"/>
      </w:divBdr>
    </w:div>
    <w:div w:id="1704285654">
      <w:bodyDiv w:val="1"/>
      <w:marLeft w:val="0"/>
      <w:marRight w:val="0"/>
      <w:marTop w:val="0"/>
      <w:marBottom w:val="0"/>
      <w:divBdr>
        <w:top w:val="none" w:sz="0" w:space="0" w:color="auto"/>
        <w:left w:val="none" w:sz="0" w:space="0" w:color="auto"/>
        <w:bottom w:val="none" w:sz="0" w:space="0" w:color="auto"/>
        <w:right w:val="none" w:sz="0" w:space="0" w:color="auto"/>
      </w:divBdr>
    </w:div>
    <w:div w:id="1765805707">
      <w:bodyDiv w:val="1"/>
      <w:marLeft w:val="0"/>
      <w:marRight w:val="0"/>
      <w:marTop w:val="0"/>
      <w:marBottom w:val="0"/>
      <w:divBdr>
        <w:top w:val="none" w:sz="0" w:space="0" w:color="auto"/>
        <w:left w:val="none" w:sz="0" w:space="0" w:color="auto"/>
        <w:bottom w:val="none" w:sz="0" w:space="0" w:color="auto"/>
        <w:right w:val="none" w:sz="0" w:space="0" w:color="auto"/>
      </w:divBdr>
    </w:div>
    <w:div w:id="1801606879">
      <w:bodyDiv w:val="1"/>
      <w:marLeft w:val="0"/>
      <w:marRight w:val="0"/>
      <w:marTop w:val="0"/>
      <w:marBottom w:val="0"/>
      <w:divBdr>
        <w:top w:val="none" w:sz="0" w:space="0" w:color="auto"/>
        <w:left w:val="none" w:sz="0" w:space="0" w:color="auto"/>
        <w:bottom w:val="none" w:sz="0" w:space="0" w:color="auto"/>
        <w:right w:val="none" w:sz="0" w:space="0" w:color="auto"/>
      </w:divBdr>
    </w:div>
    <w:div w:id="1804347571">
      <w:bodyDiv w:val="1"/>
      <w:marLeft w:val="0"/>
      <w:marRight w:val="0"/>
      <w:marTop w:val="0"/>
      <w:marBottom w:val="0"/>
      <w:divBdr>
        <w:top w:val="none" w:sz="0" w:space="0" w:color="auto"/>
        <w:left w:val="none" w:sz="0" w:space="0" w:color="auto"/>
        <w:bottom w:val="none" w:sz="0" w:space="0" w:color="auto"/>
        <w:right w:val="none" w:sz="0" w:space="0" w:color="auto"/>
      </w:divBdr>
    </w:div>
    <w:div w:id="1866366906">
      <w:bodyDiv w:val="1"/>
      <w:marLeft w:val="0"/>
      <w:marRight w:val="0"/>
      <w:marTop w:val="0"/>
      <w:marBottom w:val="0"/>
      <w:divBdr>
        <w:top w:val="none" w:sz="0" w:space="0" w:color="auto"/>
        <w:left w:val="none" w:sz="0" w:space="0" w:color="auto"/>
        <w:bottom w:val="none" w:sz="0" w:space="0" w:color="auto"/>
        <w:right w:val="none" w:sz="0" w:space="0" w:color="auto"/>
      </w:divBdr>
    </w:div>
    <w:div w:id="1927693150">
      <w:bodyDiv w:val="1"/>
      <w:marLeft w:val="0"/>
      <w:marRight w:val="0"/>
      <w:marTop w:val="0"/>
      <w:marBottom w:val="0"/>
      <w:divBdr>
        <w:top w:val="none" w:sz="0" w:space="0" w:color="auto"/>
        <w:left w:val="none" w:sz="0" w:space="0" w:color="auto"/>
        <w:bottom w:val="none" w:sz="0" w:space="0" w:color="auto"/>
        <w:right w:val="none" w:sz="0" w:space="0" w:color="auto"/>
      </w:divBdr>
    </w:div>
    <w:div w:id="1985692224">
      <w:bodyDiv w:val="1"/>
      <w:marLeft w:val="0"/>
      <w:marRight w:val="0"/>
      <w:marTop w:val="0"/>
      <w:marBottom w:val="0"/>
      <w:divBdr>
        <w:top w:val="none" w:sz="0" w:space="0" w:color="auto"/>
        <w:left w:val="none" w:sz="0" w:space="0" w:color="auto"/>
        <w:bottom w:val="none" w:sz="0" w:space="0" w:color="auto"/>
        <w:right w:val="none" w:sz="0" w:space="0" w:color="auto"/>
      </w:divBdr>
    </w:div>
    <w:div w:id="1990280026">
      <w:bodyDiv w:val="1"/>
      <w:marLeft w:val="0"/>
      <w:marRight w:val="0"/>
      <w:marTop w:val="0"/>
      <w:marBottom w:val="0"/>
      <w:divBdr>
        <w:top w:val="none" w:sz="0" w:space="0" w:color="auto"/>
        <w:left w:val="none" w:sz="0" w:space="0" w:color="auto"/>
        <w:bottom w:val="none" w:sz="0" w:space="0" w:color="auto"/>
        <w:right w:val="none" w:sz="0" w:space="0" w:color="auto"/>
      </w:divBdr>
    </w:div>
    <w:div w:id="2025158670">
      <w:bodyDiv w:val="1"/>
      <w:marLeft w:val="0"/>
      <w:marRight w:val="0"/>
      <w:marTop w:val="0"/>
      <w:marBottom w:val="0"/>
      <w:divBdr>
        <w:top w:val="none" w:sz="0" w:space="0" w:color="auto"/>
        <w:left w:val="none" w:sz="0" w:space="0" w:color="auto"/>
        <w:bottom w:val="none" w:sz="0" w:space="0" w:color="auto"/>
        <w:right w:val="none" w:sz="0" w:space="0" w:color="auto"/>
      </w:divBdr>
    </w:div>
    <w:div w:id="2051956733">
      <w:bodyDiv w:val="1"/>
      <w:marLeft w:val="0"/>
      <w:marRight w:val="0"/>
      <w:marTop w:val="0"/>
      <w:marBottom w:val="0"/>
      <w:divBdr>
        <w:top w:val="none" w:sz="0" w:space="0" w:color="auto"/>
        <w:left w:val="none" w:sz="0" w:space="0" w:color="auto"/>
        <w:bottom w:val="none" w:sz="0" w:space="0" w:color="auto"/>
        <w:right w:val="none" w:sz="0" w:space="0" w:color="auto"/>
      </w:divBdr>
    </w:div>
    <w:div w:id="2072540722">
      <w:bodyDiv w:val="1"/>
      <w:marLeft w:val="0"/>
      <w:marRight w:val="0"/>
      <w:marTop w:val="0"/>
      <w:marBottom w:val="0"/>
      <w:divBdr>
        <w:top w:val="none" w:sz="0" w:space="0" w:color="auto"/>
        <w:left w:val="none" w:sz="0" w:space="0" w:color="auto"/>
        <w:bottom w:val="none" w:sz="0" w:space="0" w:color="auto"/>
        <w:right w:val="none" w:sz="0" w:space="0" w:color="auto"/>
      </w:divBdr>
    </w:div>
    <w:div w:id="2119642693">
      <w:bodyDiv w:val="1"/>
      <w:marLeft w:val="0"/>
      <w:marRight w:val="0"/>
      <w:marTop w:val="0"/>
      <w:marBottom w:val="0"/>
      <w:divBdr>
        <w:top w:val="none" w:sz="0" w:space="0" w:color="auto"/>
        <w:left w:val="none" w:sz="0" w:space="0" w:color="auto"/>
        <w:bottom w:val="none" w:sz="0" w:space="0" w:color="auto"/>
        <w:right w:val="none" w:sz="0" w:space="0" w:color="auto"/>
      </w:divBdr>
    </w:div>
    <w:div w:id="21202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tif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1D6487F9714ED0A162343AC975A5D2"/>
        <w:category>
          <w:name w:val="常规"/>
          <w:gallery w:val="placeholder"/>
        </w:category>
        <w:types>
          <w:type w:val="bbPlcHdr"/>
        </w:types>
        <w:behaviors>
          <w:behavior w:val="content"/>
        </w:behaviors>
        <w:guid w:val="{9BC15B2E-AF41-4922-9155-3617BF2635E9}"/>
      </w:docPartPr>
      <w:docPartBody>
        <w:p w:rsidR="00B74959" w:rsidRDefault="00D456DF">
          <w:pPr>
            <w:pStyle w:val="E61D6487F9714ED0A162343AC975A5D2"/>
          </w:pPr>
          <w:r w:rsidRPr="00751A05">
            <w:rPr>
              <w:rStyle w:val="a3"/>
              <w:rFonts w:hint="eastAsia"/>
            </w:rPr>
            <w:t>单击或点击此处输入文字。</w:t>
          </w:r>
        </w:p>
      </w:docPartBody>
    </w:docPart>
    <w:docPart>
      <w:docPartPr>
        <w:name w:val="CD682EB1525145DDAC89BF97EE496B7C"/>
        <w:category>
          <w:name w:val="常规"/>
          <w:gallery w:val="placeholder"/>
        </w:category>
        <w:types>
          <w:type w:val="bbPlcHdr"/>
        </w:types>
        <w:behaviors>
          <w:behavior w:val="content"/>
        </w:behaviors>
        <w:guid w:val="{E9347B52-4493-4081-B54F-5D24BB28417C}"/>
      </w:docPartPr>
      <w:docPartBody>
        <w:p w:rsidR="00B74959" w:rsidRDefault="00D456DF">
          <w:pPr>
            <w:pStyle w:val="CD682EB1525145DDAC89BF97EE496B7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Identity-H">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7B"/>
    <w:rsid w:val="0000375D"/>
    <w:rsid w:val="00016A7B"/>
    <w:rsid w:val="00193162"/>
    <w:rsid w:val="001C093F"/>
    <w:rsid w:val="00215FA3"/>
    <w:rsid w:val="00281E43"/>
    <w:rsid w:val="003C3F63"/>
    <w:rsid w:val="004D77E8"/>
    <w:rsid w:val="004F4C6D"/>
    <w:rsid w:val="00514358"/>
    <w:rsid w:val="005212EA"/>
    <w:rsid w:val="0055243B"/>
    <w:rsid w:val="00624394"/>
    <w:rsid w:val="00624529"/>
    <w:rsid w:val="00673181"/>
    <w:rsid w:val="006B19DA"/>
    <w:rsid w:val="006C2610"/>
    <w:rsid w:val="006F5548"/>
    <w:rsid w:val="007F26A8"/>
    <w:rsid w:val="0086115B"/>
    <w:rsid w:val="00870F6D"/>
    <w:rsid w:val="008C6FE3"/>
    <w:rsid w:val="009E1578"/>
    <w:rsid w:val="00A07643"/>
    <w:rsid w:val="00B005FF"/>
    <w:rsid w:val="00B03060"/>
    <w:rsid w:val="00B52FBA"/>
    <w:rsid w:val="00B74959"/>
    <w:rsid w:val="00BC41C6"/>
    <w:rsid w:val="00C528BE"/>
    <w:rsid w:val="00C60A36"/>
    <w:rsid w:val="00D456DF"/>
    <w:rsid w:val="00D81572"/>
    <w:rsid w:val="00DA3EBD"/>
    <w:rsid w:val="00E03649"/>
    <w:rsid w:val="00E26486"/>
    <w:rsid w:val="00E92316"/>
    <w:rsid w:val="00EC04FC"/>
    <w:rsid w:val="00F32727"/>
    <w:rsid w:val="00F3457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6A7B"/>
    <w:rPr>
      <w:color w:val="808080"/>
    </w:rPr>
  </w:style>
  <w:style w:type="paragraph" w:customStyle="1" w:styleId="E61D6487F9714ED0A162343AC975A5D2">
    <w:name w:val="E61D6487F9714ED0A162343AC975A5D2"/>
    <w:pPr>
      <w:widowControl w:val="0"/>
      <w:jc w:val="both"/>
    </w:pPr>
  </w:style>
  <w:style w:type="paragraph" w:customStyle="1" w:styleId="CD682EB1525145DDAC89BF97EE496B7C">
    <w:name w:val="CD682EB1525145DDAC89BF97EE496B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D59A-512A-4DB8-9D1E-C625091E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17</TotalTime>
  <Pages>19</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国家标准</vt:lpstr>
    </vt:vector>
  </TitlesOfParts>
  <Company>PCMI</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东思源</dc:creator>
  <cp:keywords/>
  <dc:description>&lt;config cover="true" show_menu="true" version="1.0.0" doctype="SDKXY"&gt;_x000d_
&lt;/config&gt;</dc:description>
  <cp:lastModifiedBy>吴琦</cp:lastModifiedBy>
  <cp:revision>7</cp:revision>
  <cp:lastPrinted>2021-02-02T07:44:00Z</cp:lastPrinted>
  <dcterms:created xsi:type="dcterms:W3CDTF">2024-08-23T02:20:00Z</dcterms:created>
  <dcterms:modified xsi:type="dcterms:W3CDTF">2024-09-02T08:14:00Z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ClassificationContentMarkingHeaderShapeIds">
    <vt:lpwstr>1a,1b,1c,1f,22,25</vt:lpwstr>
  </property>
  <property fmtid="{D5CDD505-2E9C-101B-9397-08002B2CF9AE}" pid="15" name="ClassificationContentMarkingHeaderFontProps">
    <vt:lpwstr>#000000,12,Calibri</vt:lpwstr>
  </property>
  <property fmtid="{D5CDD505-2E9C-101B-9397-08002B2CF9AE}" pid="16" name="ClassificationContentMarkingHeaderText">
    <vt:lpwstr>ROQUETTE RESTRICTED</vt:lpwstr>
  </property>
  <property fmtid="{D5CDD505-2E9C-101B-9397-08002B2CF9AE}" pid="17" name="MSIP_Label_7fd32c02-70ad-444c-8f5d-8579a670db95_Enabled">
    <vt:lpwstr>true</vt:lpwstr>
  </property>
  <property fmtid="{D5CDD505-2E9C-101B-9397-08002B2CF9AE}" pid="18" name="MSIP_Label_7fd32c02-70ad-444c-8f5d-8579a670db95_SetDate">
    <vt:lpwstr>2024-08-06T14:48:15Z</vt:lpwstr>
  </property>
  <property fmtid="{D5CDD505-2E9C-101B-9397-08002B2CF9AE}" pid="19" name="MSIP_Label_7fd32c02-70ad-444c-8f5d-8579a670db95_Method">
    <vt:lpwstr>Standard</vt:lpwstr>
  </property>
  <property fmtid="{D5CDD505-2E9C-101B-9397-08002B2CF9AE}" pid="20" name="MSIP_Label_7fd32c02-70ad-444c-8f5d-8579a670db95_Name">
    <vt:lpwstr>7fd32c02-70ad-444c-8f5d-8579a670db95</vt:lpwstr>
  </property>
  <property fmtid="{D5CDD505-2E9C-101B-9397-08002B2CF9AE}" pid="21" name="MSIP_Label_7fd32c02-70ad-444c-8f5d-8579a670db95_SiteId">
    <vt:lpwstr>1c81ebf9-6e52-4cf8-b2c4-a3b65e90edf9</vt:lpwstr>
  </property>
  <property fmtid="{D5CDD505-2E9C-101B-9397-08002B2CF9AE}" pid="22" name="MSIP_Label_7fd32c02-70ad-444c-8f5d-8579a670db95_ActionId">
    <vt:lpwstr>866dbfcb-91ad-454d-b621-3459e413ca93</vt:lpwstr>
  </property>
  <property fmtid="{D5CDD505-2E9C-101B-9397-08002B2CF9AE}" pid="23" name="MSIP_Label_7fd32c02-70ad-444c-8f5d-8579a670db95_ContentBits">
    <vt:lpwstr>1</vt:lpwstr>
  </property>
</Properties>
</file>